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76D" w:rsidRDefault="00E944D4" w:rsidP="00DB1014">
      <w:pPr>
        <w:spacing w:line="120" w:lineRule="auto"/>
        <w:rPr>
          <w:rFonts w:ascii="Cordia New" w:hAnsi="Cordia New" w:cs="Cordia New"/>
          <w:sz w:val="30"/>
          <w:szCs w:val="30"/>
        </w:rPr>
      </w:pPr>
      <w:r>
        <w:rPr>
          <w:rFonts w:ascii="Cordia New" w:hAnsi="Cordia New" w:cs="Cordia New"/>
          <w:noProof/>
          <w:sz w:val="30"/>
          <w:szCs w:val="30"/>
        </w:rPr>
        <w:drawing>
          <wp:anchor distT="0" distB="0" distL="114300" distR="114300" simplePos="0" relativeHeight="251657728" behindDoc="0" locked="0" layoutInCell="1" allowOverlap="1">
            <wp:simplePos x="0" y="0"/>
            <wp:positionH relativeFrom="margin">
              <wp:align>left</wp:align>
            </wp:positionH>
            <wp:positionV relativeFrom="paragraph">
              <wp:posOffset>-572770</wp:posOffset>
            </wp:positionV>
            <wp:extent cx="2099310" cy="571500"/>
            <wp:effectExtent l="0" t="0" r="0" b="0"/>
            <wp:wrapNone/>
            <wp:docPr id="15" name="Picture 15"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7" cstate="print"/>
                    <a:srcRect/>
                    <a:stretch>
                      <a:fillRect/>
                    </a:stretch>
                  </pic:blipFill>
                  <pic:spPr bwMode="auto">
                    <a:xfrm>
                      <a:off x="0" y="0"/>
                      <a:ext cx="2099310" cy="571500"/>
                    </a:xfrm>
                    <a:prstGeom prst="rect">
                      <a:avLst/>
                    </a:prstGeom>
                    <a:noFill/>
                    <a:ln w="9525">
                      <a:noFill/>
                      <a:miter lim="800000"/>
                      <a:headEnd/>
                      <a:tailEnd/>
                    </a:ln>
                  </pic:spPr>
                </pic:pic>
              </a:graphicData>
            </a:graphic>
          </wp:anchor>
        </w:drawing>
      </w:r>
      <w:r w:rsidR="001A0DBD">
        <w:rPr>
          <w:rFonts w:ascii="Cordia New" w:hAnsi="Cordia New" w:cs="Cordia New"/>
          <w:sz w:val="30"/>
          <w:szCs w:val="30"/>
        </w:rPr>
        <w:t xml:space="preserve">    </w:t>
      </w:r>
    </w:p>
    <w:p w:rsidR="002520E2" w:rsidRDefault="002520E2" w:rsidP="006B76C0">
      <w:pPr>
        <w:spacing w:line="200" w:lineRule="exact"/>
        <w:rPr>
          <w:rFonts w:ascii="Cordia New" w:hAnsi="Cordia New" w:cs="Cordia New"/>
          <w:sz w:val="30"/>
          <w:szCs w:val="30"/>
        </w:rPr>
      </w:pPr>
    </w:p>
    <w:p w:rsidR="00D97C5D" w:rsidRPr="00855ABB" w:rsidRDefault="0025335F" w:rsidP="00130EF2">
      <w:pPr>
        <w:spacing w:line="420" w:lineRule="exact"/>
        <w:jc w:val="center"/>
        <w:rPr>
          <w:rFonts w:asciiTheme="minorBidi" w:hAnsiTheme="minorBidi" w:cstheme="minorBidi"/>
          <w:b/>
          <w:bCs/>
          <w:sz w:val="32"/>
          <w:szCs w:val="32"/>
          <w:u w:val="single"/>
        </w:rPr>
      </w:pPr>
      <w:r w:rsidRPr="002B05BB">
        <w:rPr>
          <w:rFonts w:asciiTheme="minorBidi" w:hAnsiTheme="minorBidi" w:cstheme="minorBidi"/>
          <w:b/>
          <w:bCs/>
          <w:sz w:val="32"/>
          <w:szCs w:val="32"/>
          <w:u w:val="single"/>
        </w:rPr>
        <w:t>EXIM BANK</w:t>
      </w:r>
      <w:r w:rsidR="006A132A" w:rsidRPr="002B05BB">
        <w:rPr>
          <w:rFonts w:asciiTheme="minorBidi" w:hAnsiTheme="minorBidi" w:cstheme="minorBidi" w:hint="cs"/>
          <w:b/>
          <w:bCs/>
          <w:sz w:val="32"/>
          <w:szCs w:val="32"/>
          <w:u w:val="single"/>
          <w:cs/>
        </w:rPr>
        <w:t xml:space="preserve"> </w:t>
      </w:r>
      <w:r w:rsidR="00130EF2">
        <w:rPr>
          <w:rFonts w:asciiTheme="minorBidi" w:hAnsiTheme="minorBidi" w:cstheme="minorBidi" w:hint="cs"/>
          <w:b/>
          <w:bCs/>
          <w:sz w:val="32"/>
          <w:szCs w:val="32"/>
          <w:u w:val="single"/>
          <w:cs/>
        </w:rPr>
        <w:t>ต่อวาระ</w:t>
      </w:r>
      <w:r w:rsidR="00855ABB">
        <w:rPr>
          <w:rFonts w:asciiTheme="minorBidi" w:hAnsiTheme="minorBidi" w:cstheme="minorBidi" w:hint="cs"/>
          <w:b/>
          <w:bCs/>
          <w:sz w:val="32"/>
          <w:szCs w:val="32"/>
          <w:u w:val="single"/>
          <w:cs/>
        </w:rPr>
        <w:t xml:space="preserve"> </w:t>
      </w:r>
      <w:r w:rsidR="00855ABB">
        <w:rPr>
          <w:rFonts w:asciiTheme="minorBidi" w:hAnsiTheme="minorBidi" w:cstheme="minorBidi"/>
          <w:b/>
          <w:bCs/>
          <w:sz w:val="32"/>
          <w:szCs w:val="32"/>
          <w:u w:val="single"/>
        </w:rPr>
        <w:t>‘</w:t>
      </w:r>
      <w:r w:rsidR="00130EF2">
        <w:rPr>
          <w:rFonts w:asciiTheme="minorBidi" w:hAnsiTheme="minorBidi" w:cstheme="minorBidi" w:hint="cs"/>
          <w:b/>
          <w:bCs/>
          <w:sz w:val="32"/>
          <w:szCs w:val="32"/>
          <w:u w:val="single"/>
          <w:cs/>
        </w:rPr>
        <w:t>พิศิษฐ์ เสรีวิวัฒนา</w:t>
      </w:r>
      <w:r w:rsidR="00855ABB">
        <w:rPr>
          <w:rFonts w:asciiTheme="minorBidi" w:hAnsiTheme="minorBidi" w:cstheme="minorBidi"/>
          <w:b/>
          <w:bCs/>
          <w:sz w:val="32"/>
          <w:szCs w:val="32"/>
          <w:u w:val="single"/>
        </w:rPr>
        <w:t>’</w:t>
      </w:r>
      <w:r w:rsidR="00130EF2">
        <w:rPr>
          <w:rFonts w:asciiTheme="minorBidi" w:hAnsiTheme="minorBidi" w:cstheme="minorBidi" w:hint="cs"/>
          <w:b/>
          <w:bCs/>
          <w:sz w:val="32"/>
          <w:szCs w:val="32"/>
          <w:u w:val="single"/>
          <w:cs/>
        </w:rPr>
        <w:t xml:space="preserve"> </w:t>
      </w:r>
      <w:r w:rsidR="00855ABB">
        <w:rPr>
          <w:rFonts w:asciiTheme="minorBidi" w:hAnsiTheme="minorBidi" w:cstheme="minorBidi" w:hint="cs"/>
          <w:b/>
          <w:bCs/>
          <w:sz w:val="32"/>
          <w:szCs w:val="32"/>
          <w:u w:val="single"/>
          <w:cs/>
        </w:rPr>
        <w:t>ดำรงตำแหน่ง</w:t>
      </w:r>
      <w:r w:rsidR="00130EF2">
        <w:rPr>
          <w:rFonts w:asciiTheme="minorBidi" w:hAnsiTheme="minorBidi" w:cstheme="minorBidi" w:hint="cs"/>
          <w:b/>
          <w:bCs/>
          <w:sz w:val="32"/>
          <w:szCs w:val="32"/>
          <w:u w:val="single"/>
          <w:cs/>
        </w:rPr>
        <w:t>กรรมการผู้จัดการ</w:t>
      </w:r>
      <w:r w:rsidR="00855ABB">
        <w:rPr>
          <w:rFonts w:asciiTheme="minorBidi" w:hAnsiTheme="minorBidi" w:cstheme="minorBidi"/>
          <w:b/>
          <w:bCs/>
          <w:sz w:val="32"/>
          <w:szCs w:val="32"/>
          <w:u w:val="single"/>
        </w:rPr>
        <w:t xml:space="preserve"> </w:t>
      </w:r>
      <w:r w:rsidR="00855ABB">
        <w:rPr>
          <w:rFonts w:asciiTheme="minorBidi" w:hAnsiTheme="minorBidi" w:cstheme="minorBidi" w:hint="cs"/>
          <w:b/>
          <w:bCs/>
          <w:sz w:val="32"/>
          <w:szCs w:val="32"/>
          <w:u w:val="single"/>
          <w:cs/>
        </w:rPr>
        <w:t xml:space="preserve">สมัยที่ </w:t>
      </w:r>
      <w:r w:rsidR="00855ABB">
        <w:rPr>
          <w:rFonts w:asciiTheme="minorBidi" w:hAnsiTheme="minorBidi" w:cstheme="minorBidi"/>
          <w:b/>
          <w:bCs/>
          <w:sz w:val="32"/>
          <w:szCs w:val="32"/>
          <w:u w:val="single"/>
        </w:rPr>
        <w:t>2</w:t>
      </w:r>
    </w:p>
    <w:p w:rsidR="00D3645B" w:rsidRPr="0040476F" w:rsidRDefault="00D3645B" w:rsidP="00803019">
      <w:pPr>
        <w:spacing w:line="420" w:lineRule="exact"/>
        <w:rPr>
          <w:rFonts w:asciiTheme="minorBidi" w:hAnsiTheme="minorBidi" w:cstheme="minorBidi"/>
          <w:b/>
          <w:bCs/>
          <w:spacing w:val="-2"/>
          <w:sz w:val="30"/>
          <w:szCs w:val="30"/>
          <w:u w:val="single"/>
        </w:rPr>
      </w:pPr>
    </w:p>
    <w:p w:rsidR="00881C5C" w:rsidRPr="00881C5C" w:rsidRDefault="00EA6679" w:rsidP="00EA6679">
      <w:pPr>
        <w:pStyle w:val="Default"/>
        <w:spacing w:line="420" w:lineRule="exact"/>
        <w:ind w:firstLine="720"/>
        <w:jc w:val="thaiDistribute"/>
        <w:rPr>
          <w:rFonts w:asciiTheme="minorBidi" w:hAnsiTheme="minorBidi"/>
          <w:b/>
          <w:bCs/>
          <w:color w:val="000000" w:themeColor="text1"/>
          <w:sz w:val="30"/>
          <w:szCs w:val="30"/>
        </w:rPr>
      </w:pPr>
      <w:r w:rsidRPr="009320D1">
        <w:rPr>
          <w:rFonts w:asciiTheme="minorBidi" w:hAnsiTheme="minorBidi"/>
          <w:b/>
          <w:bCs/>
          <w:color w:val="000000" w:themeColor="text1"/>
          <w:spacing w:val="-4"/>
          <w:sz w:val="30"/>
          <w:szCs w:val="30"/>
          <w:cs/>
        </w:rPr>
        <w:t>คณะกรรมการธนาคารเพื่อการส่งออกและนำเข้าแห่งประเทศไทย (</w:t>
      </w:r>
      <w:r w:rsidRPr="009320D1">
        <w:rPr>
          <w:rFonts w:asciiTheme="minorBidi" w:hAnsiTheme="minorBidi"/>
          <w:b/>
          <w:bCs/>
          <w:color w:val="000000" w:themeColor="text1"/>
          <w:spacing w:val="-4"/>
          <w:sz w:val="30"/>
          <w:szCs w:val="30"/>
        </w:rPr>
        <w:t xml:space="preserve">EXIM BANK) </w:t>
      </w:r>
      <w:r w:rsidRPr="009320D1">
        <w:rPr>
          <w:rFonts w:asciiTheme="minorBidi" w:hAnsiTheme="minorBidi"/>
          <w:b/>
          <w:bCs/>
          <w:color w:val="000000" w:themeColor="text1"/>
          <w:spacing w:val="-4"/>
          <w:sz w:val="30"/>
          <w:szCs w:val="30"/>
          <w:cs/>
        </w:rPr>
        <w:t>มีมติเป็นเอกฉันท์</w:t>
      </w:r>
      <w:r w:rsidRPr="00A32785">
        <w:rPr>
          <w:rFonts w:asciiTheme="minorBidi" w:hAnsiTheme="minorBidi"/>
          <w:b/>
          <w:bCs/>
          <w:color w:val="000000" w:themeColor="text1"/>
          <w:spacing w:val="2"/>
          <w:sz w:val="30"/>
          <w:szCs w:val="30"/>
          <w:cs/>
        </w:rPr>
        <w:t>ต่อวาระ</w:t>
      </w:r>
      <w:r w:rsidR="00881C5C" w:rsidRPr="00A32785">
        <w:rPr>
          <w:rFonts w:asciiTheme="minorBidi" w:hAnsiTheme="minorBidi" w:hint="cs"/>
          <w:b/>
          <w:bCs/>
          <w:color w:val="000000" w:themeColor="text1"/>
          <w:spacing w:val="2"/>
          <w:sz w:val="30"/>
          <w:szCs w:val="30"/>
          <w:cs/>
        </w:rPr>
        <w:t>ให้</w:t>
      </w:r>
      <w:r w:rsidR="00881C5C" w:rsidRPr="00A32785">
        <w:rPr>
          <w:rFonts w:asciiTheme="minorBidi" w:hAnsiTheme="minorBidi"/>
          <w:b/>
          <w:bCs/>
          <w:color w:val="000000" w:themeColor="text1"/>
          <w:spacing w:val="2"/>
          <w:sz w:val="30"/>
          <w:szCs w:val="30"/>
          <w:cs/>
        </w:rPr>
        <w:t>นายพิศิษฐ์ เสรีวิวัฒนา</w:t>
      </w:r>
      <w:r w:rsidR="00881C5C" w:rsidRPr="00A32785">
        <w:rPr>
          <w:rFonts w:asciiTheme="minorBidi" w:hAnsiTheme="minorBidi" w:hint="cs"/>
          <w:b/>
          <w:bCs/>
          <w:color w:val="000000" w:themeColor="text1"/>
          <w:spacing w:val="2"/>
          <w:sz w:val="30"/>
          <w:szCs w:val="30"/>
          <w:cs/>
        </w:rPr>
        <w:t xml:space="preserve"> ดำรงตำแหน่งกรรมการผู้จัดการ </w:t>
      </w:r>
      <w:r w:rsidR="00881C5C" w:rsidRPr="00A32785">
        <w:rPr>
          <w:rFonts w:asciiTheme="minorBidi" w:hAnsiTheme="minorBidi"/>
          <w:b/>
          <w:bCs/>
          <w:color w:val="000000" w:themeColor="text1"/>
          <w:spacing w:val="2"/>
          <w:sz w:val="30"/>
          <w:szCs w:val="30"/>
        </w:rPr>
        <w:t>EXIM BANK</w:t>
      </w:r>
      <w:r w:rsidR="00881C5C" w:rsidRPr="00A32785">
        <w:rPr>
          <w:rFonts w:asciiTheme="minorBidi" w:hAnsiTheme="minorBidi" w:hint="cs"/>
          <w:b/>
          <w:bCs/>
          <w:color w:val="000000" w:themeColor="text1"/>
          <w:spacing w:val="2"/>
          <w:sz w:val="30"/>
          <w:szCs w:val="30"/>
          <w:cs/>
        </w:rPr>
        <w:t xml:space="preserve"> อีก</w:t>
      </w:r>
      <w:r w:rsidR="00881C5C" w:rsidRPr="00A32785">
        <w:rPr>
          <w:rFonts w:asciiTheme="minorBidi" w:hAnsiTheme="minorBidi"/>
          <w:b/>
          <w:bCs/>
          <w:color w:val="000000" w:themeColor="text1"/>
          <w:spacing w:val="2"/>
          <w:sz w:val="30"/>
          <w:szCs w:val="30"/>
        </w:rPr>
        <w:t xml:space="preserve"> 1 </w:t>
      </w:r>
      <w:r w:rsidR="00881C5C" w:rsidRPr="00A32785">
        <w:rPr>
          <w:rFonts w:asciiTheme="minorBidi" w:hAnsiTheme="minorBidi" w:hint="cs"/>
          <w:b/>
          <w:bCs/>
          <w:color w:val="000000" w:themeColor="text1"/>
          <w:spacing w:val="2"/>
          <w:sz w:val="30"/>
          <w:szCs w:val="30"/>
          <w:cs/>
        </w:rPr>
        <w:t>สมัย มีระยะเวลา</w:t>
      </w:r>
      <w:r w:rsidR="00881C5C" w:rsidRPr="00A32785">
        <w:rPr>
          <w:rFonts w:asciiTheme="minorBidi" w:hAnsiTheme="minorBidi"/>
          <w:b/>
          <w:bCs/>
          <w:color w:val="000000" w:themeColor="text1"/>
          <w:spacing w:val="-6"/>
          <w:sz w:val="30"/>
          <w:szCs w:val="30"/>
        </w:rPr>
        <w:t xml:space="preserve"> 8 </w:t>
      </w:r>
      <w:r w:rsidR="00881C5C" w:rsidRPr="00A32785">
        <w:rPr>
          <w:rFonts w:asciiTheme="minorBidi" w:hAnsiTheme="minorBidi" w:hint="cs"/>
          <w:b/>
          <w:bCs/>
          <w:color w:val="000000" w:themeColor="text1"/>
          <w:spacing w:val="-6"/>
          <w:sz w:val="30"/>
          <w:szCs w:val="30"/>
          <w:cs/>
        </w:rPr>
        <w:t>เดือน</w:t>
      </w:r>
      <w:r w:rsidR="00881C5C">
        <w:rPr>
          <w:rFonts w:asciiTheme="minorBidi" w:hAnsiTheme="minorBidi" w:hint="cs"/>
          <w:b/>
          <w:bCs/>
          <w:color w:val="000000" w:themeColor="text1"/>
          <w:sz w:val="30"/>
          <w:szCs w:val="30"/>
          <w:cs/>
        </w:rPr>
        <w:t xml:space="preserve"> จนกว่านายพิศิษฐ์จะมีอายุครบ</w:t>
      </w:r>
      <w:r w:rsidR="00881C5C">
        <w:rPr>
          <w:rFonts w:asciiTheme="minorBidi" w:hAnsiTheme="minorBidi"/>
          <w:b/>
          <w:bCs/>
          <w:color w:val="000000" w:themeColor="text1"/>
          <w:sz w:val="30"/>
          <w:szCs w:val="30"/>
        </w:rPr>
        <w:t xml:space="preserve"> 60</w:t>
      </w:r>
      <w:r w:rsidR="00881C5C">
        <w:rPr>
          <w:rFonts w:asciiTheme="minorBidi" w:hAnsiTheme="minorBidi" w:hint="cs"/>
          <w:b/>
          <w:bCs/>
          <w:color w:val="000000" w:themeColor="text1"/>
          <w:sz w:val="30"/>
          <w:szCs w:val="30"/>
          <w:cs/>
        </w:rPr>
        <w:t xml:space="preserve"> ปี </w:t>
      </w:r>
      <w:r w:rsidR="00881C5C" w:rsidRPr="00EA6679">
        <w:rPr>
          <w:rFonts w:asciiTheme="minorBidi" w:hAnsiTheme="minorBidi"/>
          <w:b/>
          <w:bCs/>
          <w:color w:val="000000" w:themeColor="text1"/>
          <w:sz w:val="30"/>
          <w:szCs w:val="30"/>
          <w:cs/>
        </w:rPr>
        <w:t>โดยได้รับความเห็นชอบจากรัฐมนตรีว่าการ</w:t>
      </w:r>
      <w:r w:rsidR="00881C5C" w:rsidRPr="00A32785">
        <w:rPr>
          <w:rFonts w:asciiTheme="minorBidi" w:hAnsiTheme="minorBidi"/>
          <w:b/>
          <w:bCs/>
          <w:color w:val="000000" w:themeColor="text1"/>
          <w:spacing w:val="8"/>
          <w:sz w:val="30"/>
          <w:szCs w:val="30"/>
          <w:cs/>
        </w:rPr>
        <w:t>กระทรวงการคลัง</w:t>
      </w:r>
      <w:r w:rsidR="00881C5C" w:rsidRPr="00A32785">
        <w:rPr>
          <w:rFonts w:asciiTheme="minorBidi" w:hAnsiTheme="minorBidi" w:hint="cs"/>
          <w:b/>
          <w:bCs/>
          <w:color w:val="000000" w:themeColor="text1"/>
          <w:spacing w:val="8"/>
          <w:sz w:val="30"/>
          <w:szCs w:val="30"/>
          <w:cs/>
        </w:rPr>
        <w:t xml:space="preserve"> ทั้งนี้ นายพิศิษฐ์ครบวาระ </w:t>
      </w:r>
      <w:r w:rsidR="00881C5C" w:rsidRPr="00A32785">
        <w:rPr>
          <w:rFonts w:asciiTheme="minorBidi" w:hAnsiTheme="minorBidi"/>
          <w:b/>
          <w:bCs/>
          <w:color w:val="000000" w:themeColor="text1"/>
          <w:spacing w:val="8"/>
          <w:sz w:val="30"/>
          <w:szCs w:val="30"/>
        </w:rPr>
        <w:t>4</w:t>
      </w:r>
      <w:r w:rsidR="00881C5C" w:rsidRPr="00A32785">
        <w:rPr>
          <w:rFonts w:asciiTheme="minorBidi" w:hAnsiTheme="minorBidi" w:hint="cs"/>
          <w:b/>
          <w:bCs/>
          <w:color w:val="000000" w:themeColor="text1"/>
          <w:spacing w:val="8"/>
          <w:sz w:val="30"/>
          <w:szCs w:val="30"/>
          <w:cs/>
        </w:rPr>
        <w:t xml:space="preserve"> ปีแรกสิ้นเดือนพฤษภาคม</w:t>
      </w:r>
      <w:r w:rsidR="00881C5C" w:rsidRPr="00A32785">
        <w:rPr>
          <w:rFonts w:asciiTheme="minorBidi" w:hAnsiTheme="minorBidi"/>
          <w:b/>
          <w:bCs/>
          <w:color w:val="000000" w:themeColor="text1"/>
          <w:spacing w:val="8"/>
          <w:sz w:val="30"/>
          <w:szCs w:val="30"/>
        </w:rPr>
        <w:t xml:space="preserve"> 2563</w:t>
      </w:r>
      <w:r w:rsidR="00881C5C" w:rsidRPr="00A32785">
        <w:rPr>
          <w:rFonts w:asciiTheme="minorBidi" w:hAnsiTheme="minorBidi" w:hint="cs"/>
          <w:b/>
          <w:bCs/>
          <w:color w:val="000000" w:themeColor="text1"/>
          <w:spacing w:val="8"/>
          <w:sz w:val="30"/>
          <w:szCs w:val="30"/>
          <w:cs/>
        </w:rPr>
        <w:t xml:space="preserve"> และครบวาระที่ </w:t>
      </w:r>
      <w:r w:rsidR="00881C5C" w:rsidRPr="00A32785">
        <w:rPr>
          <w:rFonts w:asciiTheme="minorBidi" w:hAnsiTheme="minorBidi"/>
          <w:b/>
          <w:bCs/>
          <w:color w:val="000000" w:themeColor="text1"/>
          <w:spacing w:val="8"/>
          <w:sz w:val="30"/>
          <w:szCs w:val="30"/>
        </w:rPr>
        <w:t>2</w:t>
      </w:r>
      <w:r w:rsidR="00881C5C">
        <w:rPr>
          <w:rFonts w:asciiTheme="minorBidi" w:hAnsiTheme="minorBidi"/>
          <w:b/>
          <w:bCs/>
          <w:color w:val="000000" w:themeColor="text1"/>
          <w:sz w:val="30"/>
          <w:szCs w:val="30"/>
        </w:rPr>
        <w:t xml:space="preserve"> </w:t>
      </w:r>
      <w:r w:rsidR="00881C5C">
        <w:rPr>
          <w:rFonts w:asciiTheme="minorBidi" w:hAnsiTheme="minorBidi" w:hint="cs"/>
          <w:b/>
          <w:bCs/>
          <w:color w:val="000000" w:themeColor="text1"/>
          <w:sz w:val="30"/>
          <w:szCs w:val="30"/>
          <w:cs/>
        </w:rPr>
        <w:t>สิ้นเดือนมกราคม</w:t>
      </w:r>
      <w:r w:rsidR="00881C5C">
        <w:rPr>
          <w:rFonts w:asciiTheme="minorBidi" w:hAnsiTheme="minorBidi"/>
          <w:b/>
          <w:bCs/>
          <w:color w:val="000000" w:themeColor="text1"/>
          <w:sz w:val="30"/>
          <w:szCs w:val="30"/>
        </w:rPr>
        <w:t xml:space="preserve"> 2564</w:t>
      </w:r>
    </w:p>
    <w:p w:rsidR="00EA6679" w:rsidRPr="00EA6679" w:rsidRDefault="00EA6679" w:rsidP="00EA6679">
      <w:pPr>
        <w:pStyle w:val="Default"/>
        <w:spacing w:line="420" w:lineRule="exact"/>
        <w:ind w:firstLine="720"/>
        <w:jc w:val="thaiDistribute"/>
        <w:rPr>
          <w:rFonts w:asciiTheme="minorBidi" w:hAnsiTheme="minorBidi"/>
          <w:b/>
          <w:bCs/>
          <w:color w:val="000000" w:themeColor="text1"/>
          <w:sz w:val="30"/>
          <w:szCs w:val="30"/>
        </w:rPr>
      </w:pPr>
    </w:p>
    <w:p w:rsidR="00F60772" w:rsidRDefault="00847359" w:rsidP="00F60772">
      <w:pPr>
        <w:pStyle w:val="Default"/>
        <w:spacing w:line="420" w:lineRule="exact"/>
        <w:ind w:firstLine="720"/>
        <w:jc w:val="thaiDistribute"/>
        <w:rPr>
          <w:rFonts w:asciiTheme="minorBidi" w:hAnsiTheme="minorBidi"/>
          <w:color w:val="auto"/>
          <w:sz w:val="30"/>
          <w:szCs w:val="30"/>
        </w:rPr>
      </w:pPr>
      <w:r>
        <w:rPr>
          <w:rFonts w:asciiTheme="minorBidi" w:hAnsiTheme="minorBidi"/>
          <w:color w:val="auto"/>
          <w:sz w:val="30"/>
          <w:szCs w:val="30"/>
          <w:cs/>
        </w:rPr>
        <w:t>นายสุพันธ</w:t>
      </w:r>
      <w:r>
        <w:rPr>
          <w:rFonts w:asciiTheme="minorBidi" w:hAnsiTheme="minorBidi" w:hint="cs"/>
          <w:color w:val="auto"/>
          <w:sz w:val="30"/>
          <w:szCs w:val="30"/>
          <w:cs/>
        </w:rPr>
        <w:t>ุ์</w:t>
      </w:r>
      <w:r w:rsidR="00EA6679" w:rsidRPr="00EA6679">
        <w:rPr>
          <w:rFonts w:asciiTheme="minorBidi" w:hAnsiTheme="minorBidi"/>
          <w:color w:val="auto"/>
          <w:sz w:val="30"/>
          <w:szCs w:val="30"/>
          <w:cs/>
        </w:rPr>
        <w:t xml:space="preserve"> มงคลสุธี ประธานกรรมการ ธนาคารเพื่อการส่งออกและนำเข้าแห่งประเทศไทย (</w:t>
      </w:r>
      <w:r w:rsidR="00EA6679" w:rsidRPr="00EA6679">
        <w:rPr>
          <w:rFonts w:asciiTheme="minorBidi" w:hAnsiTheme="minorBidi"/>
          <w:color w:val="auto"/>
          <w:sz w:val="30"/>
          <w:szCs w:val="30"/>
        </w:rPr>
        <w:t xml:space="preserve">EXIM BANK) </w:t>
      </w:r>
      <w:r w:rsidR="00EA6679" w:rsidRPr="00EA6679">
        <w:rPr>
          <w:rFonts w:asciiTheme="minorBidi" w:hAnsiTheme="minorBidi"/>
          <w:color w:val="auto"/>
          <w:sz w:val="30"/>
          <w:szCs w:val="30"/>
          <w:cs/>
        </w:rPr>
        <w:t xml:space="preserve">เปิดเผยว่า คณะกรรมการธนาคาร </w:t>
      </w:r>
      <w:r w:rsidR="00EA6679" w:rsidRPr="00EA6679">
        <w:rPr>
          <w:rFonts w:asciiTheme="minorBidi" w:hAnsiTheme="minorBidi"/>
          <w:color w:val="auto"/>
          <w:sz w:val="30"/>
          <w:szCs w:val="30"/>
        </w:rPr>
        <w:t xml:space="preserve">EXIM BANK </w:t>
      </w:r>
      <w:r w:rsidR="00EA6679" w:rsidRPr="00EA6679">
        <w:rPr>
          <w:rFonts w:asciiTheme="minorBidi" w:hAnsiTheme="minorBidi"/>
          <w:color w:val="auto"/>
          <w:sz w:val="30"/>
          <w:szCs w:val="30"/>
          <w:cs/>
        </w:rPr>
        <w:t>มีมติเอกฉันท์ให้ต่อวาระนายพิศิษฐ์ เสรีวิวัฒนา</w:t>
      </w:r>
      <w:r w:rsidR="00077C50">
        <w:rPr>
          <w:rFonts w:asciiTheme="minorBidi" w:hAnsiTheme="minorBidi" w:hint="cs"/>
          <w:color w:val="auto"/>
          <w:sz w:val="30"/>
          <w:szCs w:val="30"/>
          <w:cs/>
        </w:rPr>
        <w:t xml:space="preserve"> ซึ่งจะครบวาระ</w:t>
      </w:r>
      <w:r w:rsidR="00077C50">
        <w:rPr>
          <w:rFonts w:asciiTheme="minorBidi" w:hAnsiTheme="minorBidi"/>
          <w:color w:val="auto"/>
          <w:sz w:val="30"/>
          <w:szCs w:val="30"/>
        </w:rPr>
        <w:t xml:space="preserve"> 4</w:t>
      </w:r>
      <w:r w:rsidR="00077C50">
        <w:rPr>
          <w:rFonts w:asciiTheme="minorBidi" w:hAnsiTheme="minorBidi" w:hint="cs"/>
          <w:color w:val="auto"/>
          <w:sz w:val="30"/>
          <w:szCs w:val="30"/>
          <w:cs/>
        </w:rPr>
        <w:t xml:space="preserve"> ปีในการดำรงตำแหน่งกรรมการผู้จัดการ </w:t>
      </w:r>
      <w:r w:rsidR="00077C50">
        <w:rPr>
          <w:rFonts w:asciiTheme="minorBidi" w:hAnsiTheme="minorBidi"/>
          <w:color w:val="auto"/>
          <w:sz w:val="30"/>
          <w:szCs w:val="30"/>
        </w:rPr>
        <w:t>EXIM BANK</w:t>
      </w:r>
      <w:r w:rsidR="00077C50">
        <w:rPr>
          <w:rFonts w:asciiTheme="minorBidi" w:hAnsiTheme="minorBidi" w:hint="cs"/>
          <w:color w:val="auto"/>
          <w:sz w:val="30"/>
          <w:szCs w:val="30"/>
          <w:cs/>
        </w:rPr>
        <w:t xml:space="preserve"> เป็นกรรม</w:t>
      </w:r>
      <w:r w:rsidR="00EA6679" w:rsidRPr="00EA6679">
        <w:rPr>
          <w:rFonts w:asciiTheme="minorBidi" w:hAnsiTheme="minorBidi"/>
          <w:color w:val="auto"/>
          <w:sz w:val="30"/>
          <w:szCs w:val="30"/>
          <w:cs/>
        </w:rPr>
        <w:t xml:space="preserve">การผู้จัดการ </w:t>
      </w:r>
      <w:r w:rsidR="00EA6679" w:rsidRPr="00EA6679">
        <w:rPr>
          <w:rFonts w:asciiTheme="minorBidi" w:hAnsiTheme="minorBidi"/>
          <w:color w:val="auto"/>
          <w:sz w:val="30"/>
          <w:szCs w:val="30"/>
        </w:rPr>
        <w:t>EXIM BANK</w:t>
      </w:r>
      <w:r w:rsidR="00077C50">
        <w:rPr>
          <w:rFonts w:asciiTheme="minorBidi" w:hAnsiTheme="minorBidi" w:hint="cs"/>
          <w:color w:val="auto"/>
          <w:sz w:val="30"/>
          <w:szCs w:val="30"/>
          <w:cs/>
        </w:rPr>
        <w:t xml:space="preserve"> สมัยที่</w:t>
      </w:r>
      <w:r w:rsidR="00077C50">
        <w:rPr>
          <w:rFonts w:asciiTheme="minorBidi" w:hAnsiTheme="minorBidi"/>
          <w:color w:val="auto"/>
          <w:sz w:val="30"/>
          <w:szCs w:val="30"/>
        </w:rPr>
        <w:t xml:space="preserve"> 2</w:t>
      </w:r>
      <w:r w:rsidR="00077C50">
        <w:rPr>
          <w:rFonts w:asciiTheme="minorBidi" w:hAnsiTheme="minorBidi" w:hint="cs"/>
          <w:color w:val="auto"/>
          <w:sz w:val="30"/>
          <w:szCs w:val="30"/>
          <w:cs/>
        </w:rPr>
        <w:t xml:space="preserve"> </w:t>
      </w:r>
      <w:r w:rsidR="00EA6679" w:rsidRPr="00EA6679">
        <w:rPr>
          <w:rFonts w:asciiTheme="minorBidi" w:hAnsiTheme="minorBidi"/>
          <w:color w:val="auto"/>
          <w:sz w:val="30"/>
          <w:szCs w:val="30"/>
          <w:cs/>
        </w:rPr>
        <w:t>โดยความ</w:t>
      </w:r>
      <w:r w:rsidR="00EA6679" w:rsidRPr="00A32785">
        <w:rPr>
          <w:rFonts w:asciiTheme="minorBidi" w:hAnsiTheme="minorBidi"/>
          <w:color w:val="auto"/>
          <w:spacing w:val="-2"/>
          <w:sz w:val="30"/>
          <w:szCs w:val="30"/>
          <w:cs/>
        </w:rPr>
        <w:t>เห็นชอบจากรัฐมนตรีว่าการกระทรวงการคลัง</w:t>
      </w:r>
      <w:r w:rsidR="00077C50" w:rsidRPr="00A32785">
        <w:rPr>
          <w:rFonts w:asciiTheme="minorBidi" w:hAnsiTheme="minorBidi" w:hint="cs"/>
          <w:color w:val="auto"/>
          <w:spacing w:val="-2"/>
          <w:sz w:val="30"/>
          <w:szCs w:val="30"/>
          <w:cs/>
        </w:rPr>
        <w:t xml:space="preserve"> ตามพระราชบัญญัติ</w:t>
      </w:r>
      <w:r w:rsidR="00077C50" w:rsidRPr="00A32785">
        <w:rPr>
          <w:rFonts w:asciiTheme="minorBidi" w:hAnsiTheme="minorBidi"/>
          <w:color w:val="auto"/>
          <w:spacing w:val="-2"/>
          <w:sz w:val="30"/>
          <w:szCs w:val="30"/>
          <w:cs/>
        </w:rPr>
        <w:t>ธนาคารเพื่อการส่งออกและนำเข้าแห่งประเทศไทย</w:t>
      </w:r>
      <w:r w:rsidR="00077C50">
        <w:rPr>
          <w:rFonts w:asciiTheme="minorBidi" w:hAnsiTheme="minorBidi" w:hint="cs"/>
          <w:color w:val="auto"/>
          <w:sz w:val="30"/>
          <w:szCs w:val="30"/>
          <w:cs/>
        </w:rPr>
        <w:t xml:space="preserve"> พ.ศ. </w:t>
      </w:r>
      <w:r w:rsidR="00077C50">
        <w:rPr>
          <w:rFonts w:asciiTheme="minorBidi" w:hAnsiTheme="minorBidi"/>
          <w:color w:val="auto"/>
          <w:sz w:val="30"/>
          <w:szCs w:val="30"/>
        </w:rPr>
        <w:t>2536</w:t>
      </w:r>
      <w:r w:rsidR="00077C50">
        <w:rPr>
          <w:rFonts w:asciiTheme="minorBidi" w:hAnsiTheme="minorBidi" w:hint="cs"/>
          <w:color w:val="auto"/>
          <w:sz w:val="30"/>
          <w:szCs w:val="30"/>
          <w:cs/>
        </w:rPr>
        <w:t xml:space="preserve"> </w:t>
      </w:r>
      <w:r w:rsidR="00EA6679" w:rsidRPr="009320D1">
        <w:rPr>
          <w:rFonts w:asciiTheme="minorBidi" w:hAnsiTheme="minorBidi"/>
          <w:color w:val="auto"/>
          <w:spacing w:val="2"/>
          <w:sz w:val="30"/>
          <w:szCs w:val="30"/>
          <w:cs/>
        </w:rPr>
        <w:t xml:space="preserve">เนื่องจากการบริหารงานของนายพิศิษฐ์ตลอด </w:t>
      </w:r>
      <w:r w:rsidR="00EA6679" w:rsidRPr="009320D1">
        <w:rPr>
          <w:rFonts w:asciiTheme="minorBidi" w:hAnsiTheme="minorBidi"/>
          <w:color w:val="auto"/>
          <w:spacing w:val="2"/>
          <w:sz w:val="30"/>
          <w:szCs w:val="30"/>
        </w:rPr>
        <w:t xml:space="preserve">4 </w:t>
      </w:r>
      <w:r w:rsidR="00EA6679" w:rsidRPr="009320D1">
        <w:rPr>
          <w:rFonts w:asciiTheme="minorBidi" w:hAnsiTheme="minorBidi"/>
          <w:color w:val="auto"/>
          <w:spacing w:val="2"/>
          <w:sz w:val="30"/>
          <w:szCs w:val="30"/>
          <w:cs/>
        </w:rPr>
        <w:t>ปี</w:t>
      </w:r>
      <w:r w:rsidR="00EA6679" w:rsidRPr="00EA6679">
        <w:rPr>
          <w:rFonts w:asciiTheme="minorBidi" w:hAnsiTheme="minorBidi"/>
          <w:color w:val="auto"/>
          <w:sz w:val="30"/>
          <w:szCs w:val="30"/>
          <w:cs/>
        </w:rPr>
        <w:t xml:space="preserve">ที่ผ่านมาทำให้ </w:t>
      </w:r>
      <w:r w:rsidR="00EA6679" w:rsidRPr="00EA6679">
        <w:rPr>
          <w:rFonts w:asciiTheme="minorBidi" w:hAnsiTheme="minorBidi"/>
          <w:color w:val="auto"/>
          <w:sz w:val="30"/>
          <w:szCs w:val="30"/>
        </w:rPr>
        <w:t xml:space="preserve">EXIM BANK </w:t>
      </w:r>
      <w:r w:rsidR="00EA6679" w:rsidRPr="00EA6679">
        <w:rPr>
          <w:rFonts w:asciiTheme="minorBidi" w:hAnsiTheme="minorBidi"/>
          <w:color w:val="auto"/>
          <w:sz w:val="30"/>
          <w:szCs w:val="30"/>
          <w:cs/>
        </w:rPr>
        <w:t xml:space="preserve">มีผลการดำเนินงานที่ดี </w:t>
      </w:r>
      <w:r w:rsidR="00EA6679" w:rsidRPr="00A32785">
        <w:rPr>
          <w:rFonts w:asciiTheme="minorBidi" w:hAnsiTheme="minorBidi"/>
          <w:color w:val="auto"/>
          <w:spacing w:val="-4"/>
          <w:sz w:val="30"/>
          <w:szCs w:val="30"/>
          <w:cs/>
        </w:rPr>
        <w:t>มีการเติบโตทั้งด้านสินเชื่อและการรับประกัน รวมทั้งการ</w:t>
      </w:r>
      <w:r w:rsidR="00F60772" w:rsidRPr="00A32785">
        <w:rPr>
          <w:rFonts w:asciiTheme="minorBidi" w:hAnsiTheme="minorBidi" w:hint="cs"/>
          <w:color w:val="auto"/>
          <w:spacing w:val="-4"/>
          <w:sz w:val="30"/>
          <w:szCs w:val="30"/>
          <w:cs/>
        </w:rPr>
        <w:t>พัฒนาธุรกิจและบริการสนับสนุนและ</w:t>
      </w:r>
      <w:r w:rsidR="00EA6679" w:rsidRPr="00A32785">
        <w:rPr>
          <w:rFonts w:asciiTheme="minorBidi" w:hAnsiTheme="minorBidi"/>
          <w:color w:val="auto"/>
          <w:spacing w:val="-4"/>
          <w:sz w:val="30"/>
          <w:szCs w:val="30"/>
          <w:cs/>
        </w:rPr>
        <w:t>อยู่เคียงข้างผู้ส่งออกไทย</w:t>
      </w:r>
      <w:r w:rsidR="00EA6679" w:rsidRPr="000C44D9">
        <w:rPr>
          <w:rFonts w:asciiTheme="minorBidi" w:hAnsiTheme="minorBidi"/>
          <w:color w:val="auto"/>
          <w:spacing w:val="-4"/>
          <w:sz w:val="30"/>
          <w:szCs w:val="30"/>
          <w:cs/>
        </w:rPr>
        <w:t>และนักลงทุนไทย</w:t>
      </w:r>
      <w:r w:rsidR="00F60772" w:rsidRPr="000C44D9">
        <w:rPr>
          <w:rFonts w:asciiTheme="minorBidi" w:hAnsiTheme="minorBidi" w:hint="cs"/>
          <w:color w:val="auto"/>
          <w:spacing w:val="-4"/>
          <w:sz w:val="30"/>
          <w:szCs w:val="30"/>
          <w:cs/>
        </w:rPr>
        <w:t>แม้ในภาวะวิกฤตต่าง ๆ</w:t>
      </w:r>
      <w:r w:rsidR="00A32785" w:rsidRPr="000C44D9">
        <w:rPr>
          <w:rFonts w:asciiTheme="minorBidi" w:hAnsiTheme="minorBidi"/>
          <w:color w:val="auto"/>
          <w:spacing w:val="-4"/>
          <w:sz w:val="30"/>
          <w:szCs w:val="30"/>
        </w:rPr>
        <w:t xml:space="preserve"> </w:t>
      </w:r>
      <w:r w:rsidR="00F60772" w:rsidRPr="000C44D9">
        <w:rPr>
          <w:rFonts w:asciiTheme="minorBidi" w:hAnsiTheme="minorBidi" w:hint="cs"/>
          <w:color w:val="auto"/>
          <w:spacing w:val="-4"/>
          <w:sz w:val="30"/>
          <w:szCs w:val="30"/>
          <w:cs/>
        </w:rPr>
        <w:t>เพื่อให้เกิด</w:t>
      </w:r>
      <w:r w:rsidR="00F60772" w:rsidRPr="000C44D9">
        <w:rPr>
          <w:rFonts w:asciiTheme="minorBidi" w:hAnsiTheme="minorBidi"/>
          <w:color w:val="auto"/>
          <w:spacing w:val="-4"/>
          <w:sz w:val="30"/>
          <w:szCs w:val="30"/>
          <w:cs/>
        </w:rPr>
        <w:t>ความต่อเนื่องในการ</w:t>
      </w:r>
      <w:r w:rsidR="00F60772" w:rsidRPr="000C44D9">
        <w:rPr>
          <w:rFonts w:asciiTheme="minorBidi" w:hAnsiTheme="minorBidi" w:hint="cs"/>
          <w:color w:val="auto"/>
          <w:spacing w:val="-4"/>
          <w:sz w:val="30"/>
          <w:szCs w:val="30"/>
          <w:cs/>
        </w:rPr>
        <w:t>ดำเนินภารกิจเพื่อช่วยเหลือผู้ประกอบการไทย</w:t>
      </w:r>
      <w:r w:rsidR="00896C69" w:rsidRPr="00A32785">
        <w:rPr>
          <w:rFonts w:asciiTheme="minorBidi" w:hAnsiTheme="minorBidi" w:hint="cs"/>
          <w:color w:val="auto"/>
          <w:spacing w:val="-2"/>
          <w:sz w:val="30"/>
          <w:szCs w:val="30"/>
          <w:cs/>
        </w:rPr>
        <w:t xml:space="preserve">โดยเฉพาะ </w:t>
      </w:r>
      <w:r w:rsidR="00896C69" w:rsidRPr="00A32785">
        <w:rPr>
          <w:rFonts w:asciiTheme="minorBidi" w:hAnsiTheme="minorBidi"/>
          <w:color w:val="auto"/>
          <w:spacing w:val="-2"/>
          <w:sz w:val="30"/>
          <w:szCs w:val="30"/>
        </w:rPr>
        <w:t xml:space="preserve">SMEs </w:t>
      </w:r>
      <w:r w:rsidR="00F60772" w:rsidRPr="00A32785">
        <w:rPr>
          <w:rFonts w:asciiTheme="minorBidi" w:hAnsiTheme="minorBidi" w:hint="cs"/>
          <w:color w:val="auto"/>
          <w:spacing w:val="-2"/>
          <w:sz w:val="30"/>
          <w:szCs w:val="30"/>
          <w:cs/>
        </w:rPr>
        <w:t>ในช่วงวิกฤตโควิด</w:t>
      </w:r>
      <w:r w:rsidR="00F60772" w:rsidRPr="00A32785">
        <w:rPr>
          <w:rFonts w:asciiTheme="minorBidi" w:hAnsiTheme="minorBidi"/>
          <w:color w:val="auto"/>
          <w:spacing w:val="-2"/>
          <w:sz w:val="30"/>
          <w:szCs w:val="30"/>
        </w:rPr>
        <w:t>-19</w:t>
      </w:r>
      <w:r w:rsidR="00F60772" w:rsidRPr="00A32785">
        <w:rPr>
          <w:rFonts w:asciiTheme="minorBidi" w:hAnsiTheme="minorBidi"/>
          <w:color w:val="auto"/>
          <w:spacing w:val="-4"/>
          <w:sz w:val="30"/>
          <w:szCs w:val="30"/>
        </w:rPr>
        <w:t xml:space="preserve"> </w:t>
      </w:r>
      <w:r w:rsidR="00F60772" w:rsidRPr="00A32785">
        <w:rPr>
          <w:rFonts w:asciiTheme="minorBidi" w:hAnsiTheme="minorBidi" w:hint="cs"/>
          <w:color w:val="auto"/>
          <w:spacing w:val="-4"/>
          <w:sz w:val="30"/>
          <w:szCs w:val="30"/>
          <w:cs/>
        </w:rPr>
        <w:t>รวมทั้งการทำงานร่วมกับภาครัฐและเอกชนเพื่อฟื้นฟูและเยียวยาเศรษฐกิจและสังคมไทยหลังวิกฤตโควิด</w:t>
      </w:r>
      <w:r w:rsidR="00F60772" w:rsidRPr="00A32785">
        <w:rPr>
          <w:rFonts w:asciiTheme="minorBidi" w:hAnsiTheme="minorBidi"/>
          <w:color w:val="auto"/>
          <w:spacing w:val="-4"/>
          <w:sz w:val="30"/>
          <w:szCs w:val="30"/>
        </w:rPr>
        <w:t>-19</w:t>
      </w:r>
      <w:r w:rsidR="000C44D9">
        <w:rPr>
          <w:rFonts w:asciiTheme="minorBidi" w:hAnsiTheme="minorBidi" w:hint="cs"/>
          <w:color w:val="auto"/>
          <w:spacing w:val="-4"/>
          <w:sz w:val="30"/>
          <w:szCs w:val="30"/>
          <w:cs/>
        </w:rPr>
        <w:t xml:space="preserve"> </w:t>
      </w:r>
      <w:r w:rsidR="000C44D9" w:rsidRPr="000C44D9">
        <w:rPr>
          <w:rFonts w:asciiTheme="minorBidi" w:hAnsiTheme="minorBidi" w:hint="cs"/>
          <w:color w:val="auto"/>
          <w:spacing w:val="-4"/>
          <w:sz w:val="30"/>
          <w:szCs w:val="30"/>
          <w:cs/>
        </w:rPr>
        <w:t xml:space="preserve">ตามพันธกิจและวัตถุประสงค์ของการจัดตั้ง </w:t>
      </w:r>
      <w:r w:rsidR="000C44D9" w:rsidRPr="000C44D9">
        <w:rPr>
          <w:rFonts w:asciiTheme="minorBidi" w:hAnsiTheme="minorBidi"/>
          <w:color w:val="auto"/>
          <w:spacing w:val="-4"/>
          <w:sz w:val="30"/>
          <w:szCs w:val="30"/>
        </w:rPr>
        <w:t>EXIM BANK</w:t>
      </w:r>
      <w:r w:rsidR="00386BC0">
        <w:rPr>
          <w:rFonts w:asciiTheme="minorBidi" w:hAnsiTheme="minorBidi"/>
          <w:color w:val="auto"/>
          <w:sz w:val="30"/>
          <w:szCs w:val="30"/>
        </w:rPr>
        <w:t xml:space="preserve"> </w:t>
      </w:r>
      <w:r w:rsidR="00855ABB">
        <w:rPr>
          <w:rFonts w:asciiTheme="minorBidi" w:hAnsiTheme="minorBidi" w:hint="cs"/>
          <w:color w:val="auto"/>
          <w:sz w:val="30"/>
          <w:szCs w:val="30"/>
          <w:cs/>
        </w:rPr>
        <w:t>โดยสอดคล้องกับนโยบายของรัฐบาลและกระทรวงการคลัง</w:t>
      </w:r>
    </w:p>
    <w:p w:rsidR="00855ABB" w:rsidRPr="00F60772" w:rsidRDefault="00855ABB" w:rsidP="00F60772">
      <w:pPr>
        <w:pStyle w:val="Default"/>
        <w:spacing w:line="420" w:lineRule="exact"/>
        <w:ind w:firstLine="720"/>
        <w:jc w:val="thaiDistribute"/>
        <w:rPr>
          <w:rFonts w:asciiTheme="minorBidi" w:hAnsiTheme="minorBidi"/>
          <w:color w:val="auto"/>
          <w:sz w:val="30"/>
          <w:szCs w:val="30"/>
          <w:cs/>
        </w:rPr>
      </w:pPr>
    </w:p>
    <w:p w:rsidR="00B11CE2" w:rsidRPr="00B11CE2" w:rsidRDefault="00FA2DF8" w:rsidP="00C52D05">
      <w:pPr>
        <w:tabs>
          <w:tab w:val="left" w:pos="4536"/>
        </w:tabs>
        <w:spacing w:line="420" w:lineRule="exact"/>
        <w:ind w:right="-14"/>
        <w:jc w:val="thaiDistribute"/>
        <w:rPr>
          <w:rFonts w:ascii="CordiaUPC" w:hAnsi="CordiaUPC" w:cs="CordiaUPC"/>
          <w:sz w:val="30"/>
          <w:szCs w:val="30"/>
        </w:rPr>
      </w:pPr>
      <w:r>
        <w:rPr>
          <w:rFonts w:asciiTheme="minorBidi" w:hAnsiTheme="minorBidi" w:cstheme="minorBidi"/>
          <w:noProof/>
          <w:sz w:val="30"/>
          <w:szCs w:val="30"/>
        </w:rPr>
        <w:tab/>
      </w:r>
      <w:r w:rsidR="00311F18">
        <w:rPr>
          <w:rFonts w:ascii="CordiaUPC" w:hAnsi="CordiaUPC" w:cs="CordiaUPC"/>
          <w:sz w:val="30"/>
          <w:szCs w:val="30"/>
        </w:rPr>
        <w:t>29</w:t>
      </w:r>
      <w:r w:rsidR="00B11CE2" w:rsidRPr="00B11CE2">
        <w:rPr>
          <w:rFonts w:ascii="CordiaUPC" w:hAnsi="CordiaUPC" w:cs="CordiaUPC"/>
          <w:sz w:val="30"/>
          <w:szCs w:val="30"/>
          <w:cs/>
        </w:rPr>
        <w:t xml:space="preserve"> พฤษภาคม </w:t>
      </w:r>
      <w:r w:rsidR="00B11CE2" w:rsidRPr="00B11CE2">
        <w:rPr>
          <w:rFonts w:ascii="CordiaUPC" w:hAnsi="CordiaUPC" w:cs="CordiaUPC"/>
          <w:sz w:val="30"/>
          <w:szCs w:val="30"/>
        </w:rPr>
        <w:t>2563</w:t>
      </w:r>
    </w:p>
    <w:p w:rsidR="00B11CE2" w:rsidRPr="00B11CE2" w:rsidRDefault="00B11CE2" w:rsidP="00C52D05">
      <w:pPr>
        <w:tabs>
          <w:tab w:val="left" w:pos="4536"/>
        </w:tabs>
        <w:spacing w:line="420" w:lineRule="exact"/>
        <w:ind w:right="-14"/>
        <w:jc w:val="thaiDistribute"/>
        <w:rPr>
          <w:rFonts w:ascii="CordiaUPC" w:hAnsi="CordiaUPC" w:cs="CordiaUPC"/>
          <w:spacing w:val="-4"/>
          <w:sz w:val="30"/>
          <w:szCs w:val="30"/>
        </w:rPr>
      </w:pPr>
      <w:r w:rsidRPr="00B11CE2">
        <w:rPr>
          <w:rFonts w:ascii="CordiaUPC" w:hAnsi="CordiaUPC" w:cs="CordiaUPC"/>
          <w:sz w:val="30"/>
          <w:szCs w:val="30"/>
          <w:cs/>
        </w:rPr>
        <w:tab/>
      </w:r>
      <w:r w:rsidRPr="00B11CE2">
        <w:rPr>
          <w:rFonts w:ascii="CordiaUPC" w:hAnsi="CordiaUPC" w:cs="CordiaUPC"/>
          <w:spacing w:val="-4"/>
          <w:sz w:val="30"/>
          <w:szCs w:val="30"/>
          <w:cs/>
        </w:rPr>
        <w:t>ส่วนสื่อสารองค์กร</w:t>
      </w:r>
      <w:r w:rsidRPr="00B11CE2">
        <w:rPr>
          <w:rFonts w:ascii="CordiaUPC" w:hAnsi="CordiaUPC" w:cs="CordiaUPC"/>
          <w:spacing w:val="-4"/>
          <w:sz w:val="30"/>
          <w:szCs w:val="30"/>
        </w:rPr>
        <w:t xml:space="preserve"> </w:t>
      </w:r>
      <w:r w:rsidRPr="00B11CE2">
        <w:rPr>
          <w:rFonts w:ascii="CordiaUPC" w:hAnsi="CordiaUPC" w:cs="CordiaUPC"/>
          <w:spacing w:val="-4"/>
          <w:sz w:val="30"/>
          <w:szCs w:val="30"/>
          <w:cs/>
        </w:rPr>
        <w:t>ฝ่ายพัฒนาความยั่งยืนและสื่อสารองค์กร</w:t>
      </w:r>
    </w:p>
    <w:p w:rsidR="00B11CE2" w:rsidRDefault="00B11CE2" w:rsidP="00B11CE2">
      <w:pPr>
        <w:tabs>
          <w:tab w:val="left" w:pos="4536"/>
        </w:tabs>
        <w:spacing w:before="240" w:line="220" w:lineRule="exact"/>
        <w:ind w:right="-14"/>
        <w:contextualSpacing/>
        <w:jc w:val="both"/>
        <w:rPr>
          <w:rFonts w:ascii="Cordia New" w:hAnsi="Cordia New"/>
          <w:b/>
          <w:bCs/>
          <w:szCs w:val="24"/>
        </w:rPr>
      </w:pPr>
    </w:p>
    <w:p w:rsidR="00B11CE2" w:rsidRDefault="00B11CE2" w:rsidP="00B11CE2">
      <w:pPr>
        <w:tabs>
          <w:tab w:val="left" w:pos="4536"/>
        </w:tabs>
        <w:spacing w:before="240" w:line="220" w:lineRule="exact"/>
        <w:ind w:right="-14"/>
        <w:contextualSpacing/>
        <w:jc w:val="both"/>
        <w:rPr>
          <w:rFonts w:ascii="CordiaUPC" w:hAnsi="CordiaUPC" w:cs="CordiaUPC"/>
          <w:b/>
          <w:bCs/>
          <w:szCs w:val="24"/>
        </w:rPr>
      </w:pPr>
    </w:p>
    <w:p w:rsidR="00B11CE2" w:rsidRDefault="00B11CE2" w:rsidP="00B11CE2">
      <w:pPr>
        <w:tabs>
          <w:tab w:val="left" w:pos="4536"/>
        </w:tabs>
        <w:spacing w:before="240" w:line="220" w:lineRule="exact"/>
        <w:ind w:right="-14"/>
        <w:contextualSpacing/>
        <w:jc w:val="both"/>
        <w:rPr>
          <w:rFonts w:ascii="CordiaUPC" w:hAnsi="CordiaUPC" w:cs="CordiaUPC"/>
          <w:b/>
          <w:bCs/>
          <w:szCs w:val="24"/>
        </w:rPr>
      </w:pPr>
    </w:p>
    <w:p w:rsidR="00B11CE2" w:rsidRDefault="00B11CE2" w:rsidP="00B11CE2">
      <w:pPr>
        <w:tabs>
          <w:tab w:val="left" w:pos="4536"/>
        </w:tabs>
        <w:spacing w:before="240" w:line="220" w:lineRule="exact"/>
        <w:ind w:right="-14"/>
        <w:contextualSpacing/>
        <w:jc w:val="both"/>
        <w:rPr>
          <w:rFonts w:ascii="CordiaUPC" w:hAnsi="CordiaUPC" w:cs="CordiaUPC"/>
          <w:b/>
          <w:bCs/>
          <w:szCs w:val="24"/>
        </w:rPr>
      </w:pPr>
    </w:p>
    <w:p w:rsidR="00B11CE2" w:rsidRDefault="00B11CE2" w:rsidP="00B11CE2">
      <w:pPr>
        <w:tabs>
          <w:tab w:val="left" w:pos="4536"/>
        </w:tabs>
        <w:spacing w:before="240" w:line="220" w:lineRule="exact"/>
        <w:ind w:right="-14"/>
        <w:contextualSpacing/>
        <w:jc w:val="both"/>
        <w:rPr>
          <w:rFonts w:ascii="CordiaUPC" w:hAnsi="CordiaUPC" w:cs="CordiaUPC"/>
          <w:b/>
          <w:bCs/>
          <w:szCs w:val="24"/>
        </w:rPr>
      </w:pPr>
    </w:p>
    <w:p w:rsidR="00B11CE2" w:rsidRDefault="00B11CE2" w:rsidP="00B11CE2">
      <w:pPr>
        <w:tabs>
          <w:tab w:val="left" w:pos="4536"/>
        </w:tabs>
        <w:spacing w:before="240" w:line="220" w:lineRule="exact"/>
        <w:ind w:right="-14"/>
        <w:contextualSpacing/>
        <w:jc w:val="both"/>
        <w:rPr>
          <w:rFonts w:ascii="CordiaUPC" w:hAnsi="CordiaUPC" w:cs="CordiaUPC"/>
          <w:b/>
          <w:bCs/>
          <w:szCs w:val="24"/>
        </w:rPr>
      </w:pPr>
    </w:p>
    <w:p w:rsidR="00DD5485" w:rsidRDefault="00DD5485" w:rsidP="00B11CE2">
      <w:pPr>
        <w:tabs>
          <w:tab w:val="left" w:pos="4536"/>
        </w:tabs>
        <w:spacing w:before="240" w:line="220" w:lineRule="exact"/>
        <w:ind w:right="-14"/>
        <w:contextualSpacing/>
        <w:jc w:val="both"/>
        <w:rPr>
          <w:rFonts w:ascii="CordiaUPC" w:hAnsi="CordiaUPC" w:cs="CordiaUPC"/>
          <w:b/>
          <w:bCs/>
          <w:szCs w:val="24"/>
        </w:rPr>
      </w:pPr>
    </w:p>
    <w:p w:rsidR="00C7653F" w:rsidRDefault="00C7653F" w:rsidP="00B11CE2">
      <w:pPr>
        <w:tabs>
          <w:tab w:val="left" w:pos="4536"/>
        </w:tabs>
        <w:spacing w:before="240" w:line="220" w:lineRule="exact"/>
        <w:ind w:right="-14"/>
        <w:contextualSpacing/>
        <w:jc w:val="both"/>
        <w:rPr>
          <w:rFonts w:ascii="CordiaUPC" w:hAnsi="CordiaUPC" w:cs="CordiaUPC"/>
          <w:b/>
          <w:bCs/>
          <w:szCs w:val="24"/>
        </w:rPr>
      </w:pPr>
    </w:p>
    <w:p w:rsidR="00C7653F" w:rsidRDefault="00C7653F" w:rsidP="00B11CE2">
      <w:pPr>
        <w:tabs>
          <w:tab w:val="left" w:pos="4536"/>
        </w:tabs>
        <w:spacing w:before="240" w:line="220" w:lineRule="exact"/>
        <w:ind w:right="-14"/>
        <w:contextualSpacing/>
        <w:jc w:val="both"/>
        <w:rPr>
          <w:rFonts w:ascii="CordiaUPC" w:hAnsi="CordiaUPC" w:cs="CordiaUPC"/>
          <w:b/>
          <w:bCs/>
          <w:szCs w:val="24"/>
        </w:rPr>
      </w:pPr>
    </w:p>
    <w:p w:rsidR="00C7653F" w:rsidRDefault="00C7653F" w:rsidP="00B11CE2">
      <w:pPr>
        <w:tabs>
          <w:tab w:val="left" w:pos="4536"/>
        </w:tabs>
        <w:spacing w:before="240" w:line="220" w:lineRule="exact"/>
        <w:ind w:right="-14"/>
        <w:contextualSpacing/>
        <w:jc w:val="both"/>
        <w:rPr>
          <w:rFonts w:ascii="CordiaUPC" w:hAnsi="CordiaUPC" w:cs="CordiaUPC"/>
          <w:b/>
          <w:bCs/>
          <w:szCs w:val="24"/>
        </w:rPr>
      </w:pPr>
    </w:p>
    <w:p w:rsidR="00C7653F" w:rsidRPr="00B11CE2" w:rsidRDefault="00C7653F" w:rsidP="00C7653F">
      <w:pPr>
        <w:tabs>
          <w:tab w:val="left" w:pos="4536"/>
        </w:tabs>
        <w:spacing w:before="240" w:line="300" w:lineRule="exact"/>
        <w:ind w:right="-14"/>
        <w:contextualSpacing/>
        <w:jc w:val="both"/>
        <w:rPr>
          <w:rFonts w:ascii="CordiaUPC" w:hAnsi="CordiaUPC" w:cs="CordiaUPC"/>
          <w:b/>
          <w:bCs/>
          <w:szCs w:val="24"/>
        </w:rPr>
      </w:pPr>
      <w:r w:rsidRPr="00B11CE2">
        <w:rPr>
          <w:rFonts w:ascii="CordiaUPC" w:hAnsi="CordiaUPC" w:cs="CordiaUPC"/>
          <w:b/>
          <w:bCs/>
          <w:szCs w:val="24"/>
          <w:cs/>
        </w:rPr>
        <w:t xml:space="preserve">สอบถามรายละเอียดเพิ่มเติมได้ที่ส่วนสื่อสารองค์กร ฝ่ายพัฒนาความยั่งยืนและสื่อสารองค์กร </w:t>
      </w:r>
    </w:p>
    <w:p w:rsidR="00C7653F" w:rsidRDefault="00C7653F" w:rsidP="00C7653F">
      <w:pPr>
        <w:tabs>
          <w:tab w:val="left" w:pos="4536"/>
        </w:tabs>
        <w:spacing w:line="300" w:lineRule="exact"/>
        <w:ind w:right="-14"/>
        <w:contextualSpacing/>
        <w:jc w:val="both"/>
        <w:rPr>
          <w:rFonts w:ascii="CordiaUPC" w:hAnsi="CordiaUPC" w:cs="CordiaUPC"/>
          <w:b/>
          <w:bCs/>
          <w:szCs w:val="24"/>
        </w:rPr>
      </w:pPr>
      <w:r w:rsidRPr="00B11CE2">
        <w:rPr>
          <w:rFonts w:ascii="CordiaUPC" w:hAnsi="CordiaUPC" w:cs="CordiaUPC"/>
          <w:b/>
          <w:bCs/>
          <w:szCs w:val="24"/>
          <w:cs/>
        </w:rPr>
        <w:t xml:space="preserve">โทร. </w:t>
      </w:r>
      <w:r>
        <w:rPr>
          <w:rFonts w:ascii="CordiaUPC" w:hAnsi="CordiaUPC" w:cs="CordiaUPC"/>
          <w:b/>
          <w:bCs/>
          <w:szCs w:val="24"/>
        </w:rPr>
        <w:t>0 2271 3700, 0 2278 0047, 0 2617 2111</w:t>
      </w:r>
      <w:r w:rsidRPr="00B11CE2">
        <w:rPr>
          <w:rFonts w:ascii="CordiaUPC" w:hAnsi="CordiaUPC" w:cs="CordiaUPC"/>
          <w:b/>
          <w:bCs/>
          <w:szCs w:val="24"/>
          <w:cs/>
        </w:rPr>
        <w:t xml:space="preserve"> ต่อ </w:t>
      </w:r>
      <w:r>
        <w:rPr>
          <w:rFonts w:ascii="CordiaUPC" w:hAnsi="CordiaUPC" w:cs="CordiaUPC"/>
          <w:b/>
          <w:bCs/>
          <w:szCs w:val="24"/>
        </w:rPr>
        <w:t>4120-4</w:t>
      </w:r>
    </w:p>
    <w:p w:rsidR="00DD5485" w:rsidRDefault="00DD5485" w:rsidP="00B11CE2">
      <w:pPr>
        <w:tabs>
          <w:tab w:val="left" w:pos="4536"/>
        </w:tabs>
        <w:spacing w:before="240" w:line="220" w:lineRule="exact"/>
        <w:ind w:right="-14"/>
        <w:contextualSpacing/>
        <w:jc w:val="both"/>
        <w:rPr>
          <w:rFonts w:ascii="CordiaUPC" w:hAnsi="CordiaUPC" w:cs="CordiaUPC"/>
          <w:b/>
          <w:bCs/>
          <w:szCs w:val="24"/>
        </w:rPr>
      </w:pPr>
    </w:p>
    <w:p w:rsidR="00DD5485" w:rsidRDefault="00DD5485" w:rsidP="00B11CE2">
      <w:pPr>
        <w:tabs>
          <w:tab w:val="left" w:pos="4536"/>
        </w:tabs>
        <w:spacing w:before="240" w:line="220" w:lineRule="exact"/>
        <w:ind w:right="-14"/>
        <w:contextualSpacing/>
        <w:jc w:val="both"/>
        <w:rPr>
          <w:rFonts w:ascii="CordiaUPC" w:hAnsi="CordiaUPC" w:cs="CordiaUPC"/>
          <w:b/>
          <w:bCs/>
          <w:szCs w:val="24"/>
        </w:rPr>
      </w:pPr>
    </w:p>
    <w:p w:rsidR="00223AC1" w:rsidRDefault="00223AC1" w:rsidP="00B11CE2">
      <w:pPr>
        <w:tabs>
          <w:tab w:val="left" w:pos="4536"/>
        </w:tabs>
        <w:spacing w:before="240" w:line="220" w:lineRule="exact"/>
        <w:ind w:right="-14"/>
        <w:contextualSpacing/>
        <w:jc w:val="both"/>
        <w:rPr>
          <w:rFonts w:ascii="CordiaUPC" w:hAnsi="CordiaUPC" w:cs="CordiaUPC"/>
          <w:b/>
          <w:bCs/>
          <w:szCs w:val="24"/>
        </w:rPr>
      </w:pPr>
    </w:p>
    <w:p w:rsidR="00223AC1" w:rsidRDefault="00223AC1" w:rsidP="00B11CE2">
      <w:pPr>
        <w:tabs>
          <w:tab w:val="left" w:pos="4536"/>
        </w:tabs>
        <w:spacing w:before="240" w:line="220" w:lineRule="exact"/>
        <w:ind w:right="-14"/>
        <w:contextualSpacing/>
        <w:jc w:val="both"/>
        <w:rPr>
          <w:rFonts w:ascii="CordiaUPC" w:hAnsi="CordiaUPC" w:cs="CordiaUPC"/>
          <w:b/>
          <w:bCs/>
          <w:szCs w:val="24"/>
        </w:rPr>
      </w:pPr>
    </w:p>
    <w:p w:rsidR="00223AC1" w:rsidRDefault="00223AC1" w:rsidP="00B11CE2">
      <w:pPr>
        <w:tabs>
          <w:tab w:val="left" w:pos="4536"/>
        </w:tabs>
        <w:spacing w:before="240" w:line="220" w:lineRule="exact"/>
        <w:ind w:right="-14"/>
        <w:contextualSpacing/>
        <w:jc w:val="both"/>
        <w:rPr>
          <w:rFonts w:ascii="CordiaUPC" w:hAnsi="CordiaUPC" w:cs="CordiaUPC"/>
          <w:b/>
          <w:bCs/>
          <w:szCs w:val="24"/>
        </w:rPr>
      </w:pPr>
    </w:p>
    <w:p w:rsidR="00223AC1" w:rsidRDefault="00223AC1" w:rsidP="00B11CE2">
      <w:pPr>
        <w:tabs>
          <w:tab w:val="left" w:pos="4536"/>
        </w:tabs>
        <w:spacing w:before="240" w:line="220" w:lineRule="exact"/>
        <w:ind w:right="-14"/>
        <w:contextualSpacing/>
        <w:jc w:val="both"/>
        <w:rPr>
          <w:rFonts w:ascii="CordiaUPC" w:hAnsi="CordiaUPC" w:cs="CordiaUPC"/>
          <w:b/>
          <w:bCs/>
          <w:szCs w:val="24"/>
        </w:rPr>
      </w:pPr>
    </w:p>
    <w:p w:rsidR="00223AC1" w:rsidRDefault="00223AC1" w:rsidP="00B11CE2">
      <w:pPr>
        <w:tabs>
          <w:tab w:val="left" w:pos="4536"/>
        </w:tabs>
        <w:spacing w:before="240" w:line="220" w:lineRule="exact"/>
        <w:ind w:right="-14"/>
        <w:contextualSpacing/>
        <w:jc w:val="both"/>
        <w:rPr>
          <w:rFonts w:ascii="CordiaUPC" w:hAnsi="CordiaUPC" w:cs="CordiaUPC"/>
          <w:b/>
          <w:bCs/>
          <w:szCs w:val="24"/>
        </w:rPr>
      </w:pPr>
    </w:p>
    <w:p w:rsidR="00223AC1" w:rsidRDefault="00223AC1" w:rsidP="00B11CE2">
      <w:pPr>
        <w:tabs>
          <w:tab w:val="left" w:pos="4536"/>
        </w:tabs>
        <w:spacing w:before="240" w:line="220" w:lineRule="exact"/>
        <w:ind w:right="-14"/>
        <w:contextualSpacing/>
        <w:jc w:val="both"/>
        <w:rPr>
          <w:rFonts w:ascii="CordiaUPC" w:hAnsi="CordiaUPC" w:cs="CordiaUPC"/>
          <w:b/>
          <w:bCs/>
          <w:szCs w:val="24"/>
        </w:rPr>
      </w:pPr>
    </w:p>
    <w:p w:rsidR="00223AC1" w:rsidRDefault="00C7653F" w:rsidP="00B11CE2">
      <w:pPr>
        <w:tabs>
          <w:tab w:val="left" w:pos="4536"/>
        </w:tabs>
        <w:spacing w:before="240" w:line="220" w:lineRule="exact"/>
        <w:ind w:right="-14"/>
        <w:contextualSpacing/>
        <w:jc w:val="both"/>
        <w:rPr>
          <w:rFonts w:ascii="CordiaUPC" w:hAnsi="CordiaUPC" w:cs="CordiaUPC"/>
          <w:b/>
          <w:bCs/>
          <w:szCs w:val="24"/>
        </w:rPr>
      </w:pPr>
      <w:r w:rsidRPr="00F04D7B">
        <w:rPr>
          <w:rFonts w:cs="Times New Roman"/>
          <w:noProof/>
          <w:szCs w:val="24"/>
        </w:rPr>
        <w:lastRenderedPageBreak/>
        <w:drawing>
          <wp:anchor distT="0" distB="0" distL="114300" distR="114300" simplePos="0" relativeHeight="251659776" behindDoc="0" locked="0" layoutInCell="1" allowOverlap="1" wp14:anchorId="2E857A5E" wp14:editId="51B42E81">
            <wp:simplePos x="0" y="0"/>
            <wp:positionH relativeFrom="margin">
              <wp:posOffset>-438150</wp:posOffset>
            </wp:positionH>
            <wp:positionV relativeFrom="paragraph">
              <wp:posOffset>-698500</wp:posOffset>
            </wp:positionV>
            <wp:extent cx="2099310" cy="571500"/>
            <wp:effectExtent l="0" t="0" r="0" b="0"/>
            <wp:wrapNone/>
            <wp:docPr id="1" name="Picture 1"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7" cstate="print"/>
                    <a:srcRect/>
                    <a:stretch>
                      <a:fillRect/>
                    </a:stretch>
                  </pic:blipFill>
                  <pic:spPr bwMode="auto">
                    <a:xfrm>
                      <a:off x="0" y="0"/>
                      <a:ext cx="2099310" cy="571500"/>
                    </a:xfrm>
                    <a:prstGeom prst="rect">
                      <a:avLst/>
                    </a:prstGeom>
                    <a:noFill/>
                    <a:ln w="9525">
                      <a:noFill/>
                      <a:miter lim="800000"/>
                      <a:headEnd/>
                      <a:tailEnd/>
                    </a:ln>
                  </pic:spPr>
                </pic:pic>
              </a:graphicData>
            </a:graphic>
          </wp:anchor>
        </w:drawing>
      </w:r>
    </w:p>
    <w:p w:rsidR="00C7653F" w:rsidRPr="00F04D7B" w:rsidRDefault="00C7653F" w:rsidP="00C7653F">
      <w:pPr>
        <w:spacing w:line="120" w:lineRule="auto"/>
        <w:rPr>
          <w:rFonts w:cs="Times New Roman"/>
          <w:szCs w:val="24"/>
        </w:rPr>
      </w:pPr>
      <w:r w:rsidRPr="00F04D7B">
        <w:rPr>
          <w:rFonts w:cs="Times New Roman"/>
          <w:szCs w:val="24"/>
        </w:rPr>
        <w:t xml:space="preserve">   </w:t>
      </w:r>
    </w:p>
    <w:p w:rsidR="00C7653F" w:rsidRPr="00F04D7B" w:rsidRDefault="00C7653F" w:rsidP="00C7653F">
      <w:pPr>
        <w:spacing w:line="200" w:lineRule="exact"/>
        <w:rPr>
          <w:rFonts w:cs="Times New Roman"/>
          <w:szCs w:val="24"/>
        </w:rPr>
      </w:pPr>
    </w:p>
    <w:p w:rsidR="00C7653F" w:rsidRDefault="00C7653F" w:rsidP="00C7653F">
      <w:pPr>
        <w:spacing w:line="420" w:lineRule="exact"/>
        <w:jc w:val="center"/>
        <w:rPr>
          <w:rFonts w:eastAsia="Calibri" w:cs="Times New Roman"/>
          <w:b/>
          <w:bCs/>
          <w:sz w:val="28"/>
          <w:u w:val="single"/>
        </w:rPr>
      </w:pPr>
      <w:r w:rsidRPr="00547621">
        <w:rPr>
          <w:rFonts w:cs="Times New Roman"/>
          <w:b/>
          <w:bCs/>
          <w:sz w:val="28"/>
          <w:u w:val="single"/>
        </w:rPr>
        <w:t xml:space="preserve">EXIM Thailand Reappoints </w:t>
      </w:r>
      <w:proofErr w:type="spellStart"/>
      <w:r w:rsidRPr="00547621">
        <w:rPr>
          <w:rFonts w:eastAsia="Calibri" w:cs="Times New Roman"/>
          <w:b/>
          <w:bCs/>
          <w:sz w:val="28"/>
          <w:u w:val="single"/>
        </w:rPr>
        <w:t>Pisit</w:t>
      </w:r>
      <w:proofErr w:type="spellEnd"/>
      <w:r w:rsidRPr="00547621">
        <w:rPr>
          <w:rFonts w:eastAsia="Calibri" w:cs="Times New Roman"/>
          <w:b/>
          <w:bCs/>
          <w:sz w:val="28"/>
          <w:u w:val="single"/>
        </w:rPr>
        <w:t xml:space="preserve"> </w:t>
      </w:r>
      <w:proofErr w:type="spellStart"/>
      <w:r w:rsidRPr="00547621">
        <w:rPr>
          <w:rFonts w:eastAsia="Calibri" w:cs="Times New Roman"/>
          <w:b/>
          <w:bCs/>
          <w:sz w:val="28"/>
          <w:u w:val="single"/>
        </w:rPr>
        <w:t>Serewiwattana</w:t>
      </w:r>
      <w:proofErr w:type="spellEnd"/>
      <w:r w:rsidRPr="00547621">
        <w:rPr>
          <w:rFonts w:eastAsia="Calibri" w:cs="Times New Roman"/>
          <w:b/>
          <w:bCs/>
          <w:sz w:val="28"/>
          <w:u w:val="single"/>
        </w:rPr>
        <w:t xml:space="preserve"> </w:t>
      </w:r>
    </w:p>
    <w:p w:rsidR="00C7653F" w:rsidRPr="00547621" w:rsidRDefault="00C7653F" w:rsidP="00C7653F">
      <w:pPr>
        <w:spacing w:line="420" w:lineRule="exact"/>
        <w:jc w:val="center"/>
        <w:rPr>
          <w:rFonts w:cs="Times New Roman"/>
          <w:b/>
          <w:bCs/>
          <w:sz w:val="28"/>
          <w:u w:val="single"/>
        </w:rPr>
      </w:pPr>
      <w:proofErr w:type="gramStart"/>
      <w:r w:rsidRPr="00547621">
        <w:rPr>
          <w:rFonts w:eastAsia="Calibri" w:cs="Times New Roman"/>
          <w:b/>
          <w:bCs/>
          <w:sz w:val="28"/>
          <w:u w:val="single"/>
        </w:rPr>
        <w:t>as</w:t>
      </w:r>
      <w:proofErr w:type="gramEnd"/>
      <w:r w:rsidRPr="00547621">
        <w:rPr>
          <w:rFonts w:eastAsia="Calibri" w:cs="Times New Roman"/>
          <w:b/>
          <w:bCs/>
          <w:sz w:val="28"/>
          <w:u w:val="single"/>
        </w:rPr>
        <w:t xml:space="preserve"> President</w:t>
      </w:r>
      <w:r w:rsidRPr="00547621">
        <w:rPr>
          <w:rFonts w:cs="Times New Roman"/>
          <w:b/>
          <w:bCs/>
          <w:sz w:val="28"/>
          <w:u w:val="single"/>
        </w:rPr>
        <w:t xml:space="preserve"> for the Second Term</w:t>
      </w:r>
    </w:p>
    <w:p w:rsidR="00C7653F" w:rsidRPr="00F04D7B" w:rsidRDefault="00C7653F" w:rsidP="00C7653F">
      <w:pPr>
        <w:spacing w:line="420" w:lineRule="exact"/>
        <w:rPr>
          <w:rFonts w:cs="Times New Roman"/>
          <w:b/>
          <w:bCs/>
          <w:spacing w:val="-2"/>
          <w:szCs w:val="24"/>
          <w:u w:val="single"/>
        </w:rPr>
      </w:pPr>
    </w:p>
    <w:p w:rsidR="00C7653F" w:rsidRPr="00F04D7B" w:rsidRDefault="00C7653F" w:rsidP="00C7653F">
      <w:pPr>
        <w:pStyle w:val="Default"/>
        <w:spacing w:line="420" w:lineRule="exact"/>
        <w:ind w:firstLine="720"/>
        <w:jc w:val="both"/>
        <w:rPr>
          <w:rFonts w:ascii="Times New Roman" w:hAnsi="Times New Roman" w:cs="Times New Roman"/>
          <w:b/>
          <w:bCs/>
          <w:color w:val="auto"/>
        </w:rPr>
      </w:pPr>
      <w:r w:rsidRPr="00F04D7B">
        <w:rPr>
          <w:rFonts w:ascii="Times New Roman" w:hAnsi="Times New Roman" w:cs="Times New Roman"/>
          <w:b/>
          <w:bCs/>
          <w:color w:val="auto"/>
          <w:spacing w:val="-4"/>
        </w:rPr>
        <w:t xml:space="preserve">The Board of Directors of </w:t>
      </w:r>
      <w:r w:rsidRPr="00F04D7B">
        <w:rPr>
          <w:rFonts w:ascii="Times New Roman" w:eastAsia="Calibri" w:hAnsi="Times New Roman" w:cs="Times New Roman"/>
          <w:b/>
          <w:bCs/>
          <w:color w:val="auto"/>
          <w:spacing w:val="4"/>
        </w:rPr>
        <w:t>Export-Import Bank of Thailand (EXIM Thailand) has</w:t>
      </w:r>
      <w:r w:rsidRPr="00F04D7B">
        <w:rPr>
          <w:rFonts w:ascii="Times New Roman" w:eastAsia="Calibri" w:hAnsi="Times New Roman" w:cs="Times New Roman"/>
          <w:b/>
          <w:bCs/>
          <w:color w:val="auto"/>
          <w:spacing w:val="4"/>
          <w:cs/>
        </w:rPr>
        <w:t xml:space="preserve"> </w:t>
      </w:r>
      <w:r w:rsidRPr="00F04D7B">
        <w:rPr>
          <w:rFonts w:ascii="Times New Roman" w:eastAsia="Calibri" w:hAnsi="Times New Roman" w:cs="Times New Roman"/>
          <w:b/>
          <w:bCs/>
          <w:color w:val="auto"/>
          <w:spacing w:val="4"/>
        </w:rPr>
        <w:t xml:space="preserve">unanimously resolved to approve the extension of </w:t>
      </w:r>
      <w:r w:rsidRPr="00F04D7B">
        <w:rPr>
          <w:rFonts w:ascii="Times New Roman" w:eastAsia="Calibri" w:hAnsi="Times New Roman" w:cs="Times New Roman"/>
          <w:b/>
          <w:bCs/>
          <w:color w:val="auto"/>
        </w:rPr>
        <w:t xml:space="preserve">Mr. </w:t>
      </w:r>
      <w:proofErr w:type="spellStart"/>
      <w:r w:rsidRPr="00F04D7B">
        <w:rPr>
          <w:rFonts w:ascii="Times New Roman" w:eastAsia="Calibri" w:hAnsi="Times New Roman" w:cs="Times New Roman"/>
          <w:b/>
          <w:bCs/>
          <w:color w:val="auto"/>
        </w:rPr>
        <w:t>Pisit</w:t>
      </w:r>
      <w:proofErr w:type="spellEnd"/>
      <w:r w:rsidRPr="00F04D7B">
        <w:rPr>
          <w:rFonts w:ascii="Times New Roman" w:eastAsia="Calibri" w:hAnsi="Times New Roman" w:cs="Times New Roman"/>
          <w:b/>
          <w:bCs/>
          <w:color w:val="auto"/>
        </w:rPr>
        <w:t xml:space="preserve"> </w:t>
      </w:r>
      <w:proofErr w:type="spellStart"/>
      <w:r w:rsidRPr="00F04D7B">
        <w:rPr>
          <w:rFonts w:ascii="Times New Roman" w:eastAsia="Calibri" w:hAnsi="Times New Roman" w:cs="Times New Roman"/>
          <w:b/>
          <w:bCs/>
          <w:color w:val="auto"/>
        </w:rPr>
        <w:t>Serewiwattana’s</w:t>
      </w:r>
      <w:proofErr w:type="spellEnd"/>
      <w:r w:rsidRPr="00F04D7B">
        <w:rPr>
          <w:rFonts w:ascii="Times New Roman" w:eastAsia="Calibri" w:hAnsi="Times New Roman" w:cs="Times New Roman"/>
          <w:b/>
          <w:bCs/>
          <w:color w:val="auto"/>
        </w:rPr>
        <w:t xml:space="preserve"> term of office as President for another 8-month term until he is aged 60, with approval duly given by the Minister of Finance. Mr. </w:t>
      </w:r>
      <w:proofErr w:type="spellStart"/>
      <w:r w:rsidRPr="00F04D7B">
        <w:rPr>
          <w:rFonts w:ascii="Times New Roman" w:eastAsia="Calibri" w:hAnsi="Times New Roman" w:cs="Times New Roman"/>
          <w:b/>
          <w:bCs/>
          <w:color w:val="auto"/>
        </w:rPr>
        <w:t>Pisit</w:t>
      </w:r>
      <w:proofErr w:type="spellEnd"/>
      <w:r w:rsidRPr="00F04D7B">
        <w:rPr>
          <w:rFonts w:ascii="Times New Roman" w:eastAsia="Calibri" w:hAnsi="Times New Roman" w:cs="Times New Roman"/>
          <w:b/>
          <w:bCs/>
          <w:color w:val="auto"/>
        </w:rPr>
        <w:t xml:space="preserve"> is due to complete his first 4-year term of office at the end of May 2020 and will complete his second term at the end of January 2021.</w:t>
      </w:r>
      <w:r w:rsidRPr="00F04D7B">
        <w:rPr>
          <w:rFonts w:ascii="Times New Roman" w:eastAsia="Calibri" w:hAnsi="Times New Roman" w:cs="Times New Roman"/>
          <w:color w:val="auto"/>
        </w:rPr>
        <w:t xml:space="preserve">   </w:t>
      </w:r>
    </w:p>
    <w:p w:rsidR="00C7653F" w:rsidRPr="00F04D7B" w:rsidRDefault="00C7653F" w:rsidP="00C7653F">
      <w:pPr>
        <w:pStyle w:val="Default"/>
        <w:spacing w:line="420" w:lineRule="exact"/>
        <w:ind w:firstLine="720"/>
        <w:jc w:val="both"/>
        <w:rPr>
          <w:rFonts w:ascii="Times New Roman" w:hAnsi="Times New Roman" w:cs="Times New Roman"/>
          <w:b/>
          <w:bCs/>
          <w:color w:val="auto"/>
        </w:rPr>
      </w:pPr>
    </w:p>
    <w:p w:rsidR="00C7653F" w:rsidRPr="00F04D7B" w:rsidRDefault="00C7653F" w:rsidP="00C7653F">
      <w:pPr>
        <w:pStyle w:val="Default"/>
        <w:spacing w:line="420" w:lineRule="exact"/>
        <w:ind w:firstLine="720"/>
        <w:jc w:val="both"/>
        <w:rPr>
          <w:rFonts w:ascii="Times New Roman" w:hAnsi="Times New Roman" w:cs="Times New Roman"/>
          <w:color w:val="auto"/>
        </w:rPr>
      </w:pPr>
      <w:r w:rsidRPr="00F04D7B">
        <w:rPr>
          <w:rFonts w:ascii="Times New Roman" w:hAnsi="Times New Roman" w:cs="Times New Roman"/>
          <w:color w:val="auto"/>
          <w:shd w:val="clear" w:color="auto" w:fill="FFFFFF"/>
        </w:rPr>
        <w:t xml:space="preserve">Mr. </w:t>
      </w:r>
      <w:proofErr w:type="spellStart"/>
      <w:r w:rsidRPr="00F04D7B">
        <w:rPr>
          <w:rFonts w:ascii="Times New Roman" w:hAnsi="Times New Roman" w:cs="Times New Roman"/>
          <w:color w:val="auto"/>
          <w:shd w:val="clear" w:color="auto" w:fill="FFFFFF"/>
        </w:rPr>
        <w:t>Supant</w:t>
      </w:r>
      <w:proofErr w:type="spellEnd"/>
      <w:r w:rsidRPr="00F04D7B">
        <w:rPr>
          <w:rFonts w:ascii="Times New Roman" w:hAnsi="Times New Roman" w:cs="Times New Roman"/>
          <w:color w:val="auto"/>
          <w:shd w:val="clear" w:color="auto" w:fill="FFFFFF"/>
        </w:rPr>
        <w:t xml:space="preserve"> </w:t>
      </w:r>
      <w:proofErr w:type="spellStart"/>
      <w:r w:rsidRPr="00F04D7B">
        <w:rPr>
          <w:rFonts w:ascii="Times New Roman" w:hAnsi="Times New Roman" w:cs="Times New Roman"/>
          <w:color w:val="auto"/>
          <w:shd w:val="clear" w:color="auto" w:fill="FFFFFF"/>
        </w:rPr>
        <w:t>Mongkolsuthree</w:t>
      </w:r>
      <w:proofErr w:type="spellEnd"/>
      <w:r w:rsidRPr="00F04D7B">
        <w:rPr>
          <w:rFonts w:ascii="Times New Roman" w:hAnsi="Times New Roman" w:cs="Times New Roman"/>
          <w:color w:val="auto"/>
        </w:rPr>
        <w:t xml:space="preserve">, Chairman </w:t>
      </w:r>
      <w:proofErr w:type="gramStart"/>
      <w:r w:rsidRPr="00F04D7B">
        <w:rPr>
          <w:rFonts w:ascii="Times New Roman" w:hAnsi="Times New Roman" w:cs="Times New Roman"/>
          <w:color w:val="auto"/>
        </w:rPr>
        <w:t>of</w:t>
      </w:r>
      <w:r>
        <w:rPr>
          <w:rFonts w:ascii="Times New Roman" w:hAnsi="Times New Roman" w:cstheme="minorBidi" w:hint="cs"/>
          <w:color w:val="auto"/>
          <w:cs/>
        </w:rPr>
        <w:t xml:space="preserve"> </w:t>
      </w:r>
      <w:r>
        <w:rPr>
          <w:rFonts w:ascii="Times New Roman" w:hAnsi="Times New Roman" w:cstheme="minorBidi"/>
          <w:color w:val="auto"/>
        </w:rPr>
        <w:t xml:space="preserve"> EXIM</w:t>
      </w:r>
      <w:proofErr w:type="gramEnd"/>
      <w:r>
        <w:rPr>
          <w:rFonts w:ascii="Times New Roman" w:hAnsi="Times New Roman" w:cstheme="minorBidi"/>
          <w:color w:val="auto"/>
        </w:rPr>
        <w:t xml:space="preserve"> Thailand’s </w:t>
      </w:r>
      <w:r w:rsidRPr="00F04D7B">
        <w:rPr>
          <w:rFonts w:ascii="Times New Roman" w:hAnsi="Times New Roman" w:cs="Times New Roman"/>
          <w:color w:val="auto"/>
        </w:rPr>
        <w:t>Board of Directors</w:t>
      </w:r>
      <w:r w:rsidRPr="00441503">
        <w:rPr>
          <w:rFonts w:ascii="Times New Roman" w:eastAsia="Calibri" w:hAnsi="Times New Roman" w:cs="Times New Roman"/>
          <w:color w:val="auto"/>
          <w:spacing w:val="4"/>
        </w:rPr>
        <w:t>,</w:t>
      </w:r>
      <w:r w:rsidRPr="00F04D7B">
        <w:rPr>
          <w:rFonts w:ascii="Times New Roman" w:eastAsia="Calibri" w:hAnsi="Times New Roman" w:cs="Times New Roman"/>
          <w:b/>
          <w:bCs/>
          <w:color w:val="auto"/>
          <w:spacing w:val="4"/>
        </w:rPr>
        <w:t xml:space="preserve"> </w:t>
      </w:r>
      <w:r w:rsidRPr="00F04D7B">
        <w:rPr>
          <w:rFonts w:ascii="Times New Roman" w:hAnsi="Times New Roman" w:cs="Times New Roman"/>
          <w:color w:val="auto"/>
        </w:rPr>
        <w:t xml:space="preserve">revealed that the Board has unanimously passed a resolution approving the reappointment of </w:t>
      </w:r>
      <w:r w:rsidRPr="00F04D7B">
        <w:rPr>
          <w:rFonts w:ascii="Times New Roman" w:eastAsia="Calibri" w:hAnsi="Times New Roman" w:cs="Times New Roman"/>
          <w:color w:val="auto"/>
        </w:rPr>
        <w:t xml:space="preserve">Mr. </w:t>
      </w:r>
      <w:proofErr w:type="spellStart"/>
      <w:r w:rsidRPr="00F04D7B">
        <w:rPr>
          <w:rFonts w:ascii="Times New Roman" w:eastAsia="Calibri" w:hAnsi="Times New Roman" w:cs="Times New Roman"/>
          <w:color w:val="auto"/>
        </w:rPr>
        <w:t>Pisit</w:t>
      </w:r>
      <w:proofErr w:type="spellEnd"/>
      <w:r w:rsidRPr="00F04D7B">
        <w:rPr>
          <w:rFonts w:ascii="Times New Roman" w:eastAsia="Calibri" w:hAnsi="Times New Roman" w:cs="Times New Roman"/>
          <w:color w:val="auto"/>
        </w:rPr>
        <w:t xml:space="preserve"> </w:t>
      </w:r>
      <w:proofErr w:type="spellStart"/>
      <w:r w:rsidRPr="00F04D7B">
        <w:rPr>
          <w:rFonts w:ascii="Times New Roman" w:eastAsia="Calibri" w:hAnsi="Times New Roman" w:cs="Times New Roman"/>
          <w:color w:val="auto"/>
        </w:rPr>
        <w:t>Serewiwattana</w:t>
      </w:r>
      <w:proofErr w:type="spellEnd"/>
      <w:r w:rsidRPr="00F04D7B">
        <w:rPr>
          <w:rFonts w:ascii="Times New Roman" w:eastAsia="Calibri" w:hAnsi="Times New Roman" w:cs="Times New Roman"/>
          <w:color w:val="auto"/>
        </w:rPr>
        <w:t xml:space="preserve"> who is due to complete his 4-year term of office as President</w:t>
      </w:r>
      <w:r w:rsidRPr="00F04D7B">
        <w:rPr>
          <w:rFonts w:ascii="Times New Roman" w:hAnsi="Times New Roman" w:cs="Times New Roman"/>
          <w:color w:val="auto"/>
        </w:rPr>
        <w:t xml:space="preserve"> for the second term, the approval of which has been given by the Minister of the Finance Ministry pursuant to the Export-Import Bank of Thailand Act, B.E. 2536. Under Mr. </w:t>
      </w:r>
      <w:proofErr w:type="spellStart"/>
      <w:r w:rsidRPr="00F04D7B">
        <w:rPr>
          <w:rFonts w:ascii="Times New Roman" w:hAnsi="Times New Roman" w:cs="Times New Roman"/>
          <w:color w:val="auto"/>
        </w:rPr>
        <w:t>Pisit’s</w:t>
      </w:r>
      <w:proofErr w:type="spellEnd"/>
      <w:r w:rsidRPr="00F04D7B">
        <w:rPr>
          <w:rFonts w:ascii="Times New Roman" w:hAnsi="Times New Roman" w:cs="Times New Roman"/>
          <w:color w:val="auto"/>
        </w:rPr>
        <w:t xml:space="preserve"> stewardship for the past four years, EXIM Thailand has recorded satisfactory operating results, with credit and insurance business growth, as well as development of supporting businesses and services. The Bank has vigorously worked alongside Thai exporters and investors even amid crisis situations. Reappointment of Mr. </w:t>
      </w:r>
      <w:proofErr w:type="spellStart"/>
      <w:r w:rsidRPr="00F04D7B">
        <w:rPr>
          <w:rFonts w:ascii="Times New Roman" w:hAnsi="Times New Roman" w:cs="Times New Roman"/>
          <w:color w:val="auto"/>
        </w:rPr>
        <w:t>Pisit</w:t>
      </w:r>
      <w:proofErr w:type="spellEnd"/>
      <w:r w:rsidRPr="00F04D7B">
        <w:rPr>
          <w:rFonts w:ascii="Times New Roman" w:hAnsi="Times New Roman" w:cs="Times New Roman"/>
          <w:color w:val="auto"/>
        </w:rPr>
        <w:t xml:space="preserve"> will be conducive to the continuation of EXIM Thailand’s assistance to Thai entrepreneurs</w:t>
      </w:r>
      <w:r>
        <w:rPr>
          <w:rFonts w:ascii="Times New Roman" w:hAnsi="Times New Roman" w:cs="Times New Roman"/>
          <w:color w:val="auto"/>
        </w:rPr>
        <w:t>, especially SMEs,</w:t>
      </w:r>
      <w:r w:rsidRPr="00F04D7B">
        <w:rPr>
          <w:rFonts w:ascii="Times New Roman" w:hAnsi="Times New Roman" w:cs="Times New Roman"/>
          <w:color w:val="auto"/>
        </w:rPr>
        <w:t xml:space="preserve"> in coping with COVID-19 economic disruption, and collaboration with the public and private sectors in reviving and rejuvenating </w:t>
      </w:r>
      <w:r>
        <w:rPr>
          <w:rFonts w:ascii="Times New Roman" w:hAnsi="Times New Roman" w:cs="Times New Roman"/>
          <w:color w:val="auto"/>
        </w:rPr>
        <w:t xml:space="preserve">beleaguered </w:t>
      </w:r>
      <w:r w:rsidRPr="00F04D7B">
        <w:rPr>
          <w:rFonts w:ascii="Times New Roman" w:hAnsi="Times New Roman" w:cs="Times New Roman"/>
          <w:color w:val="auto"/>
        </w:rPr>
        <w:t xml:space="preserve">economy and society </w:t>
      </w:r>
      <w:r>
        <w:rPr>
          <w:rFonts w:ascii="Times New Roman" w:hAnsi="Times New Roman" w:cs="Angsana New"/>
          <w:color w:val="auto"/>
          <w:szCs w:val="30"/>
        </w:rPr>
        <w:t xml:space="preserve">in face of COVID-19 under the Bank’s </w:t>
      </w:r>
      <w:r>
        <w:rPr>
          <w:rFonts w:ascii="Times New Roman" w:hAnsi="Times New Roman" w:cstheme="minorBidi"/>
          <w:color w:val="auto"/>
        </w:rPr>
        <w:t xml:space="preserve">missions and objectives </w:t>
      </w:r>
      <w:r w:rsidRPr="00F04D7B">
        <w:rPr>
          <w:rFonts w:ascii="Times New Roman" w:hAnsi="Times New Roman" w:cs="Times New Roman"/>
          <w:color w:val="auto"/>
        </w:rPr>
        <w:t xml:space="preserve">in response to the government and the Ministry of Finance’s policies.  </w:t>
      </w:r>
    </w:p>
    <w:p w:rsidR="00C7653F" w:rsidRPr="00F04D7B" w:rsidRDefault="00C7653F" w:rsidP="00C7653F">
      <w:pPr>
        <w:pStyle w:val="Default"/>
        <w:spacing w:line="420" w:lineRule="exact"/>
        <w:ind w:firstLine="720"/>
        <w:jc w:val="thaiDistribute"/>
        <w:rPr>
          <w:rFonts w:ascii="Times New Roman" w:hAnsi="Times New Roman" w:cs="Times New Roman"/>
          <w:color w:val="auto"/>
          <w:cs/>
        </w:rPr>
      </w:pPr>
    </w:p>
    <w:p w:rsidR="00C7653F" w:rsidRPr="005A701F" w:rsidRDefault="00C7653F" w:rsidP="00C7653F">
      <w:pPr>
        <w:tabs>
          <w:tab w:val="left" w:pos="3510"/>
          <w:tab w:val="left" w:pos="4050"/>
        </w:tabs>
        <w:spacing w:line="300" w:lineRule="exact"/>
        <w:ind w:right="-56"/>
        <w:jc w:val="both"/>
        <w:rPr>
          <w:rFonts w:eastAsia="Calibri" w:cs="Times New Roman"/>
          <w:szCs w:val="24"/>
        </w:rPr>
      </w:pPr>
      <w:r>
        <w:rPr>
          <w:rFonts w:cs="Times New Roman"/>
          <w:noProof/>
          <w:szCs w:val="24"/>
        </w:rPr>
        <w:t xml:space="preserve">                                                    </w:t>
      </w:r>
      <w:r w:rsidRPr="005A701F">
        <w:rPr>
          <w:rFonts w:eastAsia="Calibri" w:cs="Times New Roman"/>
          <w:szCs w:val="24"/>
        </w:rPr>
        <w:t xml:space="preserve">May </w:t>
      </w:r>
      <w:r w:rsidRPr="005A701F">
        <w:rPr>
          <w:rFonts w:eastAsia="Calibri" w:cs="Cordia New"/>
          <w:szCs w:val="24"/>
        </w:rPr>
        <w:t>29</w:t>
      </w:r>
      <w:r w:rsidRPr="005A701F">
        <w:rPr>
          <w:rFonts w:eastAsia="Calibri" w:cs="Times New Roman"/>
          <w:szCs w:val="24"/>
        </w:rPr>
        <w:t xml:space="preserve">, 2020 </w:t>
      </w:r>
    </w:p>
    <w:p w:rsidR="00C7653F" w:rsidRPr="005A701F" w:rsidRDefault="00C7653F" w:rsidP="00C7653F">
      <w:pPr>
        <w:tabs>
          <w:tab w:val="left" w:pos="3240"/>
          <w:tab w:val="left" w:pos="3600"/>
          <w:tab w:val="left" w:pos="4111"/>
        </w:tabs>
        <w:spacing w:line="320" w:lineRule="exact"/>
        <w:ind w:right="34"/>
        <w:jc w:val="right"/>
        <w:rPr>
          <w:rFonts w:eastAsia="Calibri" w:cs="Times New Roman"/>
          <w:b/>
          <w:bCs/>
          <w:spacing w:val="-10"/>
          <w:szCs w:val="24"/>
        </w:rPr>
      </w:pPr>
      <w:r w:rsidRPr="005A701F">
        <w:rPr>
          <w:rFonts w:eastAsia="Calibri" w:cs="Times New Roman"/>
          <w:spacing w:val="-10"/>
          <w:szCs w:val="24"/>
          <w:shd w:val="clear" w:color="auto" w:fill="FFFFFF"/>
        </w:rPr>
        <w:t>Sustainable Development and Corporate Communication Department</w:t>
      </w:r>
    </w:p>
    <w:p w:rsidR="00C7653F" w:rsidRPr="00F04D7B" w:rsidRDefault="00C7653F" w:rsidP="00C7653F">
      <w:pPr>
        <w:tabs>
          <w:tab w:val="left" w:pos="4536"/>
        </w:tabs>
        <w:spacing w:line="240" w:lineRule="exact"/>
        <w:ind w:right="-1054"/>
        <w:jc w:val="both"/>
        <w:rPr>
          <w:rFonts w:eastAsia="Calibri" w:cs="Times New Roman"/>
          <w:b/>
          <w:bCs/>
          <w:sz w:val="18"/>
          <w:szCs w:val="18"/>
        </w:rPr>
      </w:pPr>
    </w:p>
    <w:p w:rsidR="00C7653F" w:rsidRPr="00F04D7B" w:rsidRDefault="00C7653F" w:rsidP="00C7653F">
      <w:pPr>
        <w:tabs>
          <w:tab w:val="left" w:pos="4536"/>
        </w:tabs>
        <w:spacing w:line="240" w:lineRule="exact"/>
        <w:ind w:right="-1054"/>
        <w:jc w:val="both"/>
        <w:rPr>
          <w:rFonts w:eastAsia="Calibri" w:cs="Times New Roman"/>
          <w:b/>
          <w:bCs/>
          <w:sz w:val="18"/>
          <w:szCs w:val="18"/>
        </w:rPr>
      </w:pPr>
    </w:p>
    <w:p w:rsidR="00C7653F" w:rsidRPr="00F04D7B" w:rsidRDefault="00C7653F" w:rsidP="00C7653F">
      <w:pPr>
        <w:tabs>
          <w:tab w:val="left" w:pos="4536"/>
        </w:tabs>
        <w:spacing w:line="240" w:lineRule="exact"/>
        <w:ind w:right="-1054"/>
        <w:jc w:val="both"/>
        <w:rPr>
          <w:rFonts w:eastAsia="Calibri" w:cs="Times New Roman"/>
          <w:b/>
          <w:bCs/>
          <w:sz w:val="18"/>
          <w:szCs w:val="18"/>
        </w:rPr>
      </w:pPr>
    </w:p>
    <w:p w:rsidR="00C7653F" w:rsidRPr="00F04D7B" w:rsidRDefault="00C7653F" w:rsidP="00C7653F">
      <w:pPr>
        <w:tabs>
          <w:tab w:val="left" w:pos="4536"/>
        </w:tabs>
        <w:spacing w:line="240" w:lineRule="exact"/>
        <w:ind w:right="-1054"/>
        <w:jc w:val="both"/>
        <w:rPr>
          <w:rFonts w:eastAsia="Calibri" w:cs="Times New Roman"/>
          <w:b/>
          <w:bCs/>
          <w:sz w:val="18"/>
          <w:szCs w:val="18"/>
        </w:rPr>
      </w:pPr>
    </w:p>
    <w:p w:rsidR="00C7653F" w:rsidRPr="002E2401" w:rsidRDefault="00C7653F" w:rsidP="00C7653F">
      <w:pPr>
        <w:tabs>
          <w:tab w:val="left" w:pos="4536"/>
        </w:tabs>
        <w:spacing w:line="240" w:lineRule="exact"/>
        <w:ind w:right="-1054"/>
        <w:jc w:val="both"/>
        <w:rPr>
          <w:rFonts w:eastAsia="Calibri" w:cstheme="minorBidi"/>
          <w:b/>
          <w:bCs/>
          <w:sz w:val="18"/>
          <w:szCs w:val="18"/>
          <w:cs/>
        </w:rPr>
      </w:pPr>
    </w:p>
    <w:p w:rsidR="00C7653F" w:rsidRDefault="00C7653F" w:rsidP="00C7653F">
      <w:pPr>
        <w:tabs>
          <w:tab w:val="left" w:pos="4536"/>
        </w:tabs>
        <w:spacing w:line="240" w:lineRule="exact"/>
        <w:ind w:right="-1054"/>
        <w:jc w:val="both"/>
        <w:rPr>
          <w:rFonts w:eastAsia="Calibri" w:cs="Times New Roman"/>
          <w:b/>
          <w:bCs/>
          <w:sz w:val="18"/>
          <w:szCs w:val="18"/>
        </w:rPr>
      </w:pPr>
    </w:p>
    <w:p w:rsidR="00C7653F" w:rsidRDefault="00C7653F" w:rsidP="00C7653F">
      <w:pPr>
        <w:tabs>
          <w:tab w:val="left" w:pos="4536"/>
        </w:tabs>
        <w:spacing w:line="240" w:lineRule="exact"/>
        <w:ind w:right="-1054"/>
        <w:jc w:val="both"/>
        <w:rPr>
          <w:rFonts w:eastAsia="Calibri" w:cs="Times New Roman"/>
          <w:b/>
          <w:bCs/>
          <w:sz w:val="18"/>
          <w:szCs w:val="18"/>
        </w:rPr>
      </w:pPr>
    </w:p>
    <w:p w:rsidR="00C7653F" w:rsidRPr="00F04D7B" w:rsidRDefault="00C7653F" w:rsidP="00C7653F">
      <w:pPr>
        <w:tabs>
          <w:tab w:val="left" w:pos="4536"/>
        </w:tabs>
        <w:spacing w:line="240" w:lineRule="exact"/>
        <w:ind w:right="-1054"/>
        <w:jc w:val="both"/>
        <w:rPr>
          <w:rFonts w:eastAsia="Calibri" w:cs="Times New Roman"/>
          <w:b/>
          <w:bCs/>
          <w:sz w:val="18"/>
          <w:szCs w:val="18"/>
        </w:rPr>
      </w:pPr>
    </w:p>
    <w:p w:rsidR="00C7653F" w:rsidRPr="00B14531" w:rsidRDefault="00C7653F" w:rsidP="00C7653F">
      <w:pPr>
        <w:tabs>
          <w:tab w:val="left" w:pos="4536"/>
        </w:tabs>
        <w:spacing w:line="240" w:lineRule="exact"/>
        <w:ind w:right="-1054"/>
        <w:jc w:val="both"/>
        <w:rPr>
          <w:rFonts w:eastAsia="Calibri" w:cstheme="minorBidi"/>
          <w:b/>
          <w:bCs/>
          <w:sz w:val="18"/>
          <w:szCs w:val="18"/>
          <w:cs/>
        </w:rPr>
      </w:pPr>
    </w:p>
    <w:p w:rsidR="00C7653F" w:rsidRPr="00F04D7B" w:rsidRDefault="00C7653F" w:rsidP="00C7653F">
      <w:pPr>
        <w:tabs>
          <w:tab w:val="left" w:pos="4536"/>
        </w:tabs>
        <w:spacing w:line="240" w:lineRule="exact"/>
        <w:ind w:right="-1054"/>
        <w:jc w:val="both"/>
        <w:rPr>
          <w:rFonts w:eastAsia="Calibri" w:cs="Times New Roman"/>
          <w:b/>
          <w:bCs/>
          <w:sz w:val="18"/>
          <w:szCs w:val="18"/>
        </w:rPr>
      </w:pPr>
    </w:p>
    <w:p w:rsidR="00C7653F" w:rsidRPr="00F04D7B" w:rsidRDefault="00C7653F" w:rsidP="00C7653F">
      <w:pPr>
        <w:tabs>
          <w:tab w:val="left" w:pos="4536"/>
        </w:tabs>
        <w:spacing w:line="240" w:lineRule="exact"/>
        <w:ind w:right="-1054"/>
        <w:jc w:val="both"/>
        <w:rPr>
          <w:rFonts w:eastAsia="Calibri" w:cs="Times New Roman"/>
          <w:b/>
          <w:bCs/>
          <w:sz w:val="18"/>
          <w:szCs w:val="18"/>
        </w:rPr>
      </w:pPr>
      <w:r w:rsidRPr="00F04D7B">
        <w:rPr>
          <w:rFonts w:eastAsia="Calibri" w:cs="Times New Roman"/>
          <w:b/>
          <w:bCs/>
          <w:sz w:val="18"/>
          <w:szCs w:val="18"/>
        </w:rPr>
        <w:t xml:space="preserve">For further information, please contact Sustainable Development and Corporate Communication Department </w:t>
      </w:r>
    </w:p>
    <w:p w:rsidR="00C7653F" w:rsidRPr="004E1599" w:rsidRDefault="00C7653F" w:rsidP="00631D33">
      <w:pPr>
        <w:tabs>
          <w:tab w:val="left" w:pos="4536"/>
        </w:tabs>
        <w:spacing w:line="320" w:lineRule="exact"/>
        <w:ind w:right="-14"/>
        <w:jc w:val="thaiDistribute"/>
        <w:rPr>
          <w:rFonts w:ascii="CordiaUPC" w:hAnsi="CordiaUPC" w:cs="CordiaUPC"/>
          <w:b/>
          <w:bCs/>
          <w:szCs w:val="24"/>
        </w:rPr>
      </w:pPr>
      <w:r w:rsidRPr="00F04D7B">
        <w:rPr>
          <w:rFonts w:eastAsia="Calibri" w:cs="Times New Roman"/>
          <w:b/>
          <w:bCs/>
          <w:sz w:val="18"/>
          <w:szCs w:val="18"/>
        </w:rPr>
        <w:t xml:space="preserve">Tel. </w:t>
      </w:r>
      <w:r w:rsidRPr="00F04D7B">
        <w:rPr>
          <w:rFonts w:eastAsia="Calibri" w:cs="Times New Roman"/>
          <w:b/>
          <w:bCs/>
          <w:sz w:val="18"/>
          <w:szCs w:val="18"/>
          <w:cs/>
        </w:rPr>
        <w:t>0 2271 3700</w:t>
      </w:r>
      <w:r w:rsidRPr="00F04D7B">
        <w:rPr>
          <w:rFonts w:eastAsia="Calibri" w:cs="Times New Roman"/>
          <w:b/>
          <w:bCs/>
          <w:sz w:val="18"/>
          <w:szCs w:val="18"/>
        </w:rPr>
        <w:t xml:space="preserve">, </w:t>
      </w:r>
      <w:r w:rsidRPr="00F04D7B">
        <w:rPr>
          <w:rFonts w:eastAsia="Calibri" w:cs="Times New Roman"/>
          <w:b/>
          <w:bCs/>
          <w:sz w:val="18"/>
          <w:szCs w:val="18"/>
          <w:cs/>
        </w:rPr>
        <w:t>0 2278 0047</w:t>
      </w:r>
      <w:r w:rsidRPr="00F04D7B">
        <w:rPr>
          <w:rFonts w:eastAsia="Calibri" w:cs="Times New Roman"/>
          <w:b/>
          <w:bCs/>
          <w:sz w:val="18"/>
          <w:szCs w:val="18"/>
        </w:rPr>
        <w:t xml:space="preserve">, </w:t>
      </w:r>
      <w:r w:rsidRPr="00F04D7B">
        <w:rPr>
          <w:rFonts w:eastAsia="Calibri" w:cs="Times New Roman"/>
          <w:b/>
          <w:bCs/>
          <w:sz w:val="18"/>
          <w:szCs w:val="18"/>
          <w:cs/>
        </w:rPr>
        <w:t xml:space="preserve">0 2617 2111 </w:t>
      </w:r>
      <w:r w:rsidRPr="00F04D7B">
        <w:rPr>
          <w:rFonts w:eastAsia="Calibri" w:cs="Times New Roman"/>
          <w:b/>
          <w:bCs/>
          <w:sz w:val="18"/>
          <w:szCs w:val="18"/>
        </w:rPr>
        <w:t>ext.</w:t>
      </w:r>
      <w:r>
        <w:rPr>
          <w:rFonts w:eastAsia="Calibri" w:cstheme="minorBidi" w:hint="cs"/>
          <w:b/>
          <w:bCs/>
          <w:sz w:val="18"/>
          <w:szCs w:val="18"/>
          <w:cs/>
        </w:rPr>
        <w:t xml:space="preserve"> </w:t>
      </w:r>
      <w:r>
        <w:rPr>
          <w:rFonts w:eastAsia="Calibri" w:cstheme="minorBidi"/>
          <w:b/>
          <w:bCs/>
          <w:sz w:val="18"/>
          <w:szCs w:val="18"/>
        </w:rPr>
        <w:t>4120-4</w:t>
      </w:r>
      <w:bookmarkStart w:id="0" w:name="_GoBack"/>
      <w:bookmarkEnd w:id="0"/>
    </w:p>
    <w:sectPr w:rsidR="00C7653F" w:rsidRPr="004E1599" w:rsidSect="00855ABB">
      <w:pgSz w:w="11906" w:h="16838" w:code="9"/>
      <w:pgMar w:top="1702" w:right="1274" w:bottom="117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5773"/>
    <w:multiLevelType w:val="hybridMultilevel"/>
    <w:tmpl w:val="ECDE82B2"/>
    <w:lvl w:ilvl="0" w:tplc="DFFA1FC2">
      <w:numFmt w:val="bullet"/>
      <w:lvlText w:val=""/>
      <w:lvlJc w:val="left"/>
      <w:pPr>
        <w:ind w:left="1920" w:hanging="360"/>
      </w:pPr>
      <w:rPr>
        <w:rFonts w:ascii="Wingdings 2" w:eastAsia="Times New Roman" w:hAnsi="Wingdings 2" w:cs="TH SarabunPSK"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76D"/>
    <w:rsid w:val="00001B56"/>
    <w:rsid w:val="00004B30"/>
    <w:rsid w:val="00011EC5"/>
    <w:rsid w:val="00012E37"/>
    <w:rsid w:val="0001570D"/>
    <w:rsid w:val="00021F5A"/>
    <w:rsid w:val="0002511F"/>
    <w:rsid w:val="00030D01"/>
    <w:rsid w:val="000336A3"/>
    <w:rsid w:val="0003501F"/>
    <w:rsid w:val="0003591D"/>
    <w:rsid w:val="00037335"/>
    <w:rsid w:val="000439A3"/>
    <w:rsid w:val="00045A72"/>
    <w:rsid w:val="000471F0"/>
    <w:rsid w:val="00047988"/>
    <w:rsid w:val="000501BF"/>
    <w:rsid w:val="000527AE"/>
    <w:rsid w:val="00053BC2"/>
    <w:rsid w:val="0005499F"/>
    <w:rsid w:val="00054AB7"/>
    <w:rsid w:val="00057BFF"/>
    <w:rsid w:val="00057EAF"/>
    <w:rsid w:val="00065BB7"/>
    <w:rsid w:val="00066F25"/>
    <w:rsid w:val="00073AA7"/>
    <w:rsid w:val="00074977"/>
    <w:rsid w:val="00074E32"/>
    <w:rsid w:val="00075D59"/>
    <w:rsid w:val="00077C50"/>
    <w:rsid w:val="00080B8A"/>
    <w:rsid w:val="0008318D"/>
    <w:rsid w:val="00083373"/>
    <w:rsid w:val="00083C26"/>
    <w:rsid w:val="00084251"/>
    <w:rsid w:val="0008479A"/>
    <w:rsid w:val="000918F6"/>
    <w:rsid w:val="00094AAE"/>
    <w:rsid w:val="000A1057"/>
    <w:rsid w:val="000A71AE"/>
    <w:rsid w:val="000B0D4F"/>
    <w:rsid w:val="000B2E16"/>
    <w:rsid w:val="000B6697"/>
    <w:rsid w:val="000B73B2"/>
    <w:rsid w:val="000C369D"/>
    <w:rsid w:val="000C44D9"/>
    <w:rsid w:val="000C4556"/>
    <w:rsid w:val="000C6623"/>
    <w:rsid w:val="000C6D27"/>
    <w:rsid w:val="000D0A8E"/>
    <w:rsid w:val="000D4567"/>
    <w:rsid w:val="000E0B5D"/>
    <w:rsid w:val="000E3B92"/>
    <w:rsid w:val="000E3E41"/>
    <w:rsid w:val="000E4E34"/>
    <w:rsid w:val="000F0D84"/>
    <w:rsid w:val="000F2061"/>
    <w:rsid w:val="000F28A2"/>
    <w:rsid w:val="000F2CC5"/>
    <w:rsid w:val="000F4D01"/>
    <w:rsid w:val="000F53CC"/>
    <w:rsid w:val="000F5CF8"/>
    <w:rsid w:val="000F5EAC"/>
    <w:rsid w:val="000F6724"/>
    <w:rsid w:val="00104E5A"/>
    <w:rsid w:val="001056BD"/>
    <w:rsid w:val="00105C7B"/>
    <w:rsid w:val="00111756"/>
    <w:rsid w:val="00111E04"/>
    <w:rsid w:val="001142B3"/>
    <w:rsid w:val="0011430A"/>
    <w:rsid w:val="00117AC4"/>
    <w:rsid w:val="00125A1B"/>
    <w:rsid w:val="00130EF2"/>
    <w:rsid w:val="00132873"/>
    <w:rsid w:val="0013314A"/>
    <w:rsid w:val="00133B86"/>
    <w:rsid w:val="0013709B"/>
    <w:rsid w:val="001417E6"/>
    <w:rsid w:val="00144B92"/>
    <w:rsid w:val="00145313"/>
    <w:rsid w:val="001531AC"/>
    <w:rsid w:val="001553A3"/>
    <w:rsid w:val="00155B80"/>
    <w:rsid w:val="0015682F"/>
    <w:rsid w:val="0016142D"/>
    <w:rsid w:val="001618BA"/>
    <w:rsid w:val="00162AAF"/>
    <w:rsid w:val="00162E7F"/>
    <w:rsid w:val="001630D9"/>
    <w:rsid w:val="001631BB"/>
    <w:rsid w:val="00164BE1"/>
    <w:rsid w:val="00165205"/>
    <w:rsid w:val="001708A9"/>
    <w:rsid w:val="00172704"/>
    <w:rsid w:val="001763B3"/>
    <w:rsid w:val="001768C1"/>
    <w:rsid w:val="0018106B"/>
    <w:rsid w:val="00192504"/>
    <w:rsid w:val="00192D7F"/>
    <w:rsid w:val="00192DCD"/>
    <w:rsid w:val="00193AD3"/>
    <w:rsid w:val="00193FA2"/>
    <w:rsid w:val="00197FE1"/>
    <w:rsid w:val="00197FFA"/>
    <w:rsid w:val="001A02B4"/>
    <w:rsid w:val="001A0DBD"/>
    <w:rsid w:val="001A2324"/>
    <w:rsid w:val="001A3722"/>
    <w:rsid w:val="001A7EBC"/>
    <w:rsid w:val="001B0548"/>
    <w:rsid w:val="001B1316"/>
    <w:rsid w:val="001B3686"/>
    <w:rsid w:val="001B606C"/>
    <w:rsid w:val="001C73E7"/>
    <w:rsid w:val="001D7360"/>
    <w:rsid w:val="001E0B82"/>
    <w:rsid w:val="001F0524"/>
    <w:rsid w:val="001F1A47"/>
    <w:rsid w:val="001F27B5"/>
    <w:rsid w:val="001F3811"/>
    <w:rsid w:val="001F4B95"/>
    <w:rsid w:val="001F5449"/>
    <w:rsid w:val="00202DA1"/>
    <w:rsid w:val="00205031"/>
    <w:rsid w:val="0020713E"/>
    <w:rsid w:val="00216833"/>
    <w:rsid w:val="0021721A"/>
    <w:rsid w:val="00223283"/>
    <w:rsid w:val="00223AC1"/>
    <w:rsid w:val="00224B12"/>
    <w:rsid w:val="00224D4E"/>
    <w:rsid w:val="0023202A"/>
    <w:rsid w:val="00234B95"/>
    <w:rsid w:val="00242D93"/>
    <w:rsid w:val="002479DC"/>
    <w:rsid w:val="002500D3"/>
    <w:rsid w:val="002520E2"/>
    <w:rsid w:val="0025335F"/>
    <w:rsid w:val="00253825"/>
    <w:rsid w:val="002606FE"/>
    <w:rsid w:val="00263399"/>
    <w:rsid w:val="002643F2"/>
    <w:rsid w:val="00264BB0"/>
    <w:rsid w:val="0026530D"/>
    <w:rsid w:val="00266A6F"/>
    <w:rsid w:val="002716F0"/>
    <w:rsid w:val="00271AF3"/>
    <w:rsid w:val="00274F81"/>
    <w:rsid w:val="0027610C"/>
    <w:rsid w:val="00277840"/>
    <w:rsid w:val="00280738"/>
    <w:rsid w:val="0028160A"/>
    <w:rsid w:val="00282CA0"/>
    <w:rsid w:val="002A0931"/>
    <w:rsid w:val="002A26B3"/>
    <w:rsid w:val="002A5663"/>
    <w:rsid w:val="002B05BB"/>
    <w:rsid w:val="002B1E2B"/>
    <w:rsid w:val="002B2676"/>
    <w:rsid w:val="002B301B"/>
    <w:rsid w:val="002B4787"/>
    <w:rsid w:val="002B6390"/>
    <w:rsid w:val="002B6658"/>
    <w:rsid w:val="002B7549"/>
    <w:rsid w:val="002C3D9E"/>
    <w:rsid w:val="002C4591"/>
    <w:rsid w:val="002C5331"/>
    <w:rsid w:val="002D09E2"/>
    <w:rsid w:val="002D44C8"/>
    <w:rsid w:val="002D63DF"/>
    <w:rsid w:val="002E2118"/>
    <w:rsid w:val="002E36C9"/>
    <w:rsid w:val="002E3C1D"/>
    <w:rsid w:val="002E66B8"/>
    <w:rsid w:val="002E7A98"/>
    <w:rsid w:val="002F0574"/>
    <w:rsid w:val="0030590C"/>
    <w:rsid w:val="00305F1B"/>
    <w:rsid w:val="00311F18"/>
    <w:rsid w:val="00313622"/>
    <w:rsid w:val="00314902"/>
    <w:rsid w:val="0032099F"/>
    <w:rsid w:val="00321766"/>
    <w:rsid w:val="00321D6E"/>
    <w:rsid w:val="003236CE"/>
    <w:rsid w:val="00323B3B"/>
    <w:rsid w:val="00326506"/>
    <w:rsid w:val="00332B98"/>
    <w:rsid w:val="003366DC"/>
    <w:rsid w:val="00337DA7"/>
    <w:rsid w:val="00341F9C"/>
    <w:rsid w:val="00343CCC"/>
    <w:rsid w:val="00345543"/>
    <w:rsid w:val="00345C28"/>
    <w:rsid w:val="00350978"/>
    <w:rsid w:val="003534DA"/>
    <w:rsid w:val="00353A56"/>
    <w:rsid w:val="00354914"/>
    <w:rsid w:val="003552C2"/>
    <w:rsid w:val="003553D6"/>
    <w:rsid w:val="003650F5"/>
    <w:rsid w:val="0036697B"/>
    <w:rsid w:val="00367EA1"/>
    <w:rsid w:val="0037059E"/>
    <w:rsid w:val="003706A2"/>
    <w:rsid w:val="00370DEE"/>
    <w:rsid w:val="00371570"/>
    <w:rsid w:val="003733E3"/>
    <w:rsid w:val="0037355A"/>
    <w:rsid w:val="0037727F"/>
    <w:rsid w:val="00377657"/>
    <w:rsid w:val="00377D18"/>
    <w:rsid w:val="003803C3"/>
    <w:rsid w:val="00383232"/>
    <w:rsid w:val="0038680E"/>
    <w:rsid w:val="00386BC0"/>
    <w:rsid w:val="00391483"/>
    <w:rsid w:val="00395866"/>
    <w:rsid w:val="003A09FD"/>
    <w:rsid w:val="003A0AC2"/>
    <w:rsid w:val="003A0DC8"/>
    <w:rsid w:val="003A175D"/>
    <w:rsid w:val="003A2758"/>
    <w:rsid w:val="003A4DD7"/>
    <w:rsid w:val="003A5B19"/>
    <w:rsid w:val="003A6E72"/>
    <w:rsid w:val="003B0E88"/>
    <w:rsid w:val="003B2461"/>
    <w:rsid w:val="003C1550"/>
    <w:rsid w:val="003D2C6C"/>
    <w:rsid w:val="003D2E03"/>
    <w:rsid w:val="003D4D45"/>
    <w:rsid w:val="003E2F74"/>
    <w:rsid w:val="003E6055"/>
    <w:rsid w:val="003E71D0"/>
    <w:rsid w:val="003F0E24"/>
    <w:rsid w:val="003F1B78"/>
    <w:rsid w:val="003F2FEE"/>
    <w:rsid w:val="003F302B"/>
    <w:rsid w:val="00401889"/>
    <w:rsid w:val="00401F77"/>
    <w:rsid w:val="00402D7C"/>
    <w:rsid w:val="00404748"/>
    <w:rsid w:val="0040476F"/>
    <w:rsid w:val="00406B98"/>
    <w:rsid w:val="004107E9"/>
    <w:rsid w:val="00411986"/>
    <w:rsid w:val="00411C62"/>
    <w:rsid w:val="004128C7"/>
    <w:rsid w:val="0042029D"/>
    <w:rsid w:val="004208BD"/>
    <w:rsid w:val="004215DA"/>
    <w:rsid w:val="00426404"/>
    <w:rsid w:val="0043186F"/>
    <w:rsid w:val="00432615"/>
    <w:rsid w:val="004327FC"/>
    <w:rsid w:val="004329E9"/>
    <w:rsid w:val="00433012"/>
    <w:rsid w:val="004428A4"/>
    <w:rsid w:val="004428D1"/>
    <w:rsid w:val="004458CF"/>
    <w:rsid w:val="00446019"/>
    <w:rsid w:val="00447330"/>
    <w:rsid w:val="004476DD"/>
    <w:rsid w:val="00451081"/>
    <w:rsid w:val="00451B7F"/>
    <w:rsid w:val="00451BAA"/>
    <w:rsid w:val="00454EB3"/>
    <w:rsid w:val="00463368"/>
    <w:rsid w:val="00470B0A"/>
    <w:rsid w:val="00470EB9"/>
    <w:rsid w:val="00472B65"/>
    <w:rsid w:val="00477591"/>
    <w:rsid w:val="004811B0"/>
    <w:rsid w:val="00481399"/>
    <w:rsid w:val="0048159D"/>
    <w:rsid w:val="0048176A"/>
    <w:rsid w:val="004830B1"/>
    <w:rsid w:val="0048550E"/>
    <w:rsid w:val="00487680"/>
    <w:rsid w:val="00487D45"/>
    <w:rsid w:val="00490D2C"/>
    <w:rsid w:val="00491751"/>
    <w:rsid w:val="00494477"/>
    <w:rsid w:val="004944BB"/>
    <w:rsid w:val="00494C8A"/>
    <w:rsid w:val="004A0885"/>
    <w:rsid w:val="004A2F9F"/>
    <w:rsid w:val="004A42A5"/>
    <w:rsid w:val="004A4885"/>
    <w:rsid w:val="004A4EB6"/>
    <w:rsid w:val="004A5156"/>
    <w:rsid w:val="004A6C07"/>
    <w:rsid w:val="004B092D"/>
    <w:rsid w:val="004B3C9E"/>
    <w:rsid w:val="004B46F1"/>
    <w:rsid w:val="004C0869"/>
    <w:rsid w:val="004C492F"/>
    <w:rsid w:val="004C6C2E"/>
    <w:rsid w:val="004D24C6"/>
    <w:rsid w:val="004D6072"/>
    <w:rsid w:val="004D7424"/>
    <w:rsid w:val="004E12AD"/>
    <w:rsid w:val="004E1599"/>
    <w:rsid w:val="004E42CA"/>
    <w:rsid w:val="004E4F10"/>
    <w:rsid w:val="004E4F55"/>
    <w:rsid w:val="004F270D"/>
    <w:rsid w:val="004F36D1"/>
    <w:rsid w:val="004F602F"/>
    <w:rsid w:val="005023FE"/>
    <w:rsid w:val="005029AC"/>
    <w:rsid w:val="00510CB6"/>
    <w:rsid w:val="005149CE"/>
    <w:rsid w:val="00522138"/>
    <w:rsid w:val="005226FB"/>
    <w:rsid w:val="00526862"/>
    <w:rsid w:val="00527D8F"/>
    <w:rsid w:val="00531C72"/>
    <w:rsid w:val="005360A7"/>
    <w:rsid w:val="0053788D"/>
    <w:rsid w:val="005405CE"/>
    <w:rsid w:val="005412E8"/>
    <w:rsid w:val="00541473"/>
    <w:rsid w:val="00543213"/>
    <w:rsid w:val="0054650E"/>
    <w:rsid w:val="00547405"/>
    <w:rsid w:val="00547D8F"/>
    <w:rsid w:val="005531CE"/>
    <w:rsid w:val="00554A9D"/>
    <w:rsid w:val="00566357"/>
    <w:rsid w:val="00570D42"/>
    <w:rsid w:val="005732DA"/>
    <w:rsid w:val="005736D3"/>
    <w:rsid w:val="00576958"/>
    <w:rsid w:val="00576BD6"/>
    <w:rsid w:val="00580C7A"/>
    <w:rsid w:val="005812FA"/>
    <w:rsid w:val="005813C1"/>
    <w:rsid w:val="00584168"/>
    <w:rsid w:val="0058528A"/>
    <w:rsid w:val="005856C7"/>
    <w:rsid w:val="00586937"/>
    <w:rsid w:val="00586A49"/>
    <w:rsid w:val="00586DE1"/>
    <w:rsid w:val="00594F10"/>
    <w:rsid w:val="00597497"/>
    <w:rsid w:val="005B44BC"/>
    <w:rsid w:val="005B4E72"/>
    <w:rsid w:val="005B6DC8"/>
    <w:rsid w:val="005C0A58"/>
    <w:rsid w:val="005C0C67"/>
    <w:rsid w:val="005C15EB"/>
    <w:rsid w:val="005C2322"/>
    <w:rsid w:val="005C31CC"/>
    <w:rsid w:val="005C4695"/>
    <w:rsid w:val="005C4845"/>
    <w:rsid w:val="005C5E1F"/>
    <w:rsid w:val="005C6753"/>
    <w:rsid w:val="005D41D6"/>
    <w:rsid w:val="005D50E8"/>
    <w:rsid w:val="005D7EB1"/>
    <w:rsid w:val="005E01ED"/>
    <w:rsid w:val="005E5B86"/>
    <w:rsid w:val="005F5887"/>
    <w:rsid w:val="005F59E4"/>
    <w:rsid w:val="0060677D"/>
    <w:rsid w:val="00606A94"/>
    <w:rsid w:val="00607BD1"/>
    <w:rsid w:val="0061266F"/>
    <w:rsid w:val="00616651"/>
    <w:rsid w:val="00616873"/>
    <w:rsid w:val="00617654"/>
    <w:rsid w:val="006204CF"/>
    <w:rsid w:val="0062137C"/>
    <w:rsid w:val="00621B40"/>
    <w:rsid w:val="00624116"/>
    <w:rsid w:val="00631D33"/>
    <w:rsid w:val="0063281B"/>
    <w:rsid w:val="006364A6"/>
    <w:rsid w:val="006406DA"/>
    <w:rsid w:val="0064367D"/>
    <w:rsid w:val="00647938"/>
    <w:rsid w:val="006518A3"/>
    <w:rsid w:val="006542A7"/>
    <w:rsid w:val="00655646"/>
    <w:rsid w:val="00661776"/>
    <w:rsid w:val="0066439B"/>
    <w:rsid w:val="00667D51"/>
    <w:rsid w:val="00671D86"/>
    <w:rsid w:val="006745CF"/>
    <w:rsid w:val="00675A37"/>
    <w:rsid w:val="00675F7E"/>
    <w:rsid w:val="00684DA9"/>
    <w:rsid w:val="00685CEF"/>
    <w:rsid w:val="0068622B"/>
    <w:rsid w:val="00697C76"/>
    <w:rsid w:val="006A0190"/>
    <w:rsid w:val="006A132A"/>
    <w:rsid w:val="006A2A6F"/>
    <w:rsid w:val="006A41C7"/>
    <w:rsid w:val="006A45CC"/>
    <w:rsid w:val="006A5703"/>
    <w:rsid w:val="006A5BAF"/>
    <w:rsid w:val="006A6D8F"/>
    <w:rsid w:val="006B07AF"/>
    <w:rsid w:val="006B1383"/>
    <w:rsid w:val="006B16B7"/>
    <w:rsid w:val="006B5D51"/>
    <w:rsid w:val="006B748E"/>
    <w:rsid w:val="006B76C0"/>
    <w:rsid w:val="006C2672"/>
    <w:rsid w:val="006C2856"/>
    <w:rsid w:val="006C7CE3"/>
    <w:rsid w:val="006D16CD"/>
    <w:rsid w:val="006D7F06"/>
    <w:rsid w:val="006E21FA"/>
    <w:rsid w:val="006E30EE"/>
    <w:rsid w:val="006F19EF"/>
    <w:rsid w:val="006F2D8A"/>
    <w:rsid w:val="006F636A"/>
    <w:rsid w:val="006F66EA"/>
    <w:rsid w:val="006F6E41"/>
    <w:rsid w:val="00703A16"/>
    <w:rsid w:val="00704A8A"/>
    <w:rsid w:val="00704D66"/>
    <w:rsid w:val="00706E02"/>
    <w:rsid w:val="00707534"/>
    <w:rsid w:val="00707822"/>
    <w:rsid w:val="0071122A"/>
    <w:rsid w:val="0071165A"/>
    <w:rsid w:val="0071191D"/>
    <w:rsid w:val="0071264E"/>
    <w:rsid w:val="00712CBE"/>
    <w:rsid w:val="007142FF"/>
    <w:rsid w:val="00717151"/>
    <w:rsid w:val="00722C4B"/>
    <w:rsid w:val="0072376B"/>
    <w:rsid w:val="00734A3D"/>
    <w:rsid w:val="007365B7"/>
    <w:rsid w:val="00742834"/>
    <w:rsid w:val="00742B45"/>
    <w:rsid w:val="0074338F"/>
    <w:rsid w:val="00747504"/>
    <w:rsid w:val="00747B21"/>
    <w:rsid w:val="0075331D"/>
    <w:rsid w:val="00753FEE"/>
    <w:rsid w:val="0076173F"/>
    <w:rsid w:val="0076393F"/>
    <w:rsid w:val="007648F4"/>
    <w:rsid w:val="00764DB7"/>
    <w:rsid w:val="007713BD"/>
    <w:rsid w:val="0077175D"/>
    <w:rsid w:val="007736E2"/>
    <w:rsid w:val="00774AE4"/>
    <w:rsid w:val="00777311"/>
    <w:rsid w:val="00782ABA"/>
    <w:rsid w:val="00783575"/>
    <w:rsid w:val="00787669"/>
    <w:rsid w:val="00787B1E"/>
    <w:rsid w:val="00790360"/>
    <w:rsid w:val="00794D07"/>
    <w:rsid w:val="007A0297"/>
    <w:rsid w:val="007A14C9"/>
    <w:rsid w:val="007A2A59"/>
    <w:rsid w:val="007A4793"/>
    <w:rsid w:val="007A50AB"/>
    <w:rsid w:val="007A79D4"/>
    <w:rsid w:val="007B0298"/>
    <w:rsid w:val="007B0D34"/>
    <w:rsid w:val="007B6C40"/>
    <w:rsid w:val="007C3979"/>
    <w:rsid w:val="007C4C34"/>
    <w:rsid w:val="007C6FD4"/>
    <w:rsid w:val="007D074B"/>
    <w:rsid w:val="007D637D"/>
    <w:rsid w:val="007E12D7"/>
    <w:rsid w:val="007E255D"/>
    <w:rsid w:val="007E3862"/>
    <w:rsid w:val="007F0A62"/>
    <w:rsid w:val="007F3028"/>
    <w:rsid w:val="007F6973"/>
    <w:rsid w:val="007F6D4F"/>
    <w:rsid w:val="007F7972"/>
    <w:rsid w:val="008014B8"/>
    <w:rsid w:val="00803019"/>
    <w:rsid w:val="00805738"/>
    <w:rsid w:val="008103B2"/>
    <w:rsid w:val="008231AF"/>
    <w:rsid w:val="00824EF0"/>
    <w:rsid w:val="00826D91"/>
    <w:rsid w:val="00830BC8"/>
    <w:rsid w:val="008314A6"/>
    <w:rsid w:val="00831A02"/>
    <w:rsid w:val="008404E8"/>
    <w:rsid w:val="00842694"/>
    <w:rsid w:val="00847359"/>
    <w:rsid w:val="00853E11"/>
    <w:rsid w:val="00853E6E"/>
    <w:rsid w:val="00854E11"/>
    <w:rsid w:val="00855093"/>
    <w:rsid w:val="00855ABB"/>
    <w:rsid w:val="00860374"/>
    <w:rsid w:val="00864440"/>
    <w:rsid w:val="00870F7A"/>
    <w:rsid w:val="008718BD"/>
    <w:rsid w:val="00873DC2"/>
    <w:rsid w:val="008744D6"/>
    <w:rsid w:val="00876C69"/>
    <w:rsid w:val="00877DC7"/>
    <w:rsid w:val="00880F3C"/>
    <w:rsid w:val="00881C5C"/>
    <w:rsid w:val="00883AD4"/>
    <w:rsid w:val="0089216C"/>
    <w:rsid w:val="008936AB"/>
    <w:rsid w:val="00895417"/>
    <w:rsid w:val="00896C69"/>
    <w:rsid w:val="00897EAE"/>
    <w:rsid w:val="008A41DC"/>
    <w:rsid w:val="008A66E0"/>
    <w:rsid w:val="008A7601"/>
    <w:rsid w:val="008B3FCD"/>
    <w:rsid w:val="008B7CB4"/>
    <w:rsid w:val="008C06D0"/>
    <w:rsid w:val="008C3523"/>
    <w:rsid w:val="008C62E8"/>
    <w:rsid w:val="008C6D03"/>
    <w:rsid w:val="008D38EB"/>
    <w:rsid w:val="008D5107"/>
    <w:rsid w:val="008E3ABE"/>
    <w:rsid w:val="008E3FE7"/>
    <w:rsid w:val="008E6346"/>
    <w:rsid w:val="008E6B2E"/>
    <w:rsid w:val="008F0F72"/>
    <w:rsid w:val="008F2CA3"/>
    <w:rsid w:val="008F722C"/>
    <w:rsid w:val="00901D88"/>
    <w:rsid w:val="00906945"/>
    <w:rsid w:val="00911C82"/>
    <w:rsid w:val="009152D9"/>
    <w:rsid w:val="009255D4"/>
    <w:rsid w:val="009278EE"/>
    <w:rsid w:val="00930526"/>
    <w:rsid w:val="009320D1"/>
    <w:rsid w:val="009363C0"/>
    <w:rsid w:val="0093669C"/>
    <w:rsid w:val="00943F52"/>
    <w:rsid w:val="009448A8"/>
    <w:rsid w:val="009455B8"/>
    <w:rsid w:val="0094594E"/>
    <w:rsid w:val="0094618F"/>
    <w:rsid w:val="00946A26"/>
    <w:rsid w:val="00952FF4"/>
    <w:rsid w:val="0095616D"/>
    <w:rsid w:val="00956901"/>
    <w:rsid w:val="00956F71"/>
    <w:rsid w:val="00956F81"/>
    <w:rsid w:val="00957320"/>
    <w:rsid w:val="00960E2B"/>
    <w:rsid w:val="00963FAF"/>
    <w:rsid w:val="00967CC1"/>
    <w:rsid w:val="00970B7D"/>
    <w:rsid w:val="009733A4"/>
    <w:rsid w:val="00975716"/>
    <w:rsid w:val="00984F61"/>
    <w:rsid w:val="00985871"/>
    <w:rsid w:val="00985CF4"/>
    <w:rsid w:val="00986D56"/>
    <w:rsid w:val="00990AFA"/>
    <w:rsid w:val="00991C11"/>
    <w:rsid w:val="00995C8D"/>
    <w:rsid w:val="00996AFD"/>
    <w:rsid w:val="009A1E5E"/>
    <w:rsid w:val="009A7C0C"/>
    <w:rsid w:val="009B1B98"/>
    <w:rsid w:val="009B1E63"/>
    <w:rsid w:val="009B20A7"/>
    <w:rsid w:val="009C06A5"/>
    <w:rsid w:val="009C102D"/>
    <w:rsid w:val="009C3D9E"/>
    <w:rsid w:val="009C5718"/>
    <w:rsid w:val="009C5F35"/>
    <w:rsid w:val="009D1852"/>
    <w:rsid w:val="009D2F92"/>
    <w:rsid w:val="009D44DA"/>
    <w:rsid w:val="009D6206"/>
    <w:rsid w:val="009E072D"/>
    <w:rsid w:val="009E2F80"/>
    <w:rsid w:val="009E4C81"/>
    <w:rsid w:val="009E757A"/>
    <w:rsid w:val="009F0B15"/>
    <w:rsid w:val="009F3DA4"/>
    <w:rsid w:val="009F54D6"/>
    <w:rsid w:val="009F6915"/>
    <w:rsid w:val="00A0473C"/>
    <w:rsid w:val="00A04961"/>
    <w:rsid w:val="00A10F97"/>
    <w:rsid w:val="00A122C0"/>
    <w:rsid w:val="00A12ACA"/>
    <w:rsid w:val="00A151BA"/>
    <w:rsid w:val="00A16517"/>
    <w:rsid w:val="00A229FF"/>
    <w:rsid w:val="00A22F0F"/>
    <w:rsid w:val="00A2488A"/>
    <w:rsid w:val="00A2637A"/>
    <w:rsid w:val="00A3215B"/>
    <w:rsid w:val="00A325DF"/>
    <w:rsid w:val="00A32785"/>
    <w:rsid w:val="00A35F22"/>
    <w:rsid w:val="00A4073E"/>
    <w:rsid w:val="00A4163B"/>
    <w:rsid w:val="00A42D4E"/>
    <w:rsid w:val="00A4408B"/>
    <w:rsid w:val="00A45D65"/>
    <w:rsid w:val="00A45EBC"/>
    <w:rsid w:val="00A50342"/>
    <w:rsid w:val="00A535AB"/>
    <w:rsid w:val="00A539E5"/>
    <w:rsid w:val="00A66746"/>
    <w:rsid w:val="00A667EB"/>
    <w:rsid w:val="00A66804"/>
    <w:rsid w:val="00A6689B"/>
    <w:rsid w:val="00A66B0D"/>
    <w:rsid w:val="00A66BF3"/>
    <w:rsid w:val="00A70926"/>
    <w:rsid w:val="00A733E0"/>
    <w:rsid w:val="00A73E33"/>
    <w:rsid w:val="00A76234"/>
    <w:rsid w:val="00A8040E"/>
    <w:rsid w:val="00A81604"/>
    <w:rsid w:val="00A86731"/>
    <w:rsid w:val="00A87C4E"/>
    <w:rsid w:val="00A91092"/>
    <w:rsid w:val="00A916F1"/>
    <w:rsid w:val="00A94A41"/>
    <w:rsid w:val="00A94AA4"/>
    <w:rsid w:val="00A957B9"/>
    <w:rsid w:val="00AA20F5"/>
    <w:rsid w:val="00AB44C1"/>
    <w:rsid w:val="00AB6F40"/>
    <w:rsid w:val="00AB7CE2"/>
    <w:rsid w:val="00AC0A5E"/>
    <w:rsid w:val="00AC25EE"/>
    <w:rsid w:val="00AC4221"/>
    <w:rsid w:val="00AC53B3"/>
    <w:rsid w:val="00AC685B"/>
    <w:rsid w:val="00AD4307"/>
    <w:rsid w:val="00AD55B6"/>
    <w:rsid w:val="00AD583E"/>
    <w:rsid w:val="00AD7118"/>
    <w:rsid w:val="00AE0BF9"/>
    <w:rsid w:val="00AE3296"/>
    <w:rsid w:val="00B01271"/>
    <w:rsid w:val="00B01602"/>
    <w:rsid w:val="00B04B05"/>
    <w:rsid w:val="00B04D96"/>
    <w:rsid w:val="00B0591B"/>
    <w:rsid w:val="00B06219"/>
    <w:rsid w:val="00B0796A"/>
    <w:rsid w:val="00B11CE2"/>
    <w:rsid w:val="00B13221"/>
    <w:rsid w:val="00B132EA"/>
    <w:rsid w:val="00B17206"/>
    <w:rsid w:val="00B17D01"/>
    <w:rsid w:val="00B21BC2"/>
    <w:rsid w:val="00B21E5A"/>
    <w:rsid w:val="00B2708F"/>
    <w:rsid w:val="00B318CD"/>
    <w:rsid w:val="00B4164C"/>
    <w:rsid w:val="00B41E36"/>
    <w:rsid w:val="00B4500E"/>
    <w:rsid w:val="00B45617"/>
    <w:rsid w:val="00B47D38"/>
    <w:rsid w:val="00B521D1"/>
    <w:rsid w:val="00B5327F"/>
    <w:rsid w:val="00B5359D"/>
    <w:rsid w:val="00B572FA"/>
    <w:rsid w:val="00B60591"/>
    <w:rsid w:val="00B62C41"/>
    <w:rsid w:val="00B6657D"/>
    <w:rsid w:val="00B66E23"/>
    <w:rsid w:val="00B67CED"/>
    <w:rsid w:val="00B7121D"/>
    <w:rsid w:val="00B71EDF"/>
    <w:rsid w:val="00B7353D"/>
    <w:rsid w:val="00B748BB"/>
    <w:rsid w:val="00B74CA5"/>
    <w:rsid w:val="00B8049F"/>
    <w:rsid w:val="00B805CB"/>
    <w:rsid w:val="00B8243D"/>
    <w:rsid w:val="00B82957"/>
    <w:rsid w:val="00B918D4"/>
    <w:rsid w:val="00B93293"/>
    <w:rsid w:val="00B939E4"/>
    <w:rsid w:val="00B94183"/>
    <w:rsid w:val="00B970D8"/>
    <w:rsid w:val="00B97C56"/>
    <w:rsid w:val="00BA0F45"/>
    <w:rsid w:val="00BA5780"/>
    <w:rsid w:val="00BA62A8"/>
    <w:rsid w:val="00BA7D5F"/>
    <w:rsid w:val="00BB07CF"/>
    <w:rsid w:val="00BB2284"/>
    <w:rsid w:val="00BB22DF"/>
    <w:rsid w:val="00BC19AE"/>
    <w:rsid w:val="00BC1A25"/>
    <w:rsid w:val="00BC2D36"/>
    <w:rsid w:val="00BC41EE"/>
    <w:rsid w:val="00BC5A28"/>
    <w:rsid w:val="00BC7725"/>
    <w:rsid w:val="00BD093D"/>
    <w:rsid w:val="00BD24C6"/>
    <w:rsid w:val="00BD3BC7"/>
    <w:rsid w:val="00BD4172"/>
    <w:rsid w:val="00BD430B"/>
    <w:rsid w:val="00BD4A1B"/>
    <w:rsid w:val="00BD7FA1"/>
    <w:rsid w:val="00BE3B7E"/>
    <w:rsid w:val="00BE548F"/>
    <w:rsid w:val="00BF1DEF"/>
    <w:rsid w:val="00BF5F39"/>
    <w:rsid w:val="00BF62F4"/>
    <w:rsid w:val="00BF67EF"/>
    <w:rsid w:val="00C01CC8"/>
    <w:rsid w:val="00C03436"/>
    <w:rsid w:val="00C06531"/>
    <w:rsid w:val="00C07310"/>
    <w:rsid w:val="00C07315"/>
    <w:rsid w:val="00C129BA"/>
    <w:rsid w:val="00C12FBA"/>
    <w:rsid w:val="00C17741"/>
    <w:rsid w:val="00C202CB"/>
    <w:rsid w:val="00C2326C"/>
    <w:rsid w:val="00C25CE2"/>
    <w:rsid w:val="00C3176E"/>
    <w:rsid w:val="00C32FCC"/>
    <w:rsid w:val="00C34B59"/>
    <w:rsid w:val="00C36A8D"/>
    <w:rsid w:val="00C413D4"/>
    <w:rsid w:val="00C41D7F"/>
    <w:rsid w:val="00C425CE"/>
    <w:rsid w:val="00C45869"/>
    <w:rsid w:val="00C5017A"/>
    <w:rsid w:val="00C51BD4"/>
    <w:rsid w:val="00C52D05"/>
    <w:rsid w:val="00C53D66"/>
    <w:rsid w:val="00C546E6"/>
    <w:rsid w:val="00C54AEC"/>
    <w:rsid w:val="00C54BC3"/>
    <w:rsid w:val="00C55E95"/>
    <w:rsid w:val="00C61A73"/>
    <w:rsid w:val="00C62F19"/>
    <w:rsid w:val="00C64912"/>
    <w:rsid w:val="00C727EE"/>
    <w:rsid w:val="00C7468C"/>
    <w:rsid w:val="00C7653F"/>
    <w:rsid w:val="00C9504E"/>
    <w:rsid w:val="00C97D28"/>
    <w:rsid w:val="00CA0B0D"/>
    <w:rsid w:val="00CA1C84"/>
    <w:rsid w:val="00CA2BD8"/>
    <w:rsid w:val="00CA63D9"/>
    <w:rsid w:val="00CB0FE2"/>
    <w:rsid w:val="00CB1AAD"/>
    <w:rsid w:val="00CB2ADF"/>
    <w:rsid w:val="00CB4B29"/>
    <w:rsid w:val="00CB5064"/>
    <w:rsid w:val="00CC15B3"/>
    <w:rsid w:val="00CC2545"/>
    <w:rsid w:val="00CC2622"/>
    <w:rsid w:val="00CC4128"/>
    <w:rsid w:val="00CC4562"/>
    <w:rsid w:val="00CC600D"/>
    <w:rsid w:val="00CC629B"/>
    <w:rsid w:val="00CD053D"/>
    <w:rsid w:val="00CD4CAD"/>
    <w:rsid w:val="00CE4AC9"/>
    <w:rsid w:val="00CE6540"/>
    <w:rsid w:val="00CF1811"/>
    <w:rsid w:val="00D02D3C"/>
    <w:rsid w:val="00D03AAA"/>
    <w:rsid w:val="00D04FC9"/>
    <w:rsid w:val="00D102C8"/>
    <w:rsid w:val="00D145FD"/>
    <w:rsid w:val="00D1497C"/>
    <w:rsid w:val="00D16CEC"/>
    <w:rsid w:val="00D22AC2"/>
    <w:rsid w:val="00D2388E"/>
    <w:rsid w:val="00D24EC8"/>
    <w:rsid w:val="00D25714"/>
    <w:rsid w:val="00D30D2F"/>
    <w:rsid w:val="00D30DE6"/>
    <w:rsid w:val="00D3114E"/>
    <w:rsid w:val="00D33C66"/>
    <w:rsid w:val="00D3645B"/>
    <w:rsid w:val="00D3776D"/>
    <w:rsid w:val="00D401B6"/>
    <w:rsid w:val="00D417CC"/>
    <w:rsid w:val="00D4396D"/>
    <w:rsid w:val="00D447F7"/>
    <w:rsid w:val="00D44CFE"/>
    <w:rsid w:val="00D46986"/>
    <w:rsid w:val="00D47E75"/>
    <w:rsid w:val="00D509F1"/>
    <w:rsid w:val="00D54B94"/>
    <w:rsid w:val="00D565A2"/>
    <w:rsid w:val="00D570B2"/>
    <w:rsid w:val="00D61C91"/>
    <w:rsid w:val="00D71272"/>
    <w:rsid w:val="00D71BBC"/>
    <w:rsid w:val="00D724D2"/>
    <w:rsid w:val="00D733AE"/>
    <w:rsid w:val="00D7791A"/>
    <w:rsid w:val="00D830B4"/>
    <w:rsid w:val="00D85D3E"/>
    <w:rsid w:val="00D87B07"/>
    <w:rsid w:val="00D87B7B"/>
    <w:rsid w:val="00D904DC"/>
    <w:rsid w:val="00D90EF7"/>
    <w:rsid w:val="00D92AB4"/>
    <w:rsid w:val="00D96CD8"/>
    <w:rsid w:val="00D97659"/>
    <w:rsid w:val="00D97C5D"/>
    <w:rsid w:val="00DA3864"/>
    <w:rsid w:val="00DA3AE5"/>
    <w:rsid w:val="00DA4D4F"/>
    <w:rsid w:val="00DA518E"/>
    <w:rsid w:val="00DA5443"/>
    <w:rsid w:val="00DB1014"/>
    <w:rsid w:val="00DB412C"/>
    <w:rsid w:val="00DB5417"/>
    <w:rsid w:val="00DB55C8"/>
    <w:rsid w:val="00DC2535"/>
    <w:rsid w:val="00DC2CF4"/>
    <w:rsid w:val="00DC4579"/>
    <w:rsid w:val="00DC727C"/>
    <w:rsid w:val="00DC73EC"/>
    <w:rsid w:val="00DC75E5"/>
    <w:rsid w:val="00DD0FEC"/>
    <w:rsid w:val="00DD205C"/>
    <w:rsid w:val="00DD20B1"/>
    <w:rsid w:val="00DD3B4C"/>
    <w:rsid w:val="00DD5485"/>
    <w:rsid w:val="00DD6AE3"/>
    <w:rsid w:val="00DD7B34"/>
    <w:rsid w:val="00DE3240"/>
    <w:rsid w:val="00DE7562"/>
    <w:rsid w:val="00DF0E9E"/>
    <w:rsid w:val="00DF4C65"/>
    <w:rsid w:val="00DF78D4"/>
    <w:rsid w:val="00E02466"/>
    <w:rsid w:val="00E0496D"/>
    <w:rsid w:val="00E14960"/>
    <w:rsid w:val="00E161DE"/>
    <w:rsid w:val="00E206A9"/>
    <w:rsid w:val="00E22489"/>
    <w:rsid w:val="00E22C21"/>
    <w:rsid w:val="00E240CA"/>
    <w:rsid w:val="00E250DC"/>
    <w:rsid w:val="00E270FB"/>
    <w:rsid w:val="00E338A8"/>
    <w:rsid w:val="00E36C5B"/>
    <w:rsid w:val="00E401BA"/>
    <w:rsid w:val="00E40C65"/>
    <w:rsid w:val="00E42133"/>
    <w:rsid w:val="00E45190"/>
    <w:rsid w:val="00E47C80"/>
    <w:rsid w:val="00E52C57"/>
    <w:rsid w:val="00E531C5"/>
    <w:rsid w:val="00E53646"/>
    <w:rsid w:val="00E5405D"/>
    <w:rsid w:val="00E549F4"/>
    <w:rsid w:val="00E54CFA"/>
    <w:rsid w:val="00E5664C"/>
    <w:rsid w:val="00E6002E"/>
    <w:rsid w:val="00E605AC"/>
    <w:rsid w:val="00E60E34"/>
    <w:rsid w:val="00E65730"/>
    <w:rsid w:val="00E67D3C"/>
    <w:rsid w:val="00E67ED6"/>
    <w:rsid w:val="00E7766F"/>
    <w:rsid w:val="00E779BA"/>
    <w:rsid w:val="00E82996"/>
    <w:rsid w:val="00E82FAF"/>
    <w:rsid w:val="00E831E3"/>
    <w:rsid w:val="00E83C78"/>
    <w:rsid w:val="00E84C70"/>
    <w:rsid w:val="00E944D4"/>
    <w:rsid w:val="00E96413"/>
    <w:rsid w:val="00EA1CE5"/>
    <w:rsid w:val="00EA2691"/>
    <w:rsid w:val="00EA2B04"/>
    <w:rsid w:val="00EA2FFE"/>
    <w:rsid w:val="00EA6679"/>
    <w:rsid w:val="00EA7BEE"/>
    <w:rsid w:val="00EB091B"/>
    <w:rsid w:val="00EB1D9D"/>
    <w:rsid w:val="00EB2FE2"/>
    <w:rsid w:val="00EB3207"/>
    <w:rsid w:val="00EB5185"/>
    <w:rsid w:val="00EB56F0"/>
    <w:rsid w:val="00EC09D9"/>
    <w:rsid w:val="00EC1779"/>
    <w:rsid w:val="00EC2768"/>
    <w:rsid w:val="00EC2CB1"/>
    <w:rsid w:val="00EC4B4D"/>
    <w:rsid w:val="00EC505E"/>
    <w:rsid w:val="00EC7115"/>
    <w:rsid w:val="00EC7A82"/>
    <w:rsid w:val="00EC7E78"/>
    <w:rsid w:val="00ED477F"/>
    <w:rsid w:val="00ED7287"/>
    <w:rsid w:val="00EE1635"/>
    <w:rsid w:val="00EE5A42"/>
    <w:rsid w:val="00EE5ADA"/>
    <w:rsid w:val="00EE64D0"/>
    <w:rsid w:val="00EF0B1A"/>
    <w:rsid w:val="00EF0ED8"/>
    <w:rsid w:val="00EF4DC9"/>
    <w:rsid w:val="00EF660E"/>
    <w:rsid w:val="00F05AA5"/>
    <w:rsid w:val="00F1007E"/>
    <w:rsid w:val="00F12B24"/>
    <w:rsid w:val="00F21683"/>
    <w:rsid w:val="00F24296"/>
    <w:rsid w:val="00F24D40"/>
    <w:rsid w:val="00F25DF1"/>
    <w:rsid w:val="00F30111"/>
    <w:rsid w:val="00F3156B"/>
    <w:rsid w:val="00F35442"/>
    <w:rsid w:val="00F42A6A"/>
    <w:rsid w:val="00F436A5"/>
    <w:rsid w:val="00F45B67"/>
    <w:rsid w:val="00F46B08"/>
    <w:rsid w:val="00F46C26"/>
    <w:rsid w:val="00F529D1"/>
    <w:rsid w:val="00F52DED"/>
    <w:rsid w:val="00F53A99"/>
    <w:rsid w:val="00F548BB"/>
    <w:rsid w:val="00F60772"/>
    <w:rsid w:val="00F620EE"/>
    <w:rsid w:val="00F65CB5"/>
    <w:rsid w:val="00F66F71"/>
    <w:rsid w:val="00F730F8"/>
    <w:rsid w:val="00F74B09"/>
    <w:rsid w:val="00F7642E"/>
    <w:rsid w:val="00F771CB"/>
    <w:rsid w:val="00F811D9"/>
    <w:rsid w:val="00F8125A"/>
    <w:rsid w:val="00F83CA0"/>
    <w:rsid w:val="00F91E40"/>
    <w:rsid w:val="00F9226C"/>
    <w:rsid w:val="00FA2DF8"/>
    <w:rsid w:val="00FA50C2"/>
    <w:rsid w:val="00FA5BF9"/>
    <w:rsid w:val="00FB1BAB"/>
    <w:rsid w:val="00FB527B"/>
    <w:rsid w:val="00FB6B95"/>
    <w:rsid w:val="00FC3C08"/>
    <w:rsid w:val="00FC7632"/>
    <w:rsid w:val="00FD0E2D"/>
    <w:rsid w:val="00FD410B"/>
    <w:rsid w:val="00FD5DA9"/>
    <w:rsid w:val="00FD61A1"/>
    <w:rsid w:val="00FD77AE"/>
    <w:rsid w:val="00FE28BF"/>
    <w:rsid w:val="00FE5E8E"/>
    <w:rsid w:val="00FE7230"/>
    <w:rsid w:val="00FF0F4A"/>
    <w:rsid w:val="00FF35E9"/>
    <w:rsid w:val="00FF5E57"/>
    <w:rsid w:val="00FF686E"/>
    <w:rsid w:val="00FF68C7"/>
    <w:rsid w:val="00FF781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221"/>
    <w:rPr>
      <w:sz w:val="24"/>
      <w:szCs w:val="28"/>
    </w:rPr>
  </w:style>
  <w:style w:type="paragraph" w:styleId="Heading2">
    <w:name w:val="heading 2"/>
    <w:basedOn w:val="Normal"/>
    <w:next w:val="Normal"/>
    <w:link w:val="Heading2Char"/>
    <w:qFormat/>
    <w:rsid w:val="006B16B7"/>
    <w:pPr>
      <w:keepNext/>
      <w:spacing w:line="420" w:lineRule="exact"/>
      <w:jc w:val="center"/>
      <w:outlineLvl w:val="1"/>
    </w:pPr>
    <w:rPr>
      <w:rFonts w:ascii="Cordia New" w:eastAsia="Cordia New" w:hAnsi="Cordia New" w:cs="Cordia New"/>
      <w:b/>
      <w:bCs/>
      <w:sz w:val="32"/>
      <w:szCs w:val="32"/>
      <w:u w:val="single"/>
    </w:rPr>
  </w:style>
  <w:style w:type="paragraph" w:styleId="Heading3">
    <w:name w:val="heading 3"/>
    <w:basedOn w:val="Normal"/>
    <w:next w:val="Normal"/>
    <w:qFormat/>
    <w:rsid w:val="006B16B7"/>
    <w:pPr>
      <w:keepNext/>
      <w:tabs>
        <w:tab w:val="left" w:pos="9090"/>
      </w:tabs>
      <w:spacing w:line="260" w:lineRule="exact"/>
      <w:ind w:right="-518"/>
      <w:outlineLvl w:val="2"/>
    </w:pPr>
    <w:rPr>
      <w:rFonts w:ascii="Cordia New" w:eastAsia="Cordia New" w:hAnsi="Cordia New" w:cs="Cordia New"/>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C2CF4"/>
    <w:rPr>
      <w:rFonts w:ascii="Tahoma" w:hAnsi="Tahoma"/>
      <w:sz w:val="16"/>
      <w:szCs w:val="18"/>
    </w:rPr>
  </w:style>
  <w:style w:type="paragraph" w:customStyle="1" w:styleId="Default">
    <w:name w:val="Default"/>
    <w:rsid w:val="001B0548"/>
    <w:pPr>
      <w:autoSpaceDE w:val="0"/>
      <w:autoSpaceDN w:val="0"/>
      <w:adjustRightInd w:val="0"/>
    </w:pPr>
    <w:rPr>
      <w:rFonts w:ascii="Cordia New" w:hAnsi="Cordia New" w:cs="Cordia New"/>
      <w:color w:val="000000"/>
      <w:sz w:val="24"/>
      <w:szCs w:val="24"/>
    </w:rPr>
  </w:style>
  <w:style w:type="character" w:customStyle="1" w:styleId="style61">
    <w:name w:val="style61"/>
    <w:basedOn w:val="DefaultParagraphFont"/>
    <w:rsid w:val="00B521D1"/>
    <w:rPr>
      <w:b/>
      <w:bCs/>
      <w:color w:val="000000"/>
    </w:rPr>
  </w:style>
  <w:style w:type="character" w:customStyle="1" w:styleId="apple-converted-space">
    <w:name w:val="apple-converted-space"/>
    <w:basedOn w:val="DefaultParagraphFont"/>
    <w:rsid w:val="008D38EB"/>
  </w:style>
  <w:style w:type="paragraph" w:styleId="NormalWeb">
    <w:name w:val="Normal (Web)"/>
    <w:basedOn w:val="Normal"/>
    <w:uiPriority w:val="99"/>
    <w:unhideWhenUsed/>
    <w:rsid w:val="005732DA"/>
    <w:pPr>
      <w:spacing w:before="100" w:beforeAutospacing="1" w:after="100" w:afterAutospacing="1"/>
    </w:pPr>
    <w:rPr>
      <w:rFonts w:cs="Times New Roman"/>
      <w:szCs w:val="24"/>
    </w:rPr>
  </w:style>
  <w:style w:type="character" w:customStyle="1" w:styleId="Heading2Char">
    <w:name w:val="Heading 2 Char"/>
    <w:basedOn w:val="DefaultParagraphFont"/>
    <w:link w:val="Heading2"/>
    <w:rsid w:val="001142B3"/>
    <w:rPr>
      <w:rFonts w:ascii="Cordia New" w:eastAsia="Cordia New" w:hAnsi="Cordia New" w:cs="Cordia New"/>
      <w:b/>
      <w:bCs/>
      <w:sz w:val="32"/>
      <w:szCs w:val="32"/>
      <w:u w:val="single"/>
    </w:rPr>
  </w:style>
  <w:style w:type="character" w:customStyle="1" w:styleId="tgc">
    <w:name w:val="_tgc"/>
    <w:basedOn w:val="DefaultParagraphFont"/>
    <w:rsid w:val="0023202A"/>
  </w:style>
  <w:style w:type="character" w:styleId="Strong">
    <w:name w:val="Strong"/>
    <w:basedOn w:val="DefaultParagraphFont"/>
    <w:uiPriority w:val="22"/>
    <w:qFormat/>
    <w:rsid w:val="00FF35E9"/>
    <w:rPr>
      <w:b/>
      <w:bCs/>
    </w:rPr>
  </w:style>
  <w:style w:type="character" w:styleId="Emphasis">
    <w:name w:val="Emphasis"/>
    <w:basedOn w:val="DefaultParagraphFont"/>
    <w:uiPriority w:val="20"/>
    <w:qFormat/>
    <w:rsid w:val="00451BA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221"/>
    <w:rPr>
      <w:sz w:val="24"/>
      <w:szCs w:val="28"/>
    </w:rPr>
  </w:style>
  <w:style w:type="paragraph" w:styleId="Heading2">
    <w:name w:val="heading 2"/>
    <w:basedOn w:val="Normal"/>
    <w:next w:val="Normal"/>
    <w:link w:val="Heading2Char"/>
    <w:qFormat/>
    <w:rsid w:val="006B16B7"/>
    <w:pPr>
      <w:keepNext/>
      <w:spacing w:line="420" w:lineRule="exact"/>
      <w:jc w:val="center"/>
      <w:outlineLvl w:val="1"/>
    </w:pPr>
    <w:rPr>
      <w:rFonts w:ascii="Cordia New" w:eastAsia="Cordia New" w:hAnsi="Cordia New" w:cs="Cordia New"/>
      <w:b/>
      <w:bCs/>
      <w:sz w:val="32"/>
      <w:szCs w:val="32"/>
      <w:u w:val="single"/>
    </w:rPr>
  </w:style>
  <w:style w:type="paragraph" w:styleId="Heading3">
    <w:name w:val="heading 3"/>
    <w:basedOn w:val="Normal"/>
    <w:next w:val="Normal"/>
    <w:qFormat/>
    <w:rsid w:val="006B16B7"/>
    <w:pPr>
      <w:keepNext/>
      <w:tabs>
        <w:tab w:val="left" w:pos="9090"/>
      </w:tabs>
      <w:spacing w:line="260" w:lineRule="exact"/>
      <w:ind w:right="-518"/>
      <w:outlineLvl w:val="2"/>
    </w:pPr>
    <w:rPr>
      <w:rFonts w:ascii="Cordia New" w:eastAsia="Cordia New" w:hAnsi="Cordia New" w:cs="Cordia New"/>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C2CF4"/>
    <w:rPr>
      <w:rFonts w:ascii="Tahoma" w:hAnsi="Tahoma"/>
      <w:sz w:val="16"/>
      <w:szCs w:val="18"/>
    </w:rPr>
  </w:style>
  <w:style w:type="paragraph" w:customStyle="1" w:styleId="Default">
    <w:name w:val="Default"/>
    <w:rsid w:val="001B0548"/>
    <w:pPr>
      <w:autoSpaceDE w:val="0"/>
      <w:autoSpaceDN w:val="0"/>
      <w:adjustRightInd w:val="0"/>
    </w:pPr>
    <w:rPr>
      <w:rFonts w:ascii="Cordia New" w:hAnsi="Cordia New" w:cs="Cordia New"/>
      <w:color w:val="000000"/>
      <w:sz w:val="24"/>
      <w:szCs w:val="24"/>
    </w:rPr>
  </w:style>
  <w:style w:type="character" w:customStyle="1" w:styleId="style61">
    <w:name w:val="style61"/>
    <w:basedOn w:val="DefaultParagraphFont"/>
    <w:rsid w:val="00B521D1"/>
    <w:rPr>
      <w:b/>
      <w:bCs/>
      <w:color w:val="000000"/>
    </w:rPr>
  </w:style>
  <w:style w:type="character" w:customStyle="1" w:styleId="apple-converted-space">
    <w:name w:val="apple-converted-space"/>
    <w:basedOn w:val="DefaultParagraphFont"/>
    <w:rsid w:val="008D38EB"/>
  </w:style>
  <w:style w:type="paragraph" w:styleId="NormalWeb">
    <w:name w:val="Normal (Web)"/>
    <w:basedOn w:val="Normal"/>
    <w:uiPriority w:val="99"/>
    <w:unhideWhenUsed/>
    <w:rsid w:val="005732DA"/>
    <w:pPr>
      <w:spacing w:before="100" w:beforeAutospacing="1" w:after="100" w:afterAutospacing="1"/>
    </w:pPr>
    <w:rPr>
      <w:rFonts w:cs="Times New Roman"/>
      <w:szCs w:val="24"/>
    </w:rPr>
  </w:style>
  <w:style w:type="character" w:customStyle="1" w:styleId="Heading2Char">
    <w:name w:val="Heading 2 Char"/>
    <w:basedOn w:val="DefaultParagraphFont"/>
    <w:link w:val="Heading2"/>
    <w:rsid w:val="001142B3"/>
    <w:rPr>
      <w:rFonts w:ascii="Cordia New" w:eastAsia="Cordia New" w:hAnsi="Cordia New" w:cs="Cordia New"/>
      <w:b/>
      <w:bCs/>
      <w:sz w:val="32"/>
      <w:szCs w:val="32"/>
      <w:u w:val="single"/>
    </w:rPr>
  </w:style>
  <w:style w:type="character" w:customStyle="1" w:styleId="tgc">
    <w:name w:val="_tgc"/>
    <w:basedOn w:val="DefaultParagraphFont"/>
    <w:rsid w:val="0023202A"/>
  </w:style>
  <w:style w:type="character" w:styleId="Strong">
    <w:name w:val="Strong"/>
    <w:basedOn w:val="DefaultParagraphFont"/>
    <w:uiPriority w:val="22"/>
    <w:qFormat/>
    <w:rsid w:val="00FF35E9"/>
    <w:rPr>
      <w:b/>
      <w:bCs/>
    </w:rPr>
  </w:style>
  <w:style w:type="character" w:styleId="Emphasis">
    <w:name w:val="Emphasis"/>
    <w:basedOn w:val="DefaultParagraphFont"/>
    <w:uiPriority w:val="20"/>
    <w:qFormat/>
    <w:rsid w:val="00451B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90100">
      <w:bodyDiv w:val="1"/>
      <w:marLeft w:val="0"/>
      <w:marRight w:val="0"/>
      <w:marTop w:val="0"/>
      <w:marBottom w:val="0"/>
      <w:divBdr>
        <w:top w:val="none" w:sz="0" w:space="0" w:color="auto"/>
        <w:left w:val="none" w:sz="0" w:space="0" w:color="auto"/>
        <w:bottom w:val="none" w:sz="0" w:space="0" w:color="auto"/>
        <w:right w:val="none" w:sz="0" w:space="0" w:color="auto"/>
      </w:divBdr>
    </w:div>
    <w:div w:id="278266259">
      <w:bodyDiv w:val="1"/>
      <w:marLeft w:val="0"/>
      <w:marRight w:val="0"/>
      <w:marTop w:val="0"/>
      <w:marBottom w:val="0"/>
      <w:divBdr>
        <w:top w:val="none" w:sz="0" w:space="0" w:color="auto"/>
        <w:left w:val="none" w:sz="0" w:space="0" w:color="auto"/>
        <w:bottom w:val="none" w:sz="0" w:space="0" w:color="auto"/>
        <w:right w:val="none" w:sz="0" w:space="0" w:color="auto"/>
      </w:divBdr>
    </w:div>
    <w:div w:id="870730633">
      <w:bodyDiv w:val="1"/>
      <w:marLeft w:val="0"/>
      <w:marRight w:val="0"/>
      <w:marTop w:val="0"/>
      <w:marBottom w:val="0"/>
      <w:divBdr>
        <w:top w:val="none" w:sz="0" w:space="0" w:color="auto"/>
        <w:left w:val="none" w:sz="0" w:space="0" w:color="auto"/>
        <w:bottom w:val="none" w:sz="0" w:space="0" w:color="auto"/>
        <w:right w:val="none" w:sz="0" w:space="0" w:color="auto"/>
      </w:divBdr>
    </w:div>
    <w:div w:id="1498374930">
      <w:bodyDiv w:val="1"/>
      <w:marLeft w:val="0"/>
      <w:marRight w:val="0"/>
      <w:marTop w:val="0"/>
      <w:marBottom w:val="0"/>
      <w:divBdr>
        <w:top w:val="none" w:sz="0" w:space="0" w:color="auto"/>
        <w:left w:val="none" w:sz="0" w:space="0" w:color="auto"/>
        <w:bottom w:val="none" w:sz="0" w:space="0" w:color="auto"/>
        <w:right w:val="none" w:sz="0" w:space="0" w:color="auto"/>
      </w:divBdr>
      <w:divsChild>
        <w:div w:id="1380786691">
          <w:marLeft w:val="0"/>
          <w:marRight w:val="0"/>
          <w:marTop w:val="0"/>
          <w:marBottom w:val="0"/>
          <w:divBdr>
            <w:top w:val="none" w:sz="0" w:space="0" w:color="auto"/>
            <w:left w:val="none" w:sz="0" w:space="0" w:color="auto"/>
            <w:bottom w:val="none" w:sz="0" w:space="0" w:color="auto"/>
            <w:right w:val="none" w:sz="0" w:space="0" w:color="auto"/>
          </w:divBdr>
        </w:div>
      </w:divsChild>
    </w:div>
    <w:div w:id="1623537437">
      <w:bodyDiv w:val="1"/>
      <w:marLeft w:val="0"/>
      <w:marRight w:val="0"/>
      <w:marTop w:val="0"/>
      <w:marBottom w:val="0"/>
      <w:divBdr>
        <w:top w:val="none" w:sz="0" w:space="0" w:color="auto"/>
        <w:left w:val="none" w:sz="0" w:space="0" w:color="auto"/>
        <w:bottom w:val="none" w:sz="0" w:space="0" w:color="auto"/>
        <w:right w:val="none" w:sz="0" w:space="0" w:color="auto"/>
      </w:divBdr>
    </w:div>
    <w:div w:id="1683242972">
      <w:bodyDiv w:val="1"/>
      <w:marLeft w:val="0"/>
      <w:marRight w:val="0"/>
      <w:marTop w:val="0"/>
      <w:marBottom w:val="0"/>
      <w:divBdr>
        <w:top w:val="none" w:sz="0" w:space="0" w:color="auto"/>
        <w:left w:val="none" w:sz="0" w:space="0" w:color="auto"/>
        <w:bottom w:val="none" w:sz="0" w:space="0" w:color="auto"/>
        <w:right w:val="none" w:sz="0" w:space="0" w:color="auto"/>
      </w:divBdr>
    </w:div>
    <w:div w:id="193543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12896-3F63-43AB-8DDF-5D0FC96C0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EXIM</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alisas</dc:creator>
  <cp:lastModifiedBy>Administrator</cp:lastModifiedBy>
  <cp:revision>3</cp:revision>
  <cp:lastPrinted>2020-05-29T03:49:00Z</cp:lastPrinted>
  <dcterms:created xsi:type="dcterms:W3CDTF">2020-05-29T03:49:00Z</dcterms:created>
  <dcterms:modified xsi:type="dcterms:W3CDTF">2020-05-29T03:50:00Z</dcterms:modified>
</cp:coreProperties>
</file>