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4B3C69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FA7CA3">
        <w:rPr>
          <w:rFonts w:ascii="TH SarabunPSK" w:hAnsi="TH SarabunPSK" w:cs="TH SarabunPSK"/>
          <w:b/>
          <w:bCs/>
          <w:sz w:val="32"/>
          <w:szCs w:val="32"/>
        </w:rPr>
        <w:tab/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4B3C69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3C409D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C3D19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3C409D">
        <w:rPr>
          <w:rFonts w:ascii="TH SarabunPSK" w:hAnsi="TH SarabunPSK" w:cs="TH SarabunPSK"/>
          <w:b/>
          <w:bCs/>
          <w:sz w:val="36"/>
          <w:szCs w:val="36"/>
          <w:highlight w:val="white"/>
        </w:rPr>
        <w:t>7</w:t>
      </w:r>
      <w:r w:rsidR="00984077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เดือน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ปีงบประมาณ</w:t>
      </w:r>
      <w:r w:rsidR="000E4ECF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25</w:t>
      </w:r>
      <w:r w:rsidR="00F1537C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6</w:t>
      </w:r>
      <w:r w:rsidR="00F1537C">
        <w:rPr>
          <w:rFonts w:ascii="TH SarabunPSK" w:hAnsi="TH SarabunPSK" w:cs="TH SarabunPSK"/>
          <w:b/>
          <w:bCs/>
          <w:sz w:val="36"/>
          <w:szCs w:val="36"/>
          <w:highlight w:val="white"/>
        </w:rPr>
        <w:t>3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ร</w:t>
      </w:r>
      <w:r w:rsidR="006F0707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วม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="003C409D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144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,</w:t>
      </w:r>
      <w:r w:rsidR="0066095A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922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="00DC3D19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สูงกว่าเป้าหมายสะสมร้อยละ 16 </w:t>
      </w:r>
    </w:p>
    <w:p w:rsidR="001C2A00" w:rsidRPr="00297CD5" w:rsidRDefault="00DC3D19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หรื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อ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คิดเป็นร้อยละ</w:t>
      </w:r>
      <w:r w:rsidR="0066095A" w:rsidRPr="00DC3D19">
        <w:rPr>
          <w:rFonts w:ascii="TH SarabunPSK" w:hAnsi="TH SarabunPSK" w:cs="TH SarabunPSK"/>
          <w:b/>
          <w:bCs/>
          <w:sz w:val="36"/>
          <w:szCs w:val="36"/>
          <w:highlight w:val="white"/>
        </w:rPr>
        <w:t>77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ของเป้าหมายทั้งปี</w:t>
      </w:r>
      <w:r w:rsidR="001C2A00"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CE1FF1" w:rsidRDefault="001C2A00" w:rsidP="00DC3D19">
      <w:pPr>
        <w:pStyle w:val="Default"/>
        <w:spacing w:before="120" w:after="120"/>
        <w:ind w:right="99" w:firstLine="720"/>
        <w:jc w:val="thaiDistribute"/>
        <w:rPr>
          <w:rFonts w:eastAsia="Cordia New"/>
          <w:sz w:val="30"/>
          <w:szCs w:val="30"/>
        </w:rPr>
      </w:pPr>
      <w:r w:rsidRPr="0099754C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99754C">
        <w:rPr>
          <w:b/>
          <w:bCs/>
          <w:sz w:val="30"/>
          <w:szCs w:val="30"/>
          <w:highlight w:val="white"/>
        </w:rPr>
        <w:t>(</w:t>
      </w:r>
      <w:r w:rsidRPr="0099754C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99754C">
        <w:rPr>
          <w:b/>
          <w:bCs/>
          <w:sz w:val="30"/>
          <w:szCs w:val="30"/>
          <w:highlight w:val="white"/>
        </w:rPr>
        <w:t>.)</w:t>
      </w:r>
      <w:r w:rsidRPr="0099754C">
        <w:rPr>
          <w:rFonts w:hint="cs"/>
          <w:sz w:val="30"/>
          <w:szCs w:val="30"/>
          <w:highlight w:val="white"/>
          <w:cs/>
        </w:rPr>
        <w:t>เปิดเผยว่า</w:t>
      </w:r>
      <w:r w:rsidRPr="0099754C">
        <w:rPr>
          <w:rFonts w:hint="cs"/>
          <w:sz w:val="30"/>
          <w:szCs w:val="30"/>
          <w:highlight w:val="white"/>
          <w:cs/>
        </w:rPr>
        <w:br/>
      </w:r>
      <w:r w:rsidR="00F432F9" w:rsidRPr="0099754C">
        <w:rPr>
          <w:rFonts w:hint="cs"/>
          <w:sz w:val="30"/>
          <w:szCs w:val="30"/>
          <w:highlight w:val="white"/>
          <w:cs/>
        </w:rPr>
        <w:t>ใน</w:t>
      </w:r>
      <w:r w:rsidRPr="0099754C">
        <w:rPr>
          <w:rFonts w:hint="cs"/>
          <w:sz w:val="30"/>
          <w:szCs w:val="30"/>
          <w:highlight w:val="white"/>
          <w:cs/>
        </w:rPr>
        <w:t>เดือน</w:t>
      </w:r>
      <w:r w:rsidR="003C409D">
        <w:rPr>
          <w:rFonts w:hint="cs"/>
          <w:sz w:val="30"/>
          <w:szCs w:val="30"/>
          <w:highlight w:val="white"/>
          <w:cs/>
        </w:rPr>
        <w:t>เมษายน</w:t>
      </w:r>
      <w:r w:rsidRPr="0099754C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99754C">
        <w:rPr>
          <w:sz w:val="30"/>
          <w:szCs w:val="30"/>
          <w:highlight w:val="white"/>
        </w:rPr>
        <w:t>3</w:t>
      </w:r>
      <w:r w:rsidRPr="0099754C">
        <w:rPr>
          <w:rFonts w:hint="cs"/>
          <w:sz w:val="30"/>
          <w:szCs w:val="30"/>
          <w:highlight w:val="white"/>
          <w:cs/>
        </w:rPr>
        <w:t>สคร</w:t>
      </w:r>
      <w:r w:rsidRPr="0099754C">
        <w:rPr>
          <w:sz w:val="30"/>
          <w:szCs w:val="30"/>
          <w:highlight w:val="white"/>
        </w:rPr>
        <w:t>.</w:t>
      </w:r>
      <w:r w:rsidRPr="0099754C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99754C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99754C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>
        <w:rPr>
          <w:sz w:val="30"/>
          <w:szCs w:val="30"/>
          <w:highlight w:val="white"/>
          <w:cs/>
        </w:rPr>
        <w:br/>
      </w:r>
      <w:r w:rsidRPr="0099754C">
        <w:rPr>
          <w:rFonts w:hint="cs"/>
          <w:sz w:val="30"/>
          <w:szCs w:val="30"/>
          <w:highlight w:val="white"/>
          <w:cs/>
        </w:rPr>
        <w:t>ร้อยละ</w:t>
      </w:r>
      <w:r w:rsidR="004C1A11" w:rsidRPr="0099754C">
        <w:rPr>
          <w:sz w:val="30"/>
          <w:szCs w:val="30"/>
          <w:highlight w:val="white"/>
        </w:rPr>
        <w:t>5</w:t>
      </w:r>
      <w:r w:rsidR="00F432F9" w:rsidRPr="0099754C">
        <w:rPr>
          <w:rFonts w:hint="cs"/>
          <w:sz w:val="30"/>
          <w:szCs w:val="30"/>
          <w:highlight w:val="white"/>
          <w:cs/>
        </w:rPr>
        <w:t>0</w:t>
      </w:r>
      <w:r w:rsidR="00333B9A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99754C">
        <w:rPr>
          <w:rFonts w:hint="cs"/>
          <w:sz w:val="30"/>
          <w:szCs w:val="30"/>
          <w:highlight w:val="white"/>
          <w:cs/>
        </w:rPr>
        <w:t xml:space="preserve">จำนวน </w:t>
      </w:r>
      <w:r w:rsidR="0066095A" w:rsidRPr="00FA7B05">
        <w:rPr>
          <w:color w:val="auto"/>
          <w:sz w:val="30"/>
          <w:szCs w:val="30"/>
          <w:highlight w:val="white"/>
        </w:rPr>
        <w:t>4</w:t>
      </w:r>
      <w:r w:rsidR="00C31697" w:rsidRPr="00FA7B05">
        <w:rPr>
          <w:color w:val="auto"/>
          <w:sz w:val="30"/>
          <w:szCs w:val="30"/>
          <w:highlight w:val="white"/>
        </w:rPr>
        <w:t>3</w:t>
      </w:r>
      <w:r w:rsidR="0066095A" w:rsidRPr="00FA7B05">
        <w:rPr>
          <w:color w:val="auto"/>
          <w:sz w:val="30"/>
          <w:szCs w:val="30"/>
          <w:highlight w:val="white"/>
        </w:rPr>
        <w:t>,749</w:t>
      </w:r>
      <w:r w:rsidR="00EA00ED" w:rsidRPr="0099754C">
        <w:rPr>
          <w:rFonts w:hint="cs"/>
          <w:sz w:val="30"/>
          <w:szCs w:val="30"/>
          <w:highlight w:val="white"/>
          <w:cs/>
        </w:rPr>
        <w:t>ล้านบาท</w:t>
      </w:r>
      <w:r w:rsidR="00F15F7D" w:rsidRPr="00F15F7D">
        <w:rPr>
          <w:rFonts w:hint="cs"/>
          <w:sz w:val="30"/>
          <w:szCs w:val="30"/>
          <w:cs/>
        </w:rPr>
        <w:t>โดยส่วนใหญ่มาจากบริษัทปตท</w:t>
      </w:r>
      <w:r w:rsidR="00DC3D19">
        <w:rPr>
          <w:sz w:val="30"/>
          <w:szCs w:val="30"/>
          <w:cs/>
        </w:rPr>
        <w:t>.</w:t>
      </w:r>
      <w:r w:rsidR="00F15F7D" w:rsidRPr="00F15F7D">
        <w:rPr>
          <w:rFonts w:hint="cs"/>
          <w:sz w:val="30"/>
          <w:szCs w:val="30"/>
          <w:cs/>
        </w:rPr>
        <w:t>จำกัด</w:t>
      </w:r>
      <w:r w:rsidR="00F15F7D" w:rsidRPr="00F15F7D">
        <w:rPr>
          <w:sz w:val="30"/>
          <w:szCs w:val="30"/>
          <w:cs/>
        </w:rPr>
        <w:t xml:space="preserve"> (</w:t>
      </w:r>
      <w:r w:rsidR="00F15F7D" w:rsidRPr="00F15F7D">
        <w:rPr>
          <w:rFonts w:hint="cs"/>
          <w:sz w:val="30"/>
          <w:szCs w:val="30"/>
          <w:cs/>
        </w:rPr>
        <w:t>มหาชน</w:t>
      </w:r>
      <w:r w:rsidR="00F15F7D" w:rsidRPr="00F15F7D">
        <w:rPr>
          <w:sz w:val="30"/>
          <w:szCs w:val="30"/>
          <w:cs/>
        </w:rPr>
        <w:t xml:space="preserve">) </w:t>
      </w:r>
      <w:r w:rsidR="00F15F7D" w:rsidRPr="00F15F7D">
        <w:rPr>
          <w:rFonts w:hint="cs"/>
          <w:sz w:val="30"/>
          <w:szCs w:val="30"/>
          <w:cs/>
        </w:rPr>
        <w:t>ธนาคารออมสิน</w:t>
      </w:r>
      <w:r w:rsidR="00F15F7D">
        <w:rPr>
          <w:sz w:val="30"/>
          <w:szCs w:val="30"/>
          <w:cs/>
        </w:rPr>
        <w:br/>
      </w:r>
      <w:r w:rsidR="00F15F7D" w:rsidRPr="00F15F7D">
        <w:rPr>
          <w:rFonts w:hint="cs"/>
          <w:sz w:val="30"/>
          <w:szCs w:val="30"/>
          <w:cs/>
        </w:rPr>
        <w:t>การไฟฟ้าฝ่ายผลิตแห่งประเทศไทยและธนาคารอาคารสงเคราะห์</w:t>
      </w:r>
      <w:r w:rsidR="0084649D" w:rsidRPr="0099754C">
        <w:rPr>
          <w:rFonts w:hint="cs"/>
          <w:sz w:val="30"/>
          <w:szCs w:val="30"/>
          <w:cs/>
        </w:rPr>
        <w:t>ส่งผลให้มี</w:t>
      </w:r>
      <w:r w:rsidR="00333B9A">
        <w:rPr>
          <w:rFonts w:eastAsia="Cordia New" w:hint="cs"/>
          <w:sz w:val="30"/>
          <w:szCs w:val="30"/>
          <w:cs/>
        </w:rPr>
        <w:t>เงินนำส่งรายได้แผ่นดินสะสมจากรัฐวิสาหกิจ</w:t>
      </w:r>
      <w:r w:rsidR="00333B9A" w:rsidRPr="00DC3D19">
        <w:rPr>
          <w:rFonts w:eastAsia="Cordia New" w:hint="cs"/>
          <w:spacing w:val="-4"/>
          <w:sz w:val="30"/>
          <w:szCs w:val="30"/>
          <w:cs/>
        </w:rPr>
        <w:t xml:space="preserve">และกิจการฯ </w:t>
      </w:r>
      <w:r w:rsidR="005148A6" w:rsidRPr="00DC3D19">
        <w:rPr>
          <w:rFonts w:eastAsia="Cordia New" w:hint="cs"/>
          <w:spacing w:val="-4"/>
          <w:sz w:val="30"/>
          <w:szCs w:val="30"/>
          <w:cs/>
        </w:rPr>
        <w:t xml:space="preserve">ในช่วง </w:t>
      </w:r>
      <w:r w:rsidR="003C409D" w:rsidRPr="00DC3D19">
        <w:rPr>
          <w:rFonts w:eastAsia="Cordia New"/>
          <w:spacing w:val="-4"/>
          <w:sz w:val="30"/>
          <w:szCs w:val="30"/>
        </w:rPr>
        <w:t>7</w:t>
      </w:r>
      <w:r w:rsidR="003C409D" w:rsidRPr="00DC3D19">
        <w:rPr>
          <w:rFonts w:eastAsia="Cordia New" w:hint="cs"/>
          <w:spacing w:val="-4"/>
          <w:sz w:val="30"/>
          <w:szCs w:val="30"/>
          <w:cs/>
        </w:rPr>
        <w:t xml:space="preserve"> เดือนที่ผ่านมา</w:t>
      </w:r>
      <w:r w:rsidR="00333B9A" w:rsidRPr="00DC3D19">
        <w:rPr>
          <w:rFonts w:eastAsia="Cordia New" w:hint="cs"/>
          <w:spacing w:val="-4"/>
          <w:sz w:val="30"/>
          <w:szCs w:val="30"/>
          <w:cs/>
        </w:rPr>
        <w:t xml:space="preserve"> (1 ตุลาคม 2562 </w:t>
      </w:r>
      <w:r w:rsidR="00333B9A" w:rsidRPr="00DC3D19">
        <w:rPr>
          <w:rFonts w:eastAsia="Cordia New"/>
          <w:spacing w:val="-4"/>
          <w:sz w:val="30"/>
          <w:szCs w:val="30"/>
          <w:cs/>
        </w:rPr>
        <w:t>–</w:t>
      </w:r>
      <w:r w:rsidR="003C409D" w:rsidRPr="00DC3D19">
        <w:rPr>
          <w:rFonts w:eastAsia="Cordia New"/>
          <w:spacing w:val="-4"/>
          <w:sz w:val="30"/>
          <w:szCs w:val="30"/>
        </w:rPr>
        <w:t>30</w:t>
      </w:r>
      <w:r w:rsidR="003C409D" w:rsidRPr="00DC3D19">
        <w:rPr>
          <w:rFonts w:eastAsia="Cordia New" w:hint="cs"/>
          <w:spacing w:val="-4"/>
          <w:sz w:val="30"/>
          <w:szCs w:val="30"/>
          <w:cs/>
        </w:rPr>
        <w:t xml:space="preserve"> เมษายน</w:t>
      </w:r>
      <w:r w:rsidR="00333B9A" w:rsidRPr="00DC3D19">
        <w:rPr>
          <w:rFonts w:eastAsia="Cordia New" w:hint="cs"/>
          <w:spacing w:val="-4"/>
          <w:sz w:val="30"/>
          <w:szCs w:val="30"/>
          <w:cs/>
        </w:rPr>
        <w:t xml:space="preserve"> 2563) </w:t>
      </w:r>
      <w:r w:rsidR="004C1A11" w:rsidRPr="00DC3D19">
        <w:rPr>
          <w:rFonts w:eastAsia="Cordia New" w:hint="cs"/>
          <w:spacing w:val="-4"/>
          <w:sz w:val="30"/>
          <w:szCs w:val="30"/>
          <w:cs/>
        </w:rPr>
        <w:t xml:space="preserve">จำนวน </w:t>
      </w:r>
      <w:r w:rsidR="0066095A" w:rsidRPr="00DC3D19">
        <w:rPr>
          <w:rFonts w:eastAsia="Cordia New"/>
          <w:color w:val="auto"/>
          <w:spacing w:val="-4"/>
          <w:sz w:val="30"/>
          <w:szCs w:val="30"/>
        </w:rPr>
        <w:t>144,922</w:t>
      </w:r>
      <w:r w:rsidR="004C1A11" w:rsidRPr="00DC3D19">
        <w:rPr>
          <w:rFonts w:eastAsia="Cordia New" w:hint="cs"/>
          <w:spacing w:val="-4"/>
          <w:sz w:val="30"/>
          <w:szCs w:val="30"/>
          <w:cs/>
        </w:rPr>
        <w:t xml:space="preserve">ล้านบาท </w:t>
      </w:r>
      <w:r w:rsidR="00DC3D19" w:rsidRPr="00DC3D19">
        <w:rPr>
          <w:rFonts w:eastAsia="Cordia New" w:hint="cs"/>
          <w:spacing w:val="-4"/>
          <w:sz w:val="30"/>
          <w:szCs w:val="30"/>
          <w:cs/>
        </w:rPr>
        <w:t>สูงกว่าเป้าหมายสะสม</w:t>
      </w:r>
      <w:r w:rsidR="00DC3D19">
        <w:rPr>
          <w:rFonts w:eastAsia="Cordia New" w:hint="cs"/>
          <w:sz w:val="30"/>
          <w:szCs w:val="30"/>
          <w:cs/>
        </w:rPr>
        <w:t xml:space="preserve">ร้อยละ 16 </w:t>
      </w:r>
      <w:r w:rsidR="004C1A11" w:rsidRPr="00CE1FF1">
        <w:rPr>
          <w:rFonts w:eastAsia="Cordia New"/>
          <w:sz w:val="30"/>
          <w:szCs w:val="30"/>
          <w:cs/>
        </w:rPr>
        <w:t xml:space="preserve">หรือคิดเป็นร้อยละ </w:t>
      </w:r>
      <w:r w:rsidR="007573D4" w:rsidRPr="00CE1FF1">
        <w:rPr>
          <w:rFonts w:eastAsia="Cordia New"/>
          <w:sz w:val="30"/>
          <w:szCs w:val="30"/>
        </w:rPr>
        <w:t>77</w:t>
      </w:r>
      <w:r w:rsidR="00F64308" w:rsidRPr="00CE1FF1">
        <w:rPr>
          <w:rFonts w:eastAsia="Cordia New"/>
          <w:sz w:val="30"/>
          <w:szCs w:val="30"/>
          <w:cs/>
        </w:rPr>
        <w:t>ของเป้าหมาย</w:t>
      </w:r>
      <w:r w:rsidR="0007176C" w:rsidRPr="00CE1FF1">
        <w:rPr>
          <w:rFonts w:eastAsia="Cordia New" w:hint="cs"/>
          <w:sz w:val="30"/>
          <w:szCs w:val="30"/>
          <w:cs/>
        </w:rPr>
        <w:t>ทั้งปี</w:t>
      </w:r>
      <w:r w:rsidR="00F64308" w:rsidRPr="00CE1FF1">
        <w:rPr>
          <w:rFonts w:eastAsia="Cordia New" w:hint="cs"/>
          <w:sz w:val="30"/>
          <w:szCs w:val="30"/>
          <w:cs/>
        </w:rPr>
        <w:t xml:space="preserve">งบประมาณ 2563 </w:t>
      </w:r>
      <w:r w:rsidRPr="00CE1FF1">
        <w:rPr>
          <w:rFonts w:hint="cs"/>
          <w:sz w:val="30"/>
          <w:szCs w:val="30"/>
          <w:highlight w:val="white"/>
          <w:cs/>
        </w:rPr>
        <w:t>จำนวน 188</w:t>
      </w:r>
      <w:r w:rsidRPr="00CE1FF1">
        <w:rPr>
          <w:sz w:val="30"/>
          <w:szCs w:val="30"/>
          <w:highlight w:val="white"/>
        </w:rPr>
        <w:t xml:space="preserve">,800 </w:t>
      </w:r>
      <w:r w:rsidRPr="00CE1FF1">
        <w:rPr>
          <w:rFonts w:hint="cs"/>
          <w:sz w:val="30"/>
          <w:szCs w:val="30"/>
          <w:highlight w:val="white"/>
          <w:cs/>
        </w:rPr>
        <w:t>ล้านบาท</w:t>
      </w:r>
      <w:r w:rsidR="006F0707" w:rsidRPr="00CE1FF1">
        <w:rPr>
          <w:rFonts w:eastAsia="Cordia New" w:hint="cs"/>
          <w:sz w:val="30"/>
          <w:szCs w:val="30"/>
          <w:cs/>
        </w:rPr>
        <w:t>ทั้งนี้</w:t>
      </w:r>
      <w:r w:rsidR="00DC59B9" w:rsidRPr="00CE1FF1">
        <w:rPr>
          <w:rFonts w:hint="cs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 w:rsidRPr="00CE1FF1">
        <w:rPr>
          <w:rFonts w:hint="cs"/>
          <w:sz w:val="30"/>
          <w:szCs w:val="30"/>
          <w:cs/>
        </w:rPr>
        <w:t xml:space="preserve"> ณ </w:t>
      </w:r>
      <w:r w:rsidR="004E206C" w:rsidRPr="00CE1FF1">
        <w:rPr>
          <w:rFonts w:hint="cs"/>
          <w:sz w:val="30"/>
          <w:szCs w:val="30"/>
          <w:cs/>
        </w:rPr>
        <w:t>สิ้นเดือน</w:t>
      </w:r>
      <w:r w:rsidR="003C409D" w:rsidRPr="00CE1FF1">
        <w:rPr>
          <w:rFonts w:hint="cs"/>
          <w:sz w:val="30"/>
          <w:szCs w:val="30"/>
          <w:cs/>
        </w:rPr>
        <w:t>เมษายน</w:t>
      </w:r>
      <w:r w:rsidR="00F432F9" w:rsidRPr="00CE1FF1">
        <w:rPr>
          <w:rFonts w:hint="cs"/>
          <w:sz w:val="30"/>
          <w:szCs w:val="30"/>
          <w:cs/>
        </w:rPr>
        <w:t xml:space="preserve">2563 </w:t>
      </w:r>
      <w:r w:rsidR="000E4ECF" w:rsidRPr="00CE1FF1">
        <w:rPr>
          <w:rFonts w:hint="cs"/>
          <w:sz w:val="30"/>
          <w:szCs w:val="30"/>
          <w:cs/>
        </w:rPr>
        <w:t>โดยสรุปได้ดังนี้</w:t>
      </w:r>
    </w:p>
    <w:p w:rsidR="00357CC0" w:rsidRDefault="00EF66AB" w:rsidP="007573D4">
      <w:pPr>
        <w:pStyle w:val="Default"/>
        <w:ind w:firstLine="720"/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a9"/>
        <w:tblW w:w="0" w:type="auto"/>
        <w:tblInd w:w="562" w:type="dxa"/>
        <w:tblLook w:val="04A0"/>
      </w:tblPr>
      <w:tblGrid>
        <w:gridCol w:w="1106"/>
        <w:gridCol w:w="4219"/>
        <w:gridCol w:w="3010"/>
      </w:tblGrid>
      <w:tr w:rsidR="001C2A00" w:rsidTr="001C2A00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</w:p>
        </w:tc>
      </w:tr>
      <w:tr w:rsidR="009C19B5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บริษัทปตท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.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AB4AA2" w:rsidP="00357CC0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2</w:t>
            </w:r>
            <w:r w:rsidR="008571D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8571D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198</w:t>
            </w:r>
          </w:p>
        </w:tc>
      </w:tr>
      <w:tr w:rsidR="001553B6" w:rsidRPr="00287280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1553B6" w:rsidP="00DF79CA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การไฟฟ้าฝ่ายผลิตแห่งประเทศไทย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8571D0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28</w:t>
            </w:r>
            <w:r w:rsidR="001553B6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619</w:t>
            </w:r>
          </w:p>
        </w:tc>
      </w:tr>
      <w:tr w:rsidR="00F1537C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สำนักงานสลากกินแบ่งรัฐบาล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142423" w:rsidRDefault="00142423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26,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055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z w:val="30"/>
                <w:szCs w:val="30"/>
                <w:cs/>
              </w:rPr>
              <w:t>ธนาคารออมสิน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142423" w:rsidP="00AD7BB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00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F0394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ท่าอากาศยานไทยจำกัด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42423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10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500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ธนาคารอาคารสงเคราะห์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922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การไฟฟ้าส่วนภูมิภาค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8F039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733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การท่าเรือแห่งประเทศไทย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8F039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4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020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บริษัทกสทโทรคมนาคมจำกัด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,8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7C23D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การทางพิเศษแห่งประเทศไทย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8F0394" w:rsidP="009C19B5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839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DC3D19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046038" w:rsidP="00AD7BB4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9,145</w:t>
            </w:r>
          </w:p>
        </w:tc>
      </w:tr>
      <w:tr w:rsidR="00AD7BB4" w:rsidTr="00F153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F70082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357CC0" w:rsidRDefault="007573D4" w:rsidP="00F70082">
            <w:pPr>
              <w:tabs>
                <w:tab w:val="left" w:pos="1768"/>
              </w:tabs>
              <w:spacing w:after="0" w:line="240" w:lineRule="auto"/>
              <w:ind w:right="1026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144,922</w:t>
            </w:r>
          </w:p>
        </w:tc>
      </w:tr>
    </w:tbl>
    <w:p w:rsidR="00F42DFB" w:rsidRPr="005975D1" w:rsidRDefault="004754F9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Pr="005975D1">
        <w:rPr>
          <w:rFonts w:ascii="TH SarabunPSK" w:hAnsi="TH SarabunPSK" w:cs="TH SarabunPSK"/>
          <w:sz w:val="24"/>
          <w:szCs w:val="24"/>
        </w:rPr>
        <w:t>:</w:t>
      </w:r>
      <w:r w:rsidRPr="005975D1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ข้อมูลเงินนำส่งรายได้แผ่นดินของรัฐวิสาหกิจที่กระทรวงการคลัง โดย สคร. จัดเก็บ ซึ่งไม่รวมเงินนำส่งรัฐประเภทอื่น</w:t>
      </w:r>
    </w:p>
    <w:p w:rsidR="004754F9" w:rsidRPr="005975D1" w:rsidRDefault="004754F9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/>
          <w:sz w:val="24"/>
          <w:szCs w:val="24"/>
          <w:cs/>
        </w:rPr>
        <w:t>เช่นภาษีหรือค่าธรรมเนียมอื่นๆ</w:t>
      </w:r>
    </w:p>
    <w:p w:rsidR="005975D1" w:rsidRPr="005975D1" w:rsidRDefault="009F5191" w:rsidP="005975D1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noProof/>
          <w:sz w:val="28"/>
          <w:szCs w:val="28"/>
          <w:u w:val="single"/>
        </w:rPr>
        <w:pict>
          <v:line id="Straight Connector 3" o:spid="_x0000_s1026" style="position:absolute;left:0;text-align:left;z-index:251659264;visibility:visible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<v:stroke joinstyle="miter"/>
          </v:line>
        </w:pic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4"/>
          <w:szCs w:val="24"/>
        </w:rPr>
      </w:pP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4754F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5975D1">
        <w:rPr>
          <w:rFonts w:ascii="TH SarabunPSK" w:hAnsi="TH SarabunPSK" w:cs="TH SarabunPSK"/>
          <w:sz w:val="28"/>
          <w:szCs w:val="28"/>
          <w:cs/>
        </w:rPr>
        <w:t>โทร.0 2298 5880-7 ต่อ 3157</w:t>
      </w:r>
    </w:p>
    <w:sectPr w:rsidR="005975D1" w:rsidRPr="004754F9" w:rsidSect="00B4072E">
      <w:headerReference w:type="default" r:id="rId8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95" w:rsidRDefault="004A5F95" w:rsidP="00D82D7D">
      <w:pPr>
        <w:spacing w:after="0" w:line="240" w:lineRule="auto"/>
      </w:pPr>
      <w:r>
        <w:separator/>
      </w:r>
    </w:p>
  </w:endnote>
  <w:endnote w:type="continuationSeparator" w:id="1">
    <w:p w:rsidR="004A5F95" w:rsidRDefault="004A5F95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95" w:rsidRDefault="004A5F95" w:rsidP="00D82D7D">
      <w:pPr>
        <w:spacing w:after="0" w:line="240" w:lineRule="auto"/>
      </w:pPr>
      <w:r>
        <w:separator/>
      </w:r>
    </w:p>
  </w:footnote>
  <w:footnote w:type="continuationSeparator" w:id="1">
    <w:p w:rsidR="004A5F95" w:rsidRDefault="004A5F95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7C" w:rsidRDefault="00CA1B7C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1B7C" w:rsidRPr="00F86590" w:rsidRDefault="00CA1B7C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</w:p>
  <w:p w:rsidR="00CA1B7C" w:rsidRPr="00BF2C43" w:rsidRDefault="00CA1B7C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 xml:space="preserve">0 2298 5880-7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315E7"/>
    <w:rsid w:val="00131B6E"/>
    <w:rsid w:val="00133574"/>
    <w:rsid w:val="00142423"/>
    <w:rsid w:val="0014313E"/>
    <w:rsid w:val="00143862"/>
    <w:rsid w:val="00146A54"/>
    <w:rsid w:val="0015100C"/>
    <w:rsid w:val="0015213C"/>
    <w:rsid w:val="00152A88"/>
    <w:rsid w:val="001553B6"/>
    <w:rsid w:val="00157DF5"/>
    <w:rsid w:val="00161DA7"/>
    <w:rsid w:val="00163EDC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639FE"/>
    <w:rsid w:val="00272C54"/>
    <w:rsid w:val="002757F1"/>
    <w:rsid w:val="0028596D"/>
    <w:rsid w:val="00287280"/>
    <w:rsid w:val="002972C5"/>
    <w:rsid w:val="00297CD5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260E"/>
    <w:rsid w:val="00453206"/>
    <w:rsid w:val="004565E1"/>
    <w:rsid w:val="00463310"/>
    <w:rsid w:val="00463D67"/>
    <w:rsid w:val="0046561C"/>
    <w:rsid w:val="00465685"/>
    <w:rsid w:val="004676E8"/>
    <w:rsid w:val="004754F9"/>
    <w:rsid w:val="00480510"/>
    <w:rsid w:val="004935E4"/>
    <w:rsid w:val="004A1B23"/>
    <w:rsid w:val="004A5F95"/>
    <w:rsid w:val="004A6BEB"/>
    <w:rsid w:val="004B2168"/>
    <w:rsid w:val="004B222B"/>
    <w:rsid w:val="004B3C69"/>
    <w:rsid w:val="004B5EA2"/>
    <w:rsid w:val="004B61E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48A6"/>
    <w:rsid w:val="00516381"/>
    <w:rsid w:val="005170C6"/>
    <w:rsid w:val="005231B2"/>
    <w:rsid w:val="0053462D"/>
    <w:rsid w:val="005505DE"/>
    <w:rsid w:val="00555C3F"/>
    <w:rsid w:val="00571F5D"/>
    <w:rsid w:val="00573C68"/>
    <w:rsid w:val="00576883"/>
    <w:rsid w:val="00581B8C"/>
    <w:rsid w:val="00581D6F"/>
    <w:rsid w:val="005901D9"/>
    <w:rsid w:val="0059345E"/>
    <w:rsid w:val="005975D1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5E7B"/>
    <w:rsid w:val="0066095A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E6888"/>
    <w:rsid w:val="006F0707"/>
    <w:rsid w:val="006F5E96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201B"/>
    <w:rsid w:val="00873ACB"/>
    <w:rsid w:val="0087695A"/>
    <w:rsid w:val="00877D44"/>
    <w:rsid w:val="00887843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0394"/>
    <w:rsid w:val="008F1F24"/>
    <w:rsid w:val="008F338C"/>
    <w:rsid w:val="008F555A"/>
    <w:rsid w:val="00902FBD"/>
    <w:rsid w:val="0092334D"/>
    <w:rsid w:val="00931FC7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C28D6"/>
    <w:rsid w:val="009C7B1D"/>
    <w:rsid w:val="009D05DE"/>
    <w:rsid w:val="009D75F8"/>
    <w:rsid w:val="009E20DB"/>
    <w:rsid w:val="009F0397"/>
    <w:rsid w:val="009F5191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B4AA2"/>
    <w:rsid w:val="00AB4B26"/>
    <w:rsid w:val="00AC045E"/>
    <w:rsid w:val="00AC3061"/>
    <w:rsid w:val="00AC3D48"/>
    <w:rsid w:val="00AC6C6B"/>
    <w:rsid w:val="00AD4A70"/>
    <w:rsid w:val="00AD648B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72E8"/>
    <w:rsid w:val="00C31697"/>
    <w:rsid w:val="00C41E44"/>
    <w:rsid w:val="00C55397"/>
    <w:rsid w:val="00C55DBD"/>
    <w:rsid w:val="00C56F0A"/>
    <w:rsid w:val="00C719E5"/>
    <w:rsid w:val="00C71DB5"/>
    <w:rsid w:val="00C77458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6C6D"/>
    <w:rsid w:val="00CD097C"/>
    <w:rsid w:val="00CE1FF1"/>
    <w:rsid w:val="00CE5E4E"/>
    <w:rsid w:val="00CF64F4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69E1"/>
    <w:rsid w:val="00F409A4"/>
    <w:rsid w:val="00F41503"/>
    <w:rsid w:val="00F42DFB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A7B05"/>
    <w:rsid w:val="00FA7CA3"/>
    <w:rsid w:val="00FA7DE6"/>
    <w:rsid w:val="00FB08F1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177C9"/>
  </w:style>
  <w:style w:type="paragraph" w:styleId="a6">
    <w:name w:val="footer"/>
    <w:basedOn w:val="a"/>
    <w:link w:val="a7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177C9"/>
  </w:style>
  <w:style w:type="character" w:styleId="a8">
    <w:name w:val="Hyperlink"/>
    <w:basedOn w:val="a0"/>
    <w:uiPriority w:val="99"/>
    <w:unhideWhenUsed/>
    <w:rsid w:val="009034AA"/>
    <w:rPr>
      <w:color w:val="0563C1"/>
      <w:u w:val="single"/>
    </w:rPr>
  </w:style>
  <w:style w:type="table" w:styleId="a9">
    <w:name w:val="Table Grid"/>
    <w:basedOn w:val="a1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a1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Subtitle"/>
    <w:basedOn w:val="a"/>
    <w:next w:val="a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0451-D366-48C9-93D7-5F1CC429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Administrator</cp:lastModifiedBy>
  <cp:revision>13</cp:revision>
  <cp:lastPrinted>2020-05-07T08:32:00Z</cp:lastPrinted>
  <dcterms:created xsi:type="dcterms:W3CDTF">2020-05-01T07:44:00Z</dcterms:created>
  <dcterms:modified xsi:type="dcterms:W3CDTF">2020-05-07T08:59:00Z</dcterms:modified>
</cp:coreProperties>
</file>