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209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8D64DF" w:rsidRPr="008D64DF">
        <w:trPr>
          <w:trHeight w:val="660"/>
        </w:trPr>
        <w:tc>
          <w:tcPr>
            <w:tcW w:w="1743" w:type="dxa"/>
          </w:tcPr>
          <w:p w:rsidR="00701C9D" w:rsidRPr="008D64DF" w:rsidRDefault="00FA0EA6">
            <w:pPr>
              <w:ind w:left="0" w:hanging="2"/>
              <w:jc w:val="both"/>
              <w:rPr>
                <w:rFonts w:ascii="Angsana New" w:eastAsia="Angsana New" w:hAnsi="Angsana New" w:cs="Angsana New"/>
                <w:color w:val="auto"/>
              </w:rPr>
            </w:pPr>
            <w:r w:rsidRPr="008D64DF">
              <w:rPr>
                <w:noProof/>
                <w:color w:val="auto"/>
              </w:rPr>
              <w:drawing>
                <wp:anchor distT="0" distB="0" distL="0" distR="0" simplePos="0" relativeHeight="251658240" behindDoc="1" locked="0" layoutInCell="1" allowOverlap="1" wp14:anchorId="0605E86C" wp14:editId="2BB21881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 l="13287" t="18416" r="14667" b="30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6" w:type="dxa"/>
          </w:tcPr>
          <w:p w:rsidR="00701C9D" w:rsidRPr="008D64DF" w:rsidRDefault="00FA0EA6">
            <w:pPr>
              <w:pStyle w:val="Heading1"/>
              <w:ind w:left="5" w:hanging="7"/>
              <w:jc w:val="both"/>
              <w:rPr>
                <w:rFonts w:ascii="TH SarabunIT๙" w:eastAsia="TH SarabunIT๙" w:hAnsi="TH SarabunIT๙" w:cs="TH SarabunIT๙"/>
                <w:color w:val="auto"/>
                <w:sz w:val="72"/>
                <w:szCs w:val="72"/>
              </w:rPr>
            </w:pPr>
            <w:r w:rsidRPr="008D64DF">
              <w:rPr>
                <w:rFonts w:ascii="TH SarabunIT๙" w:eastAsia="TH SarabunIT๙" w:hAnsi="TH SarabunIT๙" w:cs="TH SarabunIT๙"/>
                <w:color w:val="auto"/>
                <w:sz w:val="72"/>
                <w:szCs w:val="72"/>
                <w:cs/>
              </w:rPr>
              <w:t xml:space="preserve">กรมสรรพากร      </w:t>
            </w:r>
          </w:p>
        </w:tc>
      </w:tr>
      <w:tr w:rsidR="008D64DF" w:rsidRPr="008D64DF">
        <w:trPr>
          <w:trHeight w:val="860"/>
        </w:trPr>
        <w:tc>
          <w:tcPr>
            <w:tcW w:w="1743" w:type="dxa"/>
          </w:tcPr>
          <w:p w:rsidR="00701C9D" w:rsidRPr="008D64DF" w:rsidRDefault="00701C9D">
            <w:pPr>
              <w:ind w:left="0" w:hanging="2"/>
              <w:jc w:val="both"/>
              <w:rPr>
                <w:rFonts w:ascii="TH SarabunIT๙" w:eastAsia="TH SarabunIT๙" w:hAnsi="TH SarabunIT๙" w:cs="TH SarabunIT๙"/>
                <w:color w:val="auto"/>
              </w:rPr>
            </w:pPr>
          </w:p>
        </w:tc>
        <w:tc>
          <w:tcPr>
            <w:tcW w:w="8466" w:type="dxa"/>
          </w:tcPr>
          <w:p w:rsidR="00701C9D" w:rsidRPr="008D64DF" w:rsidRDefault="00FA0EA6">
            <w:pPr>
              <w:ind w:left="4" w:hanging="6"/>
              <w:jc w:val="both"/>
              <w:rPr>
                <w:rFonts w:ascii="TH SarabunIT๙" w:eastAsia="TH SarabunIT๙" w:hAnsi="TH SarabunIT๙" w:cs="TH SarabunIT๙"/>
                <w:color w:val="auto"/>
                <w:sz w:val="56"/>
                <w:szCs w:val="56"/>
              </w:rPr>
            </w:pPr>
            <w:r w:rsidRPr="008D64DF">
              <w:rPr>
                <w:rFonts w:ascii="TH SarabunIT๙" w:eastAsia="TH SarabunIT๙" w:hAnsi="TH SarabunIT๙" w:cs="TH SarabunIT๙"/>
                <w:b/>
                <w:color w:val="auto"/>
                <w:sz w:val="56"/>
                <w:szCs w:val="56"/>
              </w:rPr>
              <w:t xml:space="preserve">Revenue Department News  </w:t>
            </w:r>
            <w:r w:rsidR="008E4987">
              <w:rPr>
                <w:noProof/>
                <w:color w:val="auto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19049</wp:posOffset>
                      </wp:positionV>
                      <wp:extent cx="29184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" filled="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701C9D" w:rsidRPr="008D64DF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</w:rPr>
        <w:t xml:space="preserve">เลขที่ข่าว </w:t>
      </w:r>
      <w:r w:rsidR="00107E85"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107E85" w:rsidRPr="008D64DF">
        <w:rPr>
          <w:rFonts w:ascii="TH SarabunIT๙" w:eastAsia="TH SarabunIT๙" w:hAnsi="TH SarabunIT๙" w:cs="TH SarabunIT๙" w:hint="cs"/>
          <w:b/>
          <w:color w:val="auto"/>
          <w:sz w:val="32"/>
          <w:szCs w:val="32"/>
          <w:cs/>
        </w:rPr>
        <w:t xml:space="preserve">  </w:t>
      </w:r>
      <w:r w:rsidR="00122682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ปชส. </w:t>
      </w:r>
      <w:r w:rsidR="00253856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28</w:t>
      </w:r>
      <w:r w:rsidR="003271C4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/</w:t>
      </w: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2563 </w:t>
      </w:r>
      <w:r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                                     </w:t>
      </w:r>
      <w:bookmarkStart w:id="0" w:name="_GoBack"/>
      <w:bookmarkEnd w:id="0"/>
    </w:p>
    <w:p w:rsidR="00701C9D" w:rsidRPr="008D64DF" w:rsidRDefault="003271C4" w:rsidP="00107E85">
      <w:pPr>
        <w:ind w:left="1" w:hanging="3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</w:rPr>
        <w:t xml:space="preserve">วันที่แถลงข่าว </w:t>
      </w:r>
      <w:r w:rsidRPr="008D64DF">
        <w:rPr>
          <w:rFonts w:ascii="TH SarabunIT๙" w:eastAsia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253856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28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37B44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เมษายน</w:t>
      </w:r>
      <w:r w:rsidR="00FA0EA6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FA0EA6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2563</w:t>
      </w:r>
    </w:p>
    <w:p w:rsidR="00975BF7" w:rsidRPr="008D64DF" w:rsidRDefault="00FA0EA6" w:rsidP="00A5351F">
      <w:pPr>
        <w:spacing w:line="240" w:lineRule="auto"/>
        <w:ind w:leftChars="0" w:left="3" w:hanging="3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  <w:cs/>
        </w:rPr>
      </w:pPr>
      <w:r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="00270305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B46C4B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สรรพากร</w:t>
      </w:r>
      <w:r w:rsidR="006D411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พร้อม</w:t>
      </w:r>
      <w:r w:rsidR="00946C36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ให้บริการ</w:t>
      </w:r>
      <w:r w:rsidR="00A5351F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คืน</w:t>
      </w:r>
      <w:r w:rsidR="006D411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ภาษีเงินได้</w:t>
      </w:r>
      <w:r w:rsidR="00A5351F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นิติบุคคลผ่าน</w:t>
      </w:r>
      <w:r w:rsidR="00946C36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ระบบ</w:t>
      </w:r>
      <w:r w:rsidR="00A5351F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พร้อมเพย์</w:t>
      </w:r>
      <w:r w:rsidR="006D411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เริ่ม </w:t>
      </w:r>
      <w:r w:rsidR="006D411A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1 </w:t>
      </w:r>
      <w:r w:rsidR="006D411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พฤษภาคม</w:t>
      </w:r>
      <w:r w:rsidR="006D411A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6D411A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2563</w:t>
      </w:r>
      <w:r w:rsidR="00A5351F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701C9D" w:rsidRPr="008D64DF" w:rsidRDefault="00FA0EA6">
      <w:pPr>
        <w:tabs>
          <w:tab w:val="left" w:pos="709"/>
        </w:tabs>
        <w:ind w:left="1" w:hanging="3"/>
        <w:jc w:val="both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75BF7" w:rsidRPr="008D64DF" w:rsidRDefault="00673232" w:rsidP="00975BF7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ab/>
      </w:r>
      <w:r w:rsidR="00975BF7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กรมสรรพากร</w:t>
      </w:r>
      <w:r w:rsidR="003E0D5C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ธนาคารแห่งประเทศไทย สมาคมธนาคารไทย และสมาคมธนาคารนานาชาติ   </w:t>
      </w:r>
      <w:r w:rsidR="003E0D5C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ร่วม</w:t>
      </w:r>
      <w:r w:rsidR="00A10055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สนับสนุน</w:t>
      </w:r>
      <w:r w:rsidR="00975BF7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การทำธุรกรรม</w:t>
      </w:r>
      <w:r w:rsidR="00F806BA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="00F806BA" w:rsidRPr="00F806BA">
        <w:rPr>
          <w:rFonts w:ascii="TH SarabunIT๙" w:eastAsia="TH SarabunIT๙" w:hAnsi="TH SarabunIT๙" w:cs="TH SarabunIT๙"/>
          <w:color w:val="auto"/>
          <w:spacing w:val="6"/>
          <w:sz w:val="32"/>
          <w:szCs w:val="32"/>
        </w:rPr>
        <w:t xml:space="preserve">digital </w:t>
      </w:r>
      <w:r w:rsidR="006D411A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ให้เดินหน้าอย่าง</w:t>
      </w:r>
      <w:r w:rsidR="00975BF7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ต่อเนื่อง</w:t>
      </w:r>
      <w:r w:rsidR="00975BF7" w:rsidRPr="00F806BA">
        <w:rPr>
          <w:rFonts w:ascii="TH SarabunIT๙" w:eastAsia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6D411A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ด้วย</w:t>
      </w:r>
      <w:r w:rsidR="00987C30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การ</w:t>
      </w:r>
      <w:r w:rsidR="00DB0528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ให้บริการ</w:t>
      </w:r>
      <w:r w:rsidR="00975BF7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คืน</w:t>
      </w:r>
      <w:r w:rsidR="00987C30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เงิน</w:t>
      </w:r>
      <w:r w:rsidR="00975BF7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ภาษี</w:t>
      </w:r>
      <w:r w:rsidR="00987C30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เงินได้</w:t>
      </w:r>
      <w:r w:rsidR="00975BF7" w:rsidRPr="00F806BA">
        <w:rPr>
          <w:rFonts w:ascii="TH SarabunIT๙" w:eastAsia="TH SarabunIT๙" w:hAnsi="TH SarabunIT๙" w:cs="TH SarabunIT๙" w:hint="cs"/>
          <w:color w:val="auto"/>
          <w:spacing w:val="6"/>
          <w:sz w:val="32"/>
          <w:szCs w:val="32"/>
          <w:cs/>
        </w:rPr>
        <w:t>นิติบุคคล</w:t>
      </w:r>
      <w:r w:rsidR="003E0D5C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975BF7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ผ่าน</w:t>
      </w:r>
      <w:r w:rsidR="00946C36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ระบบ</w:t>
      </w:r>
      <w:r w:rsidR="00975BF7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พร้อมเพย์</w:t>
      </w:r>
      <w:r w:rsidR="00975BF7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975BF7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เริ่ม </w:t>
      </w:r>
      <w:r w:rsidR="00975BF7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1 </w:t>
      </w:r>
      <w:r w:rsidR="00975BF7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พฤษภาคม</w:t>
      </w:r>
      <w:r w:rsidR="00975BF7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975BF7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2563</w:t>
      </w:r>
    </w:p>
    <w:p w:rsidR="00DB0528" w:rsidRPr="008D64DF" w:rsidRDefault="00CA1A49" w:rsidP="00DB0528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</w:pP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ab/>
      </w:r>
      <w:r w:rsidR="00A5351F" w:rsidRPr="008D64DF">
        <w:rPr>
          <w:rFonts w:ascii="TH SarabunIT๙" w:eastAsia="TH SarabunIT๙" w:hAnsi="TH SarabunIT๙" w:cs="TH SarabunIT๙" w:hint="cs"/>
          <w:b/>
          <w:bCs/>
          <w:color w:val="auto"/>
          <w:sz w:val="32"/>
          <w:szCs w:val="32"/>
          <w:cs/>
          <w:lang w:val="en-GB"/>
        </w:rPr>
        <w:t>นางสมหมาย</w:t>
      </w:r>
      <w:r w:rsidR="00A5351F"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  <w:lang w:val="en-GB"/>
        </w:rPr>
        <w:t xml:space="preserve"> </w:t>
      </w:r>
      <w:r w:rsidR="00A5351F" w:rsidRPr="008D64DF">
        <w:rPr>
          <w:rFonts w:ascii="TH SarabunIT๙" w:eastAsia="TH SarabunIT๙" w:hAnsi="TH SarabunIT๙" w:cs="TH SarabunIT๙" w:hint="cs"/>
          <w:b/>
          <w:bCs/>
          <w:color w:val="auto"/>
          <w:sz w:val="32"/>
          <w:szCs w:val="32"/>
          <w:cs/>
          <w:lang w:val="en-GB"/>
        </w:rPr>
        <w:t>ศิริอุดมเศรษฐ</w:t>
      </w:r>
      <w:r w:rsidR="00A5351F"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  <w:lang w:val="en-GB"/>
        </w:rPr>
        <w:t xml:space="preserve"> </w:t>
      </w:r>
      <w:r w:rsidR="00A5351F" w:rsidRPr="008D64DF">
        <w:rPr>
          <w:rFonts w:ascii="TH SarabunIT๙" w:eastAsia="TH SarabunIT๙" w:hAnsi="TH SarabunIT๙" w:cs="TH SarabunIT๙" w:hint="cs"/>
          <w:b/>
          <w:bCs/>
          <w:color w:val="auto"/>
          <w:sz w:val="32"/>
          <w:szCs w:val="32"/>
          <w:cs/>
          <w:lang w:val="en-GB"/>
        </w:rPr>
        <w:t>ที่ปรึกษาด้านยุทธศาสตร์การจัดเก็บภาษี</w:t>
      </w:r>
      <w:r w:rsidR="00A5351F"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  <w:lang w:val="en-GB"/>
        </w:rPr>
        <w:t xml:space="preserve"> (</w:t>
      </w:r>
      <w:r w:rsidR="00A5351F" w:rsidRPr="008D64DF">
        <w:rPr>
          <w:rFonts w:ascii="TH SarabunIT๙" w:eastAsia="TH SarabunIT๙" w:hAnsi="TH SarabunIT๙" w:cs="TH SarabunIT๙" w:hint="cs"/>
          <w:b/>
          <w:bCs/>
          <w:color w:val="auto"/>
          <w:sz w:val="32"/>
          <w:szCs w:val="32"/>
          <w:cs/>
          <w:lang w:val="en-GB"/>
        </w:rPr>
        <w:t>กลุ่มธุรกิจพลังงาน</w:t>
      </w:r>
      <w:r w:rsidR="00A5351F"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  <w:lang w:val="en-GB"/>
        </w:rPr>
        <w:t xml:space="preserve">) </w:t>
      </w:r>
      <w:r w:rsidR="00A5351F" w:rsidRPr="008D64DF">
        <w:rPr>
          <w:rFonts w:ascii="TH SarabunIT๙" w:eastAsia="TH SarabunIT๙" w:hAnsi="TH SarabunIT๙" w:cs="TH SarabunIT๙" w:hint="cs"/>
          <w:b/>
          <w:bCs/>
          <w:color w:val="auto"/>
          <w:sz w:val="32"/>
          <w:szCs w:val="32"/>
          <w:cs/>
          <w:lang w:val="en-GB"/>
        </w:rPr>
        <w:t>ในฐานะโฆษกกรมสรรพากร</w:t>
      </w:r>
      <w:r w:rsidR="00A5351F" w:rsidRPr="008D64DF">
        <w:rPr>
          <w:rFonts w:ascii="TH SarabunIT๙" w:eastAsia="TH SarabunIT๙" w:hAnsi="TH SarabunIT๙" w:cs="TH SarabunIT๙"/>
          <w:b/>
          <w:bCs/>
          <w:color w:val="auto"/>
          <w:sz w:val="32"/>
          <w:szCs w:val="32"/>
          <w:cs/>
          <w:lang w:val="en-GB"/>
        </w:rPr>
        <w:t xml:space="preserve"> </w:t>
      </w:r>
      <w:r w:rsidR="00FE0C6F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เปิดเผย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ว่า </w:t>
      </w:r>
      <w:r w:rsidR="00737B44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“</w:t>
      </w:r>
      <w:r w:rsidR="006D411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ตั้งแต่วันที่</w:t>
      </w:r>
      <w:r w:rsidR="006D411A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 xml:space="preserve"> 1 </w:t>
      </w:r>
      <w:r w:rsidR="006D411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พฤษภาคม</w:t>
      </w:r>
      <w:r w:rsidR="006D411A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 xml:space="preserve"> 2563</w:t>
      </w:r>
      <w:r w:rsidR="006D411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 เป็นต้นไป </w:t>
      </w:r>
      <w:r w:rsidR="00987C3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กรมสรรพากร</w:t>
      </w:r>
      <w:r w:rsidR="00946C36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พร้อม</w:t>
      </w:r>
      <w:r w:rsidR="00987C3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ให้บริการคืนเงินภาษีเงินได้นิติบุคคลผ่าน</w:t>
      </w:r>
      <w:r w:rsidR="007A71A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ระบบ</w:t>
      </w:r>
      <w:r w:rsidR="00987C3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พร้อม</w:t>
      </w:r>
      <w:r w:rsidR="00014DF9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เพย์</w:t>
      </w:r>
      <w:r w:rsidR="00263D27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 </w:t>
      </w:r>
      <w:r w:rsidR="00987C3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ซึ่งเป็นการ</w:t>
      </w:r>
      <w:r w:rsidR="00DF0C99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สนับสนุน</w:t>
      </w:r>
      <w:r w:rsidR="00987C3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การทำธุรกรรม</w:t>
      </w:r>
      <w:r w:rsidR="00987C30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 xml:space="preserve"> </w:t>
      </w:r>
      <w:r w:rsidR="00987C30" w:rsidRPr="008D64DF">
        <w:rPr>
          <w:rFonts w:ascii="TH SarabunIT๙" w:eastAsia="TH SarabunIT๙" w:hAnsi="TH SarabunIT๙" w:cs="TH SarabunIT๙"/>
          <w:color w:val="auto"/>
          <w:sz w:val="32"/>
          <w:szCs w:val="32"/>
          <w:lang w:val="en-GB"/>
        </w:rPr>
        <w:t xml:space="preserve">digital </w:t>
      </w:r>
      <w:r w:rsidR="00DF0C99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ให้เดินหน้า   </w:t>
      </w:r>
      <w:r w:rsidR="00987C3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อย่างต่อเนื่อง</w:t>
      </w:r>
      <w:r w:rsidR="00987C30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 xml:space="preserve"> </w:t>
      </w:r>
      <w:r w:rsidR="00987C3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และเป็น</w:t>
      </w:r>
      <w:r w:rsidR="00987C30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  <w:lang w:val="en-GB"/>
        </w:rPr>
        <w:t>อีก</w:t>
      </w:r>
      <w:r w:rsidR="00987C30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>หนึ่งช่องทาง</w:t>
      </w:r>
      <w:r w:rsidR="008B4A7E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>ของผู้เสียภาษี</w:t>
      </w:r>
      <w:r w:rsidR="00987C30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>ในการขอรับเงินคืนนอกจาก</w:t>
      </w:r>
      <w:r w:rsidR="008E4987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>การ</w:t>
      </w:r>
      <w:r w:rsidR="00987C30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>รับคืนเป็นเช็ค</w:t>
      </w:r>
      <w:r w:rsidR="0038259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 xml:space="preserve">หรือการรับโอนผ่านบัญชีธนาคาร </w:t>
      </w:r>
      <w:r w:rsidR="008E4987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 xml:space="preserve"> </w:t>
      </w:r>
      <w:r w:rsidR="00AC2259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โ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ดย</w:t>
      </w:r>
      <w:r w:rsidR="00AD250B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การ</w:t>
      </w:r>
      <w:r w:rsidR="00DB052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คืนภาษี</w:t>
      </w:r>
      <w:r w:rsidR="00AD250B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เงินได้นิติบุคคลสำหรับนิติบุคคลที่</w:t>
      </w:r>
      <w:r w:rsidR="00AC2259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มีคุณสมบัติ</w:t>
      </w:r>
      <w:r w:rsidR="00DB0528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 xml:space="preserve"> </w:t>
      </w:r>
      <w:r w:rsidR="00DB052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ดัง</w:t>
      </w:r>
      <w:r w:rsidR="00D90D8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ต่อไป</w:t>
      </w:r>
      <w:r w:rsidR="00DB052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นี้</w:t>
      </w:r>
    </w:p>
    <w:p w:rsidR="00DB0528" w:rsidRPr="008D64DF" w:rsidRDefault="006849CE" w:rsidP="00A5351F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</w:pP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ab/>
      </w: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>1.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 </w:t>
      </w:r>
      <w:r w:rsidR="00DB052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เป็นนิติบุคคลที่มีพร้อมเพย์</w:t>
      </w:r>
      <w:r w:rsidR="00DB0528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 xml:space="preserve"> </w:t>
      </w:r>
    </w:p>
    <w:p w:rsidR="00DB0528" w:rsidRPr="008D64DF" w:rsidRDefault="006849CE" w:rsidP="00A5351F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</w:pP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ab/>
      </w: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>2.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 </w:t>
      </w:r>
      <w:r w:rsidR="00AD250B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มี</w:t>
      </w:r>
      <w:r w:rsidR="00DB052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เงินคืนภาษีไม่</w:t>
      </w:r>
      <w:r w:rsidR="00670A7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ถึง </w:t>
      </w:r>
      <w:r w:rsidR="00670A7C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100</w:t>
      </w:r>
      <w:r w:rsidR="00DB0528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 xml:space="preserve"> </w:t>
      </w:r>
      <w:r w:rsidR="00DB052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ล้านบาท</w:t>
      </w:r>
    </w:p>
    <w:p w:rsidR="00E93809" w:rsidRPr="008D64DF" w:rsidRDefault="006849CE" w:rsidP="00D90D80">
      <w:pPr>
        <w:tabs>
          <w:tab w:val="left" w:pos="1418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ab/>
      </w:r>
      <w:r w:rsidR="00263D27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3</w:t>
      </w: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  <w:lang w:val="en-GB"/>
        </w:rPr>
        <w:t>.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 xml:space="preserve"> </w:t>
      </w:r>
      <w:r w:rsidR="00AD250B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ไม่เปลี่ยนแปลงสถานะ</w:t>
      </w:r>
      <w:r w:rsidR="00DB052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  <w:lang w:val="en-GB"/>
        </w:rPr>
        <w:t>นิติบุคคล</w:t>
      </w:r>
      <w:r w:rsidR="00AC2259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 </w:t>
      </w:r>
    </w:p>
    <w:p w:rsidR="00D90D80" w:rsidRPr="008D64DF" w:rsidRDefault="00E93809" w:rsidP="00E93809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ab/>
        <w:t>สำหรับ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นิติบุคคลที่มีคุณสมบัติครบ</w:t>
      </w:r>
      <w:r w:rsidR="00D90D80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ถ้วน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และ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ได้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สมัคร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ลงทะเบียนพร้อมเพย์แล้ว</w:t>
      </w: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กรมสรรพากร</w:t>
      </w:r>
      <w:r w:rsidR="00FA0E1D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      </w:t>
      </w:r>
      <w:r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จะพิจารณาคืนเงินเข้าบัญชี</w:t>
      </w:r>
      <w:r w:rsidR="003114EC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เงินฝาก</w:t>
      </w:r>
      <w:r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ธนาคาร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ที่ผูกไว้กับเลขทะเบียนนิติบุคคล</w:t>
      </w:r>
      <w:r w:rsidR="006849CE" w:rsidRPr="008D64DF">
        <w:rPr>
          <w:rFonts w:ascii="TH SarabunIT๙" w:eastAsia="TH SarabunIT๙" w:hAnsi="TH SarabunIT๙" w:cs="TH SarabunIT๙"/>
          <w:color w:val="auto"/>
          <w:spacing w:val="-4"/>
          <w:sz w:val="32"/>
          <w:szCs w:val="32"/>
          <w:cs/>
        </w:rPr>
        <w:t xml:space="preserve"> 13 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หลัก</w:t>
      </w:r>
      <w:r w:rsidR="006849CE" w:rsidRPr="008D64DF">
        <w:rPr>
          <w:rFonts w:ascii="TH SarabunIT๙" w:eastAsia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ส่วนนิติบุคคลอื่นๆ</w:t>
      </w:r>
      <w:r w:rsidR="00A5351F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ที่ไม่</w:t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-4"/>
          <w:sz w:val="32"/>
          <w:szCs w:val="32"/>
          <w:cs/>
        </w:rPr>
        <w:t>เข้า</w:t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เงื่อนไข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ดังกล่าวข้างต้น</w:t>
      </w:r>
      <w:r w:rsidR="003E0D5C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กรมสรรพากรจะยังคืน</w:t>
      </w:r>
      <w:r w:rsidR="00CF2954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เป็น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เช็ค</w:t>
      </w:r>
      <w:r w:rsidR="006849CE" w:rsidRPr="008D64DF">
        <w:rPr>
          <w:rFonts w:ascii="TH SarabunIT๙" w:eastAsia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38259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>หรือโอนผ่านบัญชีธนาคาร</w:t>
      </w:r>
      <w:r w:rsidR="00A63C4B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ซึ่งเป้าหมาย</w:t>
      </w:r>
      <w:r w:rsidR="003114EC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ในอนาคตจะ</w:t>
      </w:r>
      <w:r w:rsidR="00CF2954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มีการ</w:t>
      </w:r>
      <w:r w:rsidR="003114EC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ปรับเปลี่ยนรูปแบบ</w:t>
      </w:r>
      <w:r w:rsidR="006849CE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การคืน</w:t>
      </w:r>
      <w:r w:rsidR="0086227A" w:rsidRPr="008D64D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เงิน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ภาษีเงินได้นิติบุคคลผ่านระบบพร้อมเพย์</w:t>
      </w:r>
      <w:r w:rsidR="003114E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แทนการคืน</w:t>
      </w:r>
      <w:r w:rsidR="0086227A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เงิน</w:t>
      </w:r>
      <w:r w:rsidR="003114E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เป็นเช็ค</w:t>
      </w:r>
      <w:r w:rsidR="0038259F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  <w:lang w:val="en-GB"/>
        </w:rPr>
        <w:t>หรือโอนผ่านบัญชีธนาคาร</w:t>
      </w:r>
      <w:r w:rsidR="00EE17F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ทุกราย</w:t>
      </w:r>
      <w:r w:rsidR="003114E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เพื่อสนับสนุนนโยบายการชำระเงินแบบอิเล็กทร</w:t>
      </w:r>
      <w:r w:rsidR="00EE17F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อ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นิกส์แห่งชาติ</w:t>
      </w:r>
      <w:r w:rsidR="006849CE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(</w:t>
      </w:r>
      <w:r w:rsidR="006849CE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Nation</w:t>
      </w:r>
      <w:r w:rsidR="004C04F9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al</w:t>
      </w:r>
      <w:r w:rsidR="006849CE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 e-Payment) 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ลดต้นทุนการทำธุรกรรมทั้งภาครัฐและเอกชน</w:t>
      </w:r>
      <w:r w:rsidR="00EE17F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A0E1D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เพิ่ม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ความสะดวก</w:t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-10"/>
          <w:sz w:val="32"/>
          <w:szCs w:val="32"/>
          <w:cs/>
        </w:rPr>
        <w:t xml:space="preserve"> 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และ</w:t>
      </w:r>
      <w:r w:rsidR="00EE17F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ความ</w:t>
      </w:r>
      <w:r w:rsidR="006849C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ปลอดภัยในการให้บริการ</w:t>
      </w:r>
      <w:r w:rsidR="00670A7C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 </w:t>
      </w:r>
      <w:r w:rsidR="00670A7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โดย</w:t>
      </w:r>
      <w:r w:rsidR="008B310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ช่องทาง</w:t>
      </w:r>
      <w:r w:rsidR="00670A7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การ</w:t>
      </w:r>
      <w:r w:rsidR="00FD4496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ลงทะเบียน</w:t>
      </w:r>
      <w:r w:rsidR="00670A7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สมัครพร้อมเพย์</w:t>
      </w:r>
      <w:r w:rsidR="00FD4496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70A7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เพียงเตรียมเอกสารและ</w:t>
      </w:r>
      <w:r w:rsidR="008B3108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ติดต่อธนาคารที่บริษัทท่านมีบัญชีอยู่</w:t>
      </w:r>
      <w:r w:rsidR="00FA0E1D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>”</w:t>
      </w:r>
      <w:r w:rsidR="006849CE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 </w:t>
      </w:r>
    </w:p>
    <w:p w:rsidR="00946C36" w:rsidRPr="008D64DF" w:rsidRDefault="003114EC" w:rsidP="00AD250B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pacing w:val="4"/>
          <w:sz w:val="32"/>
          <w:szCs w:val="32"/>
        </w:rPr>
      </w:pPr>
      <w:r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ab/>
      </w:r>
      <w:r w:rsidR="00946C36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โฆษกกรมสรรพากรกล่าวเพิ่มเติมว่า “การคืนภาษีเงินได้นิติบุคคลผ่านระบบพร้อมเพย์จะช่วย</w:t>
      </w:r>
      <w:r w:rsidR="008E4987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อำนวย</w:t>
      </w:r>
      <w:r w:rsidR="00946C36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ความสะดวก</w:t>
      </w:r>
      <w:r w:rsidR="00542456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 xml:space="preserve"> และเพื่อความปลอดภัย</w:t>
      </w:r>
      <w:r w:rsidR="00946C36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ในช่วง</w:t>
      </w:r>
      <w:r w:rsidR="00EA14C1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สถาน</w:t>
      </w:r>
      <w:r w:rsidR="00946C36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การณ์</w:t>
      </w:r>
      <w:r w:rsidR="008E4987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การ</w:t>
      </w:r>
      <w:r w:rsidR="00946C36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 xml:space="preserve">แพร่ระบาดของเชื้อไวรัสโคโรน่า </w:t>
      </w:r>
      <w:r w:rsidR="008D64DF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 xml:space="preserve">2019 </w:t>
      </w:r>
      <w:r w:rsidR="00946C36" w:rsidRPr="00EF1BE9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(</w:t>
      </w:r>
      <w:r w:rsidR="00946C36" w:rsidRPr="00EF1BE9">
        <w:rPr>
          <w:rFonts w:ascii="TH SarabunIT๙" w:eastAsia="TH SarabunIT๙" w:hAnsi="TH SarabunIT๙" w:cs="TH SarabunIT๙"/>
          <w:color w:val="auto"/>
          <w:spacing w:val="-6"/>
          <w:sz w:val="32"/>
          <w:szCs w:val="32"/>
        </w:rPr>
        <w:t xml:space="preserve">COVID-19) </w:t>
      </w:r>
      <w:r w:rsidR="00946C36" w:rsidRPr="00EF1BE9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ในขณะนี้</w:t>
      </w:r>
      <w:r w:rsidR="008D64DF" w:rsidRPr="00EF1BE9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เพื่อ</w:t>
      </w:r>
      <w:r w:rsidR="00946C36" w:rsidRPr="00EF1BE9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ลดการติดต่อกันในระหว่าง</w:t>
      </w:r>
      <w:r w:rsidR="007A71AF" w:rsidRPr="00EF1BE9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การทำธุรกรรม เว้นระยะห่างทางสังคม</w:t>
      </w:r>
      <w:r w:rsidR="00EF1BE9" w:rsidRPr="00EF1BE9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="007A71AF" w:rsidRPr="00EF1BE9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(</w:t>
      </w:r>
      <w:r w:rsidR="00EF1BE9" w:rsidRPr="00EF1BE9">
        <w:rPr>
          <w:rFonts w:ascii="TH SarabunIT๙" w:eastAsia="TH SarabunIT๙" w:hAnsi="TH SarabunIT๙" w:cs="TH SarabunIT๙"/>
          <w:color w:val="auto"/>
          <w:spacing w:val="-6"/>
          <w:sz w:val="32"/>
          <w:szCs w:val="32"/>
        </w:rPr>
        <w:t>Social Distancing)</w:t>
      </w:r>
      <w:r w:rsidR="00EF1BE9">
        <w:rPr>
          <w:rFonts w:ascii="TH SarabunIT๙" w:eastAsia="TH SarabunIT๙" w:hAnsi="TH SarabunIT๙" w:cs="TH SarabunIT๙"/>
          <w:color w:val="auto"/>
          <w:spacing w:val="4"/>
          <w:sz w:val="32"/>
          <w:szCs w:val="32"/>
        </w:rPr>
        <w:t xml:space="preserve"> </w:t>
      </w:r>
      <w:r w:rsidR="00946C36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และหวังว่าจะเป็นส่วนหนึ่งที่จะช่วยสนับสนุนให้ทุกคนอยู่ที่</w:t>
      </w:r>
      <w:r w:rsidR="008D64DF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บ้าน</w:t>
      </w:r>
      <w:r w:rsidR="00A63C4B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D64DF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สนับสนุน</w:t>
      </w:r>
      <w:r w:rsidR="00946C36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แนวคิด</w:t>
      </w:r>
      <w:r w:rsidR="00EF1BE9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46C36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“อยู่บ้าน หยุดเชื้อ</w:t>
      </w:r>
      <w:r w:rsidR="007A71AF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F1BE9" w:rsidRPr="00EF1BE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เพื่อชาติ”</w:t>
      </w:r>
      <w:r w:rsidR="00EF1BE9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 xml:space="preserve"> </w:t>
      </w:r>
      <w:r w:rsidR="003E0D5C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ของรัฐบาลต่อไป</w:t>
      </w:r>
      <w:r w:rsidR="003E0D5C">
        <w:rPr>
          <w:rFonts w:ascii="TH SarabunIT๙" w:eastAsia="TH SarabunIT๙" w:hAnsi="TH SarabunIT๙" w:cs="TH SarabunIT๙"/>
          <w:color w:val="auto"/>
          <w:spacing w:val="4"/>
          <w:sz w:val="32"/>
          <w:szCs w:val="32"/>
        </w:rPr>
        <w:t>”</w:t>
      </w:r>
    </w:p>
    <w:p w:rsidR="003114EC" w:rsidRPr="008D64DF" w:rsidRDefault="00946C36" w:rsidP="00AD250B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  <w:cs/>
        </w:rPr>
      </w:pPr>
      <w:r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ab/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 xml:space="preserve">ทั้งนี้ </w:t>
      </w:r>
      <w:r w:rsidR="003114EC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สามารถ</w:t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 xml:space="preserve">ศึกษาข้อมูลเพิ่มเติมได้ที่ </w:t>
      </w:r>
      <w:hyperlink r:id="rId10" w:history="1">
        <w:r w:rsidR="00EE17FE" w:rsidRPr="008D64DF">
          <w:rPr>
            <w:rStyle w:val="Hyperlink"/>
            <w:rFonts w:ascii="TH SarabunIT๙" w:eastAsia="TH SarabunIT๙" w:hAnsi="TH SarabunIT๙" w:cs="TH SarabunIT๙"/>
            <w:color w:val="auto"/>
            <w:spacing w:val="4"/>
            <w:sz w:val="32"/>
            <w:szCs w:val="32"/>
            <w:u w:val="none"/>
          </w:rPr>
          <w:t>www.rd.go.th</w:t>
        </w:r>
      </w:hyperlink>
      <w:r w:rsidR="00EE17FE" w:rsidRPr="008D64DF">
        <w:rPr>
          <w:rFonts w:ascii="TH SarabunIT๙" w:eastAsia="TH SarabunIT๙" w:hAnsi="TH SarabunIT๙" w:cs="TH SarabunIT๙"/>
          <w:color w:val="auto"/>
          <w:spacing w:val="4"/>
          <w:sz w:val="32"/>
          <w:szCs w:val="32"/>
        </w:rPr>
        <w:t xml:space="preserve"> </w:t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หรือ</w:t>
      </w:r>
      <w:r w:rsidR="003114EC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สอบถาม</w:t>
      </w:r>
      <w:r w:rsidR="00EE17FE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รายละเอียด</w:t>
      </w:r>
      <w:r w:rsidR="00FA4CAD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เพิ่มเติม</w:t>
      </w:r>
      <w:r w:rsidR="003114EC" w:rsidRPr="008D64DF">
        <w:rPr>
          <w:rFonts w:ascii="TH SarabunIT๙" w:eastAsia="TH SarabunIT๙" w:hAnsi="TH SarabunIT๙" w:cs="TH SarabunIT๙" w:hint="cs"/>
          <w:color w:val="auto"/>
          <w:spacing w:val="4"/>
          <w:sz w:val="32"/>
          <w:szCs w:val="32"/>
          <w:cs/>
        </w:rPr>
        <w:t>ได้ที่</w:t>
      </w:r>
      <w:r w:rsidR="00FA4CAD" w:rsidRPr="008D64DF">
        <w:rPr>
          <w:rFonts w:ascii="TH SarabunIT๙" w:eastAsia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        </w:t>
      </w:r>
      <w:r w:rsidR="003114E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ศูนย์สารนิเทศสรรพากร</w:t>
      </w:r>
      <w:r w:rsidR="007E071E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114EC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(</w:t>
      </w:r>
      <w:r w:rsidR="003114EC" w:rsidRPr="008D64DF">
        <w:rPr>
          <w:rFonts w:ascii="TH SarabunIT๙" w:eastAsia="TH SarabunIT๙" w:hAnsi="TH SarabunIT๙" w:cs="TH SarabunIT๙"/>
          <w:color w:val="auto"/>
          <w:sz w:val="32"/>
          <w:szCs w:val="32"/>
        </w:rPr>
        <w:t xml:space="preserve">RD Intelligence Center) </w:t>
      </w:r>
      <w:r w:rsidR="003114E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โทร</w:t>
      </w:r>
      <w:r w:rsidR="003114EC"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. 1161 </w:t>
      </w:r>
      <w:r w:rsidR="003114EC" w:rsidRPr="008D64DF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หรือที่สำนักงานสรรพากรทุกแห่งทั่วประเทศ</w:t>
      </w:r>
    </w:p>
    <w:p w:rsidR="008B4A7E" w:rsidRPr="008D64DF" w:rsidRDefault="008B4A7E" w:rsidP="00210BA7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color w:val="auto"/>
          <w:sz w:val="32"/>
          <w:szCs w:val="32"/>
        </w:rPr>
      </w:pPr>
    </w:p>
    <w:p w:rsidR="008C2565" w:rsidRPr="008D64DF" w:rsidRDefault="00FA0EA6" w:rsidP="00270305">
      <w:pPr>
        <w:tabs>
          <w:tab w:val="left" w:pos="1418"/>
          <w:tab w:val="left" w:pos="1701"/>
          <w:tab w:val="left" w:pos="2127"/>
          <w:tab w:val="left" w:pos="2552"/>
        </w:tabs>
        <w:spacing w:before="120" w:line="240" w:lineRule="auto"/>
        <w:ind w:leftChars="0" w:left="0" w:firstLineChars="0" w:hanging="6"/>
        <w:jc w:val="center"/>
        <w:rPr>
          <w:rFonts w:ascii="TH SarabunIT๙" w:eastAsia="TH SarabunIT๙" w:hAnsi="TH SarabunIT๙" w:cs="TH SarabunIT๙"/>
          <w:color w:val="auto"/>
          <w:sz w:val="32"/>
          <w:szCs w:val="32"/>
        </w:rPr>
      </w:pPr>
      <w:r w:rsidRPr="008D64DF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>***************************************</w:t>
      </w:r>
    </w:p>
    <w:p w:rsidR="0020089A" w:rsidRPr="008D64DF" w:rsidRDefault="0020089A" w:rsidP="00270305">
      <w:pPr>
        <w:tabs>
          <w:tab w:val="left" w:pos="1418"/>
          <w:tab w:val="left" w:pos="1701"/>
          <w:tab w:val="left" w:pos="2127"/>
          <w:tab w:val="left" w:pos="2552"/>
        </w:tabs>
        <w:spacing w:before="120" w:line="240" w:lineRule="auto"/>
        <w:ind w:leftChars="0" w:left="0" w:firstLineChars="0" w:hanging="6"/>
        <w:jc w:val="center"/>
        <w:rPr>
          <w:rFonts w:ascii="TH SarabunIT๙" w:eastAsia="TH SarabunIT๙" w:hAnsi="TH SarabunIT๙" w:cs="TH SarabunIT๙"/>
          <w:color w:val="auto"/>
          <w:sz w:val="32"/>
          <w:szCs w:val="32"/>
        </w:rPr>
      </w:pPr>
    </w:p>
    <w:p w:rsidR="00410FCD" w:rsidRPr="008D64DF" w:rsidRDefault="00410FCD" w:rsidP="00232EC8">
      <w:pPr>
        <w:tabs>
          <w:tab w:val="left" w:pos="1134"/>
        </w:tabs>
        <w:spacing w:line="240" w:lineRule="auto"/>
        <w:ind w:leftChars="0" w:left="3" w:hanging="3"/>
        <w:jc w:val="center"/>
        <w:rPr>
          <w:rFonts w:ascii="TH SarabunIT๙" w:eastAsia="TH SarabunIT๙" w:hAnsi="TH SarabunIT๙" w:cs="TH SarabunIT๙"/>
          <w:b/>
          <w:bCs/>
          <w:color w:val="auto"/>
          <w:sz w:val="28"/>
        </w:rPr>
      </w:pPr>
      <w:r w:rsidRPr="008D64DF">
        <w:rPr>
          <w:rFonts w:ascii="TH SarabunIT๙" w:eastAsia="TH SarabunIT๙" w:hAnsi="TH SarabunIT๙" w:cs="TH SarabunIT๙"/>
          <w:b/>
          <w:bCs/>
          <w:color w:val="auto"/>
          <w:sz w:val="28"/>
          <w:cs/>
        </w:rPr>
        <w:t>กรมสรรพากร  เต็มที่  เต็มใจ  ให้ประชาชน</w:t>
      </w:r>
    </w:p>
    <w:p w:rsidR="00410FCD" w:rsidRPr="008D64DF" w:rsidRDefault="00410FCD" w:rsidP="00232EC8">
      <w:pPr>
        <w:tabs>
          <w:tab w:val="left" w:pos="1134"/>
        </w:tabs>
        <w:spacing w:line="240" w:lineRule="auto"/>
        <w:ind w:leftChars="0" w:left="2" w:hanging="2"/>
        <w:jc w:val="center"/>
        <w:rPr>
          <w:rFonts w:ascii="TH SarabunIT๙" w:eastAsia="TH SarabunIT๙" w:hAnsi="TH SarabunIT๙" w:cs="TH SarabunIT๙"/>
          <w:color w:val="auto"/>
          <w:szCs w:val="24"/>
        </w:rPr>
      </w:pPr>
      <w:r w:rsidRPr="008D64DF">
        <w:rPr>
          <w:rFonts w:ascii="TH SarabunIT๙" w:eastAsia="TH SarabunIT๙" w:hAnsi="TH SarabunIT๙" w:cs="TH SarabunIT๙"/>
          <w:color w:val="auto"/>
          <w:szCs w:val="24"/>
          <w:cs/>
        </w:rPr>
        <w:t>สำนักงานเลขานุการกรม  ส่วนประชาสัมพันธ์</w:t>
      </w:r>
    </w:p>
    <w:p w:rsidR="00410FCD" w:rsidRPr="008D64DF" w:rsidRDefault="00410FCD" w:rsidP="00232EC8">
      <w:pPr>
        <w:tabs>
          <w:tab w:val="left" w:pos="1134"/>
        </w:tabs>
        <w:spacing w:line="240" w:lineRule="auto"/>
        <w:ind w:leftChars="0" w:left="2" w:hanging="2"/>
        <w:jc w:val="center"/>
        <w:rPr>
          <w:rFonts w:ascii="TH SarabunIT๙" w:eastAsia="TH SarabunIT๙" w:hAnsi="TH SarabunIT๙" w:cs="TH SarabunIT๙"/>
          <w:color w:val="auto"/>
          <w:szCs w:val="24"/>
        </w:rPr>
      </w:pPr>
      <w:r w:rsidRPr="008D64DF">
        <w:rPr>
          <w:rFonts w:ascii="TH SarabunIT๙" w:eastAsia="TH SarabunIT๙" w:hAnsi="TH SarabunIT๙" w:cs="TH SarabunIT๙"/>
          <w:color w:val="auto"/>
          <w:szCs w:val="24"/>
          <w:cs/>
        </w:rPr>
        <w:t>เลขที่ 90  ถนนพหลโยธิน 7  พญาไท  กรุงเทพฯ 10400  โทร. 0 2272 9529-30   โทรสาร 0 2617 3324</w:t>
      </w:r>
    </w:p>
    <w:p w:rsidR="00A91B8F" w:rsidRPr="008D64DF" w:rsidRDefault="00410FCD" w:rsidP="00232EC8">
      <w:pPr>
        <w:tabs>
          <w:tab w:val="left" w:pos="1134"/>
        </w:tabs>
        <w:spacing w:line="240" w:lineRule="auto"/>
        <w:ind w:leftChars="0" w:left="2" w:hanging="2"/>
        <w:jc w:val="center"/>
        <w:rPr>
          <w:rFonts w:ascii="TH SarabunIT๙" w:eastAsia="TH SarabunIT๙" w:hAnsi="TH SarabunIT๙" w:cs="TH SarabunIT๙"/>
          <w:color w:val="auto"/>
          <w:szCs w:val="24"/>
        </w:rPr>
      </w:pPr>
      <w:r w:rsidRPr="008D64DF">
        <w:rPr>
          <w:rFonts w:ascii="TH SarabunIT๙" w:eastAsia="TH SarabunIT๙" w:hAnsi="TH SarabunIT๙" w:cs="TH SarabunIT๙"/>
          <w:color w:val="auto"/>
          <w:szCs w:val="24"/>
          <w:cs/>
        </w:rPr>
        <w:t>หรือศูนย์สารนิเทศสรรพากร 1161 (</w:t>
      </w:r>
      <w:r w:rsidRPr="008D64DF">
        <w:rPr>
          <w:rFonts w:ascii="TH SarabunIT๙" w:eastAsia="TH SarabunIT๙" w:hAnsi="TH SarabunIT๙" w:cs="TH SarabunIT๙"/>
          <w:color w:val="auto"/>
          <w:szCs w:val="24"/>
        </w:rPr>
        <w:t>RD Intelligence Center</w:t>
      </w:r>
      <w:r w:rsidRPr="008D64DF">
        <w:rPr>
          <w:rFonts w:ascii="TH SarabunIT๙" w:eastAsia="TH SarabunIT๙" w:hAnsi="TH SarabunIT๙" w:cs="TH SarabunIT๙"/>
          <w:color w:val="auto"/>
          <w:szCs w:val="24"/>
          <w:cs/>
        </w:rPr>
        <w:t>)</w:t>
      </w:r>
    </w:p>
    <w:sectPr w:rsidR="00A91B8F" w:rsidRPr="008D64DF" w:rsidSect="004D7F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06" w:bottom="142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33" w:rsidRDefault="007C4A33" w:rsidP="00451E5D">
      <w:pPr>
        <w:spacing w:line="240" w:lineRule="auto"/>
        <w:ind w:left="0" w:hanging="2"/>
      </w:pPr>
      <w:r>
        <w:separator/>
      </w:r>
    </w:p>
  </w:endnote>
  <w:endnote w:type="continuationSeparator" w:id="0">
    <w:p w:rsidR="007C4A33" w:rsidRDefault="007C4A33" w:rsidP="00451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Pr="00270305" w:rsidRDefault="00451E5D" w:rsidP="0027030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33" w:rsidRDefault="007C4A33" w:rsidP="00451E5D">
      <w:pPr>
        <w:spacing w:line="240" w:lineRule="auto"/>
        <w:ind w:left="0" w:hanging="2"/>
      </w:pPr>
      <w:r>
        <w:separator/>
      </w:r>
    </w:p>
  </w:footnote>
  <w:footnote w:type="continuationSeparator" w:id="0">
    <w:p w:rsidR="007C4A33" w:rsidRDefault="007C4A33" w:rsidP="00451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FF8"/>
    <w:multiLevelType w:val="multilevel"/>
    <w:tmpl w:val="BA24A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594713"/>
    <w:multiLevelType w:val="hybridMultilevel"/>
    <w:tmpl w:val="EF7AA7F2"/>
    <w:lvl w:ilvl="0" w:tplc="3B0490B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5D07C62"/>
    <w:multiLevelType w:val="hybridMultilevel"/>
    <w:tmpl w:val="A2809790"/>
    <w:lvl w:ilvl="0" w:tplc="1DC6BC06">
      <w:start w:val="1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3" w:hanging="360"/>
      </w:pPr>
    </w:lvl>
    <w:lvl w:ilvl="2" w:tplc="0409001B" w:tentative="1">
      <w:start w:val="1"/>
      <w:numFmt w:val="lowerRoman"/>
      <w:lvlText w:val="%3."/>
      <w:lvlJc w:val="right"/>
      <w:pPr>
        <w:ind w:left="3223" w:hanging="180"/>
      </w:pPr>
    </w:lvl>
    <w:lvl w:ilvl="3" w:tplc="0409000F" w:tentative="1">
      <w:start w:val="1"/>
      <w:numFmt w:val="decimal"/>
      <w:lvlText w:val="%4."/>
      <w:lvlJc w:val="left"/>
      <w:pPr>
        <w:ind w:left="3943" w:hanging="360"/>
      </w:pPr>
    </w:lvl>
    <w:lvl w:ilvl="4" w:tplc="04090019" w:tentative="1">
      <w:start w:val="1"/>
      <w:numFmt w:val="lowerLetter"/>
      <w:lvlText w:val="%5."/>
      <w:lvlJc w:val="left"/>
      <w:pPr>
        <w:ind w:left="4663" w:hanging="360"/>
      </w:pPr>
    </w:lvl>
    <w:lvl w:ilvl="5" w:tplc="0409001B" w:tentative="1">
      <w:start w:val="1"/>
      <w:numFmt w:val="lowerRoman"/>
      <w:lvlText w:val="%6."/>
      <w:lvlJc w:val="right"/>
      <w:pPr>
        <w:ind w:left="5383" w:hanging="180"/>
      </w:pPr>
    </w:lvl>
    <w:lvl w:ilvl="6" w:tplc="0409000F" w:tentative="1">
      <w:start w:val="1"/>
      <w:numFmt w:val="decimal"/>
      <w:lvlText w:val="%7."/>
      <w:lvlJc w:val="left"/>
      <w:pPr>
        <w:ind w:left="6103" w:hanging="360"/>
      </w:pPr>
    </w:lvl>
    <w:lvl w:ilvl="7" w:tplc="04090019" w:tentative="1">
      <w:start w:val="1"/>
      <w:numFmt w:val="lowerLetter"/>
      <w:lvlText w:val="%8."/>
      <w:lvlJc w:val="left"/>
      <w:pPr>
        <w:ind w:left="6823" w:hanging="360"/>
      </w:pPr>
    </w:lvl>
    <w:lvl w:ilvl="8" w:tplc="040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3">
    <w:nsid w:val="2E2D271E"/>
    <w:multiLevelType w:val="multilevel"/>
    <w:tmpl w:val="A81A7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4">
    <w:nsid w:val="3FAB3AD0"/>
    <w:multiLevelType w:val="hybridMultilevel"/>
    <w:tmpl w:val="05420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B6521"/>
    <w:multiLevelType w:val="multilevel"/>
    <w:tmpl w:val="F83EF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52BE0B43"/>
    <w:multiLevelType w:val="multilevel"/>
    <w:tmpl w:val="892E0D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7">
    <w:nsid w:val="6EB32626"/>
    <w:multiLevelType w:val="multilevel"/>
    <w:tmpl w:val="74C05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8">
    <w:nsid w:val="71AF19C0"/>
    <w:multiLevelType w:val="multilevel"/>
    <w:tmpl w:val="38F680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9">
    <w:nsid w:val="740D68ED"/>
    <w:multiLevelType w:val="hybridMultilevel"/>
    <w:tmpl w:val="0108D320"/>
    <w:lvl w:ilvl="0" w:tplc="0164A888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78A23206"/>
    <w:multiLevelType w:val="hybridMultilevel"/>
    <w:tmpl w:val="7F9284F8"/>
    <w:lvl w:ilvl="0" w:tplc="7FB6075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9D"/>
    <w:rsid w:val="0000430F"/>
    <w:rsid w:val="00007734"/>
    <w:rsid w:val="0001204B"/>
    <w:rsid w:val="00014DF9"/>
    <w:rsid w:val="000358FE"/>
    <w:rsid w:val="00036780"/>
    <w:rsid w:val="00040262"/>
    <w:rsid w:val="000559B6"/>
    <w:rsid w:val="00055B43"/>
    <w:rsid w:val="00063040"/>
    <w:rsid w:val="0008116A"/>
    <w:rsid w:val="00083FE0"/>
    <w:rsid w:val="00086FC2"/>
    <w:rsid w:val="000929EF"/>
    <w:rsid w:val="000A0A74"/>
    <w:rsid w:val="000B0F13"/>
    <w:rsid w:val="000B1594"/>
    <w:rsid w:val="000B1F6C"/>
    <w:rsid w:val="000B202A"/>
    <w:rsid w:val="000C3BCA"/>
    <w:rsid w:val="000C7D0B"/>
    <w:rsid w:val="000D1D74"/>
    <w:rsid w:val="000D2D85"/>
    <w:rsid w:val="000D7DD8"/>
    <w:rsid w:val="000E1623"/>
    <w:rsid w:val="000E231B"/>
    <w:rsid w:val="000E6FDE"/>
    <w:rsid w:val="000F2CD5"/>
    <w:rsid w:val="00107E85"/>
    <w:rsid w:val="00113703"/>
    <w:rsid w:val="00122682"/>
    <w:rsid w:val="00123701"/>
    <w:rsid w:val="001339E9"/>
    <w:rsid w:val="00133EEB"/>
    <w:rsid w:val="00146258"/>
    <w:rsid w:val="00152A93"/>
    <w:rsid w:val="00154A0A"/>
    <w:rsid w:val="001613F6"/>
    <w:rsid w:val="00176245"/>
    <w:rsid w:val="001816DB"/>
    <w:rsid w:val="0019275D"/>
    <w:rsid w:val="00197317"/>
    <w:rsid w:val="00197ADB"/>
    <w:rsid w:val="001A5370"/>
    <w:rsid w:val="001A6F1F"/>
    <w:rsid w:val="001B042B"/>
    <w:rsid w:val="001B10FE"/>
    <w:rsid w:val="001B11BE"/>
    <w:rsid w:val="001B1BEE"/>
    <w:rsid w:val="001B60E1"/>
    <w:rsid w:val="001C523F"/>
    <w:rsid w:val="001D4A6A"/>
    <w:rsid w:val="001E112D"/>
    <w:rsid w:val="001E72C1"/>
    <w:rsid w:val="001F080A"/>
    <w:rsid w:val="001F21AD"/>
    <w:rsid w:val="001F2603"/>
    <w:rsid w:val="001F6BFC"/>
    <w:rsid w:val="001F7FD2"/>
    <w:rsid w:val="0020089A"/>
    <w:rsid w:val="00201846"/>
    <w:rsid w:val="00205BDF"/>
    <w:rsid w:val="00210193"/>
    <w:rsid w:val="00210BA7"/>
    <w:rsid w:val="00211D2D"/>
    <w:rsid w:val="002202CB"/>
    <w:rsid w:val="0022473F"/>
    <w:rsid w:val="002251E2"/>
    <w:rsid w:val="002262C0"/>
    <w:rsid w:val="00226D37"/>
    <w:rsid w:val="00232144"/>
    <w:rsid w:val="00232EC8"/>
    <w:rsid w:val="00236726"/>
    <w:rsid w:val="00237AB4"/>
    <w:rsid w:val="0024198F"/>
    <w:rsid w:val="002447A4"/>
    <w:rsid w:val="0025056A"/>
    <w:rsid w:val="00253856"/>
    <w:rsid w:val="00254E41"/>
    <w:rsid w:val="00263D27"/>
    <w:rsid w:val="00264B42"/>
    <w:rsid w:val="00270305"/>
    <w:rsid w:val="00280559"/>
    <w:rsid w:val="00283F55"/>
    <w:rsid w:val="00290BB4"/>
    <w:rsid w:val="00290D77"/>
    <w:rsid w:val="0029348D"/>
    <w:rsid w:val="00296FDC"/>
    <w:rsid w:val="002A1F48"/>
    <w:rsid w:val="002A21B8"/>
    <w:rsid w:val="002A375A"/>
    <w:rsid w:val="002A3BBB"/>
    <w:rsid w:val="002B0484"/>
    <w:rsid w:val="002B140C"/>
    <w:rsid w:val="002B1417"/>
    <w:rsid w:val="002C39AA"/>
    <w:rsid w:val="002D6F7E"/>
    <w:rsid w:val="002E1598"/>
    <w:rsid w:val="002F15D1"/>
    <w:rsid w:val="002F371A"/>
    <w:rsid w:val="003062D3"/>
    <w:rsid w:val="00306C46"/>
    <w:rsid w:val="003114EC"/>
    <w:rsid w:val="00313EBA"/>
    <w:rsid w:val="003247CE"/>
    <w:rsid w:val="00325480"/>
    <w:rsid w:val="003271C4"/>
    <w:rsid w:val="0035414F"/>
    <w:rsid w:val="003617EB"/>
    <w:rsid w:val="003620F1"/>
    <w:rsid w:val="00362213"/>
    <w:rsid w:val="00363A90"/>
    <w:rsid w:val="0038259F"/>
    <w:rsid w:val="003843D4"/>
    <w:rsid w:val="00386057"/>
    <w:rsid w:val="00390DF5"/>
    <w:rsid w:val="00397274"/>
    <w:rsid w:val="003A2BD2"/>
    <w:rsid w:val="003B1486"/>
    <w:rsid w:val="003B7A54"/>
    <w:rsid w:val="003C06D7"/>
    <w:rsid w:val="003C0929"/>
    <w:rsid w:val="003C21F2"/>
    <w:rsid w:val="003C34FE"/>
    <w:rsid w:val="003C36AA"/>
    <w:rsid w:val="003C3B79"/>
    <w:rsid w:val="003D1823"/>
    <w:rsid w:val="003D3AB1"/>
    <w:rsid w:val="003E0D5C"/>
    <w:rsid w:val="003F20DC"/>
    <w:rsid w:val="003F3795"/>
    <w:rsid w:val="003F6FB8"/>
    <w:rsid w:val="004022C4"/>
    <w:rsid w:val="00403AC2"/>
    <w:rsid w:val="00410FCD"/>
    <w:rsid w:val="0042028B"/>
    <w:rsid w:val="00421791"/>
    <w:rsid w:val="00421964"/>
    <w:rsid w:val="00421F9D"/>
    <w:rsid w:val="004221D1"/>
    <w:rsid w:val="00430B9D"/>
    <w:rsid w:val="004327F9"/>
    <w:rsid w:val="00446887"/>
    <w:rsid w:val="00451769"/>
    <w:rsid w:val="00451E5D"/>
    <w:rsid w:val="00452D41"/>
    <w:rsid w:val="00452E31"/>
    <w:rsid w:val="0045395C"/>
    <w:rsid w:val="0045606D"/>
    <w:rsid w:val="00470A4B"/>
    <w:rsid w:val="0047622D"/>
    <w:rsid w:val="00477D1B"/>
    <w:rsid w:val="004819C5"/>
    <w:rsid w:val="00484A79"/>
    <w:rsid w:val="00485AB0"/>
    <w:rsid w:val="0049501E"/>
    <w:rsid w:val="004A5BF8"/>
    <w:rsid w:val="004A606F"/>
    <w:rsid w:val="004A6B08"/>
    <w:rsid w:val="004B16C9"/>
    <w:rsid w:val="004B218E"/>
    <w:rsid w:val="004B2FDD"/>
    <w:rsid w:val="004B5120"/>
    <w:rsid w:val="004C04F9"/>
    <w:rsid w:val="004C39F7"/>
    <w:rsid w:val="004C764D"/>
    <w:rsid w:val="004D1D0A"/>
    <w:rsid w:val="004D7538"/>
    <w:rsid w:val="004D7FD5"/>
    <w:rsid w:val="004E0FD5"/>
    <w:rsid w:val="004F04A1"/>
    <w:rsid w:val="004F1A4C"/>
    <w:rsid w:val="00514BAC"/>
    <w:rsid w:val="00515057"/>
    <w:rsid w:val="00516222"/>
    <w:rsid w:val="0051651A"/>
    <w:rsid w:val="00517ED0"/>
    <w:rsid w:val="00526660"/>
    <w:rsid w:val="00527979"/>
    <w:rsid w:val="00530DE7"/>
    <w:rsid w:val="0053608E"/>
    <w:rsid w:val="00541A03"/>
    <w:rsid w:val="00542223"/>
    <w:rsid w:val="00542456"/>
    <w:rsid w:val="0054268A"/>
    <w:rsid w:val="00542DDB"/>
    <w:rsid w:val="00543775"/>
    <w:rsid w:val="00550D8D"/>
    <w:rsid w:val="0055123F"/>
    <w:rsid w:val="0055333D"/>
    <w:rsid w:val="0056117F"/>
    <w:rsid w:val="00562C4E"/>
    <w:rsid w:val="00565B9D"/>
    <w:rsid w:val="0057196A"/>
    <w:rsid w:val="00583950"/>
    <w:rsid w:val="005927E3"/>
    <w:rsid w:val="00593AC2"/>
    <w:rsid w:val="005A1193"/>
    <w:rsid w:val="005A4977"/>
    <w:rsid w:val="005B31B3"/>
    <w:rsid w:val="005B391E"/>
    <w:rsid w:val="005B47DE"/>
    <w:rsid w:val="005B6771"/>
    <w:rsid w:val="005C072D"/>
    <w:rsid w:val="005C1A05"/>
    <w:rsid w:val="005C2B3E"/>
    <w:rsid w:val="005D1A65"/>
    <w:rsid w:val="005D2FB3"/>
    <w:rsid w:val="005E00C1"/>
    <w:rsid w:val="005E25C1"/>
    <w:rsid w:val="005E396A"/>
    <w:rsid w:val="005E3D60"/>
    <w:rsid w:val="005F1381"/>
    <w:rsid w:val="005F1B96"/>
    <w:rsid w:val="005F21C9"/>
    <w:rsid w:val="005F4868"/>
    <w:rsid w:val="005F53F0"/>
    <w:rsid w:val="005F7FBB"/>
    <w:rsid w:val="006051C5"/>
    <w:rsid w:val="00614AC9"/>
    <w:rsid w:val="006206A5"/>
    <w:rsid w:val="00620DA8"/>
    <w:rsid w:val="00621AD8"/>
    <w:rsid w:val="006479F6"/>
    <w:rsid w:val="00660953"/>
    <w:rsid w:val="00660E36"/>
    <w:rsid w:val="006622E5"/>
    <w:rsid w:val="00670A7C"/>
    <w:rsid w:val="00673232"/>
    <w:rsid w:val="006849CE"/>
    <w:rsid w:val="00691CA1"/>
    <w:rsid w:val="00692AB8"/>
    <w:rsid w:val="00693782"/>
    <w:rsid w:val="00696114"/>
    <w:rsid w:val="00696B93"/>
    <w:rsid w:val="00697D49"/>
    <w:rsid w:val="00697DC4"/>
    <w:rsid w:val="006A0AF8"/>
    <w:rsid w:val="006A3D9E"/>
    <w:rsid w:val="006A7D33"/>
    <w:rsid w:val="006B1523"/>
    <w:rsid w:val="006B27C5"/>
    <w:rsid w:val="006C352F"/>
    <w:rsid w:val="006C53A6"/>
    <w:rsid w:val="006C5B65"/>
    <w:rsid w:val="006C6733"/>
    <w:rsid w:val="006D411A"/>
    <w:rsid w:val="006E6B2A"/>
    <w:rsid w:val="00701607"/>
    <w:rsid w:val="0070174B"/>
    <w:rsid w:val="00701C9D"/>
    <w:rsid w:val="00701D07"/>
    <w:rsid w:val="007066C5"/>
    <w:rsid w:val="00711AF4"/>
    <w:rsid w:val="00714096"/>
    <w:rsid w:val="00720956"/>
    <w:rsid w:val="00723AA5"/>
    <w:rsid w:val="00723B69"/>
    <w:rsid w:val="00724470"/>
    <w:rsid w:val="0072599E"/>
    <w:rsid w:val="007265E3"/>
    <w:rsid w:val="00726AF3"/>
    <w:rsid w:val="007326EA"/>
    <w:rsid w:val="00732A75"/>
    <w:rsid w:val="00732F16"/>
    <w:rsid w:val="00734675"/>
    <w:rsid w:val="00737B44"/>
    <w:rsid w:val="007403EA"/>
    <w:rsid w:val="00755E94"/>
    <w:rsid w:val="007574F1"/>
    <w:rsid w:val="007608A2"/>
    <w:rsid w:val="00762F72"/>
    <w:rsid w:val="00766C7C"/>
    <w:rsid w:val="00767F89"/>
    <w:rsid w:val="007749C8"/>
    <w:rsid w:val="00777243"/>
    <w:rsid w:val="00780E65"/>
    <w:rsid w:val="00792EEE"/>
    <w:rsid w:val="00795E0B"/>
    <w:rsid w:val="007A0BC2"/>
    <w:rsid w:val="007A26A2"/>
    <w:rsid w:val="007A4058"/>
    <w:rsid w:val="007A71AF"/>
    <w:rsid w:val="007C1A27"/>
    <w:rsid w:val="007C4A33"/>
    <w:rsid w:val="007D12D7"/>
    <w:rsid w:val="007E071E"/>
    <w:rsid w:val="007E1168"/>
    <w:rsid w:val="007E4F6F"/>
    <w:rsid w:val="007E6617"/>
    <w:rsid w:val="007F1F85"/>
    <w:rsid w:val="007F4C03"/>
    <w:rsid w:val="0080718A"/>
    <w:rsid w:val="008132B4"/>
    <w:rsid w:val="00816DF5"/>
    <w:rsid w:val="00822F87"/>
    <w:rsid w:val="00825045"/>
    <w:rsid w:val="00825108"/>
    <w:rsid w:val="00825EEA"/>
    <w:rsid w:val="008279FC"/>
    <w:rsid w:val="00827FEB"/>
    <w:rsid w:val="0083566C"/>
    <w:rsid w:val="00846A6D"/>
    <w:rsid w:val="00851751"/>
    <w:rsid w:val="0086227A"/>
    <w:rsid w:val="00870088"/>
    <w:rsid w:val="00870777"/>
    <w:rsid w:val="00881CDF"/>
    <w:rsid w:val="00882B74"/>
    <w:rsid w:val="00885D0C"/>
    <w:rsid w:val="008871FA"/>
    <w:rsid w:val="00890729"/>
    <w:rsid w:val="00892FAB"/>
    <w:rsid w:val="008956AA"/>
    <w:rsid w:val="0089579D"/>
    <w:rsid w:val="008A1DAF"/>
    <w:rsid w:val="008A2B0E"/>
    <w:rsid w:val="008B03FA"/>
    <w:rsid w:val="008B3108"/>
    <w:rsid w:val="008B3C16"/>
    <w:rsid w:val="008B4A7E"/>
    <w:rsid w:val="008B5999"/>
    <w:rsid w:val="008C2565"/>
    <w:rsid w:val="008D2696"/>
    <w:rsid w:val="008D64DF"/>
    <w:rsid w:val="008E4987"/>
    <w:rsid w:val="008E7AB2"/>
    <w:rsid w:val="008F2485"/>
    <w:rsid w:val="008F2AD3"/>
    <w:rsid w:val="008F6B9E"/>
    <w:rsid w:val="009025DC"/>
    <w:rsid w:val="00902748"/>
    <w:rsid w:val="00902DFF"/>
    <w:rsid w:val="00906E7E"/>
    <w:rsid w:val="009076C8"/>
    <w:rsid w:val="00917765"/>
    <w:rsid w:val="00920EA5"/>
    <w:rsid w:val="00923772"/>
    <w:rsid w:val="00923F41"/>
    <w:rsid w:val="00931B8C"/>
    <w:rsid w:val="009361F8"/>
    <w:rsid w:val="00941239"/>
    <w:rsid w:val="00941CB9"/>
    <w:rsid w:val="00945B2F"/>
    <w:rsid w:val="00946C36"/>
    <w:rsid w:val="00947463"/>
    <w:rsid w:val="00954FA3"/>
    <w:rsid w:val="00961230"/>
    <w:rsid w:val="00964AC3"/>
    <w:rsid w:val="00965F2E"/>
    <w:rsid w:val="0097150A"/>
    <w:rsid w:val="00971F77"/>
    <w:rsid w:val="0097343D"/>
    <w:rsid w:val="00975BF7"/>
    <w:rsid w:val="0098267C"/>
    <w:rsid w:val="009876EC"/>
    <w:rsid w:val="00987C30"/>
    <w:rsid w:val="009A0B83"/>
    <w:rsid w:val="009A4AAD"/>
    <w:rsid w:val="009A7C56"/>
    <w:rsid w:val="009B126D"/>
    <w:rsid w:val="009B2A2D"/>
    <w:rsid w:val="009D4547"/>
    <w:rsid w:val="009E5579"/>
    <w:rsid w:val="009F0A69"/>
    <w:rsid w:val="009F2648"/>
    <w:rsid w:val="009F5A1E"/>
    <w:rsid w:val="00A00BFA"/>
    <w:rsid w:val="00A0230F"/>
    <w:rsid w:val="00A10055"/>
    <w:rsid w:val="00A162E7"/>
    <w:rsid w:val="00A302FD"/>
    <w:rsid w:val="00A309A8"/>
    <w:rsid w:val="00A338CF"/>
    <w:rsid w:val="00A5351F"/>
    <w:rsid w:val="00A63C4B"/>
    <w:rsid w:val="00A91B8F"/>
    <w:rsid w:val="00A9234E"/>
    <w:rsid w:val="00A9416C"/>
    <w:rsid w:val="00A94A4B"/>
    <w:rsid w:val="00AA004C"/>
    <w:rsid w:val="00AA21D1"/>
    <w:rsid w:val="00AA2A1A"/>
    <w:rsid w:val="00AA567C"/>
    <w:rsid w:val="00AA6E4F"/>
    <w:rsid w:val="00AB26F7"/>
    <w:rsid w:val="00AB3EC9"/>
    <w:rsid w:val="00AB56DA"/>
    <w:rsid w:val="00AC2259"/>
    <w:rsid w:val="00AC72AE"/>
    <w:rsid w:val="00AC7EB8"/>
    <w:rsid w:val="00AD0B5E"/>
    <w:rsid w:val="00AD1E85"/>
    <w:rsid w:val="00AD250B"/>
    <w:rsid w:val="00AD69C1"/>
    <w:rsid w:val="00AE2683"/>
    <w:rsid w:val="00AE6877"/>
    <w:rsid w:val="00AF4F82"/>
    <w:rsid w:val="00AF55C3"/>
    <w:rsid w:val="00AF56C4"/>
    <w:rsid w:val="00AF625E"/>
    <w:rsid w:val="00B019A5"/>
    <w:rsid w:val="00B0510E"/>
    <w:rsid w:val="00B06067"/>
    <w:rsid w:val="00B11654"/>
    <w:rsid w:val="00B1400A"/>
    <w:rsid w:val="00B17DDC"/>
    <w:rsid w:val="00B44D69"/>
    <w:rsid w:val="00B46C4B"/>
    <w:rsid w:val="00B5603A"/>
    <w:rsid w:val="00B6002E"/>
    <w:rsid w:val="00B62813"/>
    <w:rsid w:val="00B636A8"/>
    <w:rsid w:val="00B639D8"/>
    <w:rsid w:val="00B8172C"/>
    <w:rsid w:val="00B82AA9"/>
    <w:rsid w:val="00B82BAF"/>
    <w:rsid w:val="00B864D5"/>
    <w:rsid w:val="00B90727"/>
    <w:rsid w:val="00B90A05"/>
    <w:rsid w:val="00B92752"/>
    <w:rsid w:val="00B94E39"/>
    <w:rsid w:val="00BA6409"/>
    <w:rsid w:val="00BB10B3"/>
    <w:rsid w:val="00BC21A5"/>
    <w:rsid w:val="00BC721B"/>
    <w:rsid w:val="00BC7F37"/>
    <w:rsid w:val="00BD6FDC"/>
    <w:rsid w:val="00BE6649"/>
    <w:rsid w:val="00BF2AB9"/>
    <w:rsid w:val="00BF3018"/>
    <w:rsid w:val="00BF384E"/>
    <w:rsid w:val="00BF477B"/>
    <w:rsid w:val="00BF7105"/>
    <w:rsid w:val="00BF7219"/>
    <w:rsid w:val="00C13023"/>
    <w:rsid w:val="00C159D0"/>
    <w:rsid w:val="00C2030C"/>
    <w:rsid w:val="00C20C8A"/>
    <w:rsid w:val="00C239D2"/>
    <w:rsid w:val="00C27159"/>
    <w:rsid w:val="00C30D0F"/>
    <w:rsid w:val="00C33480"/>
    <w:rsid w:val="00C469F3"/>
    <w:rsid w:val="00C513E3"/>
    <w:rsid w:val="00C51667"/>
    <w:rsid w:val="00C52BC7"/>
    <w:rsid w:val="00C55FCC"/>
    <w:rsid w:val="00C5726A"/>
    <w:rsid w:val="00C70826"/>
    <w:rsid w:val="00C75E3C"/>
    <w:rsid w:val="00C8467C"/>
    <w:rsid w:val="00C8470A"/>
    <w:rsid w:val="00C8794A"/>
    <w:rsid w:val="00C9521C"/>
    <w:rsid w:val="00CA1A49"/>
    <w:rsid w:val="00CA2BDF"/>
    <w:rsid w:val="00CA6439"/>
    <w:rsid w:val="00CB592E"/>
    <w:rsid w:val="00CB61DF"/>
    <w:rsid w:val="00CC1D32"/>
    <w:rsid w:val="00CC2889"/>
    <w:rsid w:val="00CC421E"/>
    <w:rsid w:val="00CC4ED1"/>
    <w:rsid w:val="00CC57C7"/>
    <w:rsid w:val="00CD0BA1"/>
    <w:rsid w:val="00CD5571"/>
    <w:rsid w:val="00CE1CAA"/>
    <w:rsid w:val="00CE7BA6"/>
    <w:rsid w:val="00CF1B0B"/>
    <w:rsid w:val="00CF2954"/>
    <w:rsid w:val="00D04617"/>
    <w:rsid w:val="00D05E5A"/>
    <w:rsid w:val="00D11F56"/>
    <w:rsid w:val="00D15050"/>
    <w:rsid w:val="00D2426F"/>
    <w:rsid w:val="00D27F56"/>
    <w:rsid w:val="00D30FDA"/>
    <w:rsid w:val="00D32430"/>
    <w:rsid w:val="00D32D30"/>
    <w:rsid w:val="00D34360"/>
    <w:rsid w:val="00D350FF"/>
    <w:rsid w:val="00D41031"/>
    <w:rsid w:val="00D51B17"/>
    <w:rsid w:val="00D54082"/>
    <w:rsid w:val="00D72639"/>
    <w:rsid w:val="00D72AD2"/>
    <w:rsid w:val="00D90D80"/>
    <w:rsid w:val="00D9206A"/>
    <w:rsid w:val="00D94DEA"/>
    <w:rsid w:val="00D9775D"/>
    <w:rsid w:val="00DA1BA9"/>
    <w:rsid w:val="00DA26A1"/>
    <w:rsid w:val="00DA3F24"/>
    <w:rsid w:val="00DB0528"/>
    <w:rsid w:val="00DB15A5"/>
    <w:rsid w:val="00DB699F"/>
    <w:rsid w:val="00DC4B2A"/>
    <w:rsid w:val="00DE0DE7"/>
    <w:rsid w:val="00DE34C6"/>
    <w:rsid w:val="00DE51C8"/>
    <w:rsid w:val="00DF0C99"/>
    <w:rsid w:val="00DF53A8"/>
    <w:rsid w:val="00E07A20"/>
    <w:rsid w:val="00E21B67"/>
    <w:rsid w:val="00E22BFA"/>
    <w:rsid w:val="00E24ADE"/>
    <w:rsid w:val="00E24BE2"/>
    <w:rsid w:val="00E25FFC"/>
    <w:rsid w:val="00E30BE9"/>
    <w:rsid w:val="00E336D9"/>
    <w:rsid w:val="00E500C3"/>
    <w:rsid w:val="00E64C9E"/>
    <w:rsid w:val="00E724E7"/>
    <w:rsid w:val="00E73987"/>
    <w:rsid w:val="00E9350B"/>
    <w:rsid w:val="00E93809"/>
    <w:rsid w:val="00E93813"/>
    <w:rsid w:val="00E94CA0"/>
    <w:rsid w:val="00EA0FEF"/>
    <w:rsid w:val="00EA14C1"/>
    <w:rsid w:val="00EB4D8C"/>
    <w:rsid w:val="00EC0094"/>
    <w:rsid w:val="00EE17FE"/>
    <w:rsid w:val="00EE34C9"/>
    <w:rsid w:val="00EF1BE9"/>
    <w:rsid w:val="00EF3B6A"/>
    <w:rsid w:val="00EF4361"/>
    <w:rsid w:val="00EF43D5"/>
    <w:rsid w:val="00EF5695"/>
    <w:rsid w:val="00EF7CFA"/>
    <w:rsid w:val="00F070F6"/>
    <w:rsid w:val="00F1067D"/>
    <w:rsid w:val="00F1247E"/>
    <w:rsid w:val="00F13D04"/>
    <w:rsid w:val="00F13E75"/>
    <w:rsid w:val="00F143BA"/>
    <w:rsid w:val="00F156AE"/>
    <w:rsid w:val="00F24D63"/>
    <w:rsid w:val="00F277DE"/>
    <w:rsid w:val="00F32A67"/>
    <w:rsid w:val="00F346B1"/>
    <w:rsid w:val="00F3716D"/>
    <w:rsid w:val="00F37CAC"/>
    <w:rsid w:val="00F50260"/>
    <w:rsid w:val="00F55DCD"/>
    <w:rsid w:val="00F735F9"/>
    <w:rsid w:val="00F74F38"/>
    <w:rsid w:val="00F806BA"/>
    <w:rsid w:val="00F827B6"/>
    <w:rsid w:val="00F84AEA"/>
    <w:rsid w:val="00F85026"/>
    <w:rsid w:val="00F87399"/>
    <w:rsid w:val="00F90F57"/>
    <w:rsid w:val="00FA09BC"/>
    <w:rsid w:val="00FA0E1D"/>
    <w:rsid w:val="00FA0EA6"/>
    <w:rsid w:val="00FA197B"/>
    <w:rsid w:val="00FA2D00"/>
    <w:rsid w:val="00FA4C2B"/>
    <w:rsid w:val="00FA4CAD"/>
    <w:rsid w:val="00FB12F9"/>
    <w:rsid w:val="00FB6084"/>
    <w:rsid w:val="00FC1454"/>
    <w:rsid w:val="00FC5BFD"/>
    <w:rsid w:val="00FC620C"/>
    <w:rsid w:val="00FD0D57"/>
    <w:rsid w:val="00FD4496"/>
    <w:rsid w:val="00FD5F76"/>
    <w:rsid w:val="00FE0C6F"/>
    <w:rsid w:val="00FF3475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  <w:style w:type="paragraph" w:styleId="ListParagraph">
    <w:name w:val="List Paragraph"/>
    <w:basedOn w:val="Normal"/>
    <w:uiPriority w:val="34"/>
    <w:qFormat/>
    <w:rsid w:val="00941CB9"/>
    <w:pPr>
      <w:ind w:left="720"/>
      <w:contextualSpacing/>
    </w:pPr>
    <w:rPr>
      <w:rFonts w:cs="Angsan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439"/>
    <w:pPr>
      <w:spacing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439"/>
    <w:rPr>
      <w:rFonts w:cs="Angsana New"/>
      <w:position w:val="-1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A6439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  <w:style w:type="paragraph" w:styleId="ListParagraph">
    <w:name w:val="List Paragraph"/>
    <w:basedOn w:val="Normal"/>
    <w:uiPriority w:val="34"/>
    <w:qFormat/>
    <w:rsid w:val="00941CB9"/>
    <w:pPr>
      <w:ind w:left="720"/>
      <w:contextualSpacing/>
    </w:pPr>
    <w:rPr>
      <w:rFonts w:cs="Angsan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439"/>
    <w:pPr>
      <w:spacing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439"/>
    <w:rPr>
      <w:rFonts w:cs="Angsana New"/>
      <w:position w:val="-1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A643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d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2D59B-EA15-40C4-88B9-C6EB4AA0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2020-04-28T02:45:00Z</cp:lastPrinted>
  <dcterms:created xsi:type="dcterms:W3CDTF">2020-04-27T10:46:00Z</dcterms:created>
  <dcterms:modified xsi:type="dcterms:W3CDTF">2020-04-28T03:46:00Z</dcterms:modified>
</cp:coreProperties>
</file>