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tblInd w:w="-390" w:type="dxa"/>
        <w:tblLayout w:type="fixed"/>
        <w:tblLook w:val="0000" w:firstRow="0" w:lastRow="0" w:firstColumn="0" w:lastColumn="0" w:noHBand="0" w:noVBand="0"/>
      </w:tblPr>
      <w:tblGrid>
        <w:gridCol w:w="1743"/>
        <w:gridCol w:w="8466"/>
      </w:tblGrid>
      <w:tr w:rsidR="009D6D95" w:rsidRPr="00896911" w14:paraId="52FBB9DF" w14:textId="77777777" w:rsidTr="0069716D">
        <w:trPr>
          <w:cantSplit/>
          <w:trHeight w:val="670"/>
        </w:trPr>
        <w:tc>
          <w:tcPr>
            <w:tcW w:w="1743" w:type="dxa"/>
          </w:tcPr>
          <w:p w14:paraId="3AF36C29" w14:textId="77777777" w:rsidR="009D6D95" w:rsidRPr="00896911" w:rsidRDefault="009D6D95" w:rsidP="0069716D">
            <w:pPr>
              <w:jc w:val="both"/>
              <w:rPr>
                <w:rFonts w:ascii="TH Sarabun New" w:hAnsi="TH Sarabun New" w:cs="TH Sarabun New"/>
              </w:rPr>
            </w:pPr>
            <w:r w:rsidRPr="00896911">
              <w:rPr>
                <w:rFonts w:ascii="TH Sarabun New" w:hAnsi="TH Sarabun New" w:cs="TH Sarabun New" w:hint="cs"/>
                <w:noProof/>
              </w:rPr>
              <w:drawing>
                <wp:anchor distT="0" distB="0" distL="114300" distR="114300" simplePos="0" relativeHeight="251660288" behindDoc="1" locked="0" layoutInCell="1" allowOverlap="1" wp14:anchorId="3572CBD9" wp14:editId="1003219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9525</wp:posOffset>
                  </wp:positionV>
                  <wp:extent cx="876300" cy="876300"/>
                  <wp:effectExtent l="0" t="0" r="0" b="0"/>
                  <wp:wrapNone/>
                  <wp:docPr id="3" name="Picture 5" descr="Description: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87" t="18417" r="14668" b="30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6" w:type="dxa"/>
          </w:tcPr>
          <w:p w14:paraId="27892275" w14:textId="77777777" w:rsidR="009D6D95" w:rsidRPr="00896911" w:rsidRDefault="009D6D95" w:rsidP="0069716D">
            <w:pPr>
              <w:pStyle w:val="Heading1"/>
              <w:ind w:firstLine="0"/>
              <w:jc w:val="both"/>
              <w:rPr>
                <w:rFonts w:ascii="TH Sarabun New" w:hAnsi="TH Sarabun New" w:cs="TH Sarabun New"/>
                <w:w w:val="125"/>
                <w:sz w:val="72"/>
                <w:szCs w:val="72"/>
              </w:rPr>
            </w:pPr>
            <w:r w:rsidRPr="00896911">
              <w:rPr>
                <w:rFonts w:ascii="TH Sarabun New" w:hAnsi="TH Sarabun New" w:cs="TH Sarabun New" w:hint="cs"/>
                <w:w w:val="125"/>
                <w:sz w:val="72"/>
                <w:szCs w:val="72"/>
                <w:cs/>
              </w:rPr>
              <w:t>กรมสรรพากร</w:t>
            </w:r>
            <w:r w:rsidRPr="00896911">
              <w:rPr>
                <w:rFonts w:ascii="TH Sarabun New" w:hAnsi="TH Sarabun New" w:cs="TH Sarabun New" w:hint="cs"/>
                <w:w w:val="125"/>
                <w:sz w:val="72"/>
                <w:szCs w:val="72"/>
              </w:rPr>
              <w:t xml:space="preserve">      </w:t>
            </w:r>
          </w:p>
        </w:tc>
      </w:tr>
      <w:tr w:rsidR="009D6D95" w:rsidRPr="00896911" w14:paraId="0FEE52A1" w14:textId="77777777" w:rsidTr="0069716D">
        <w:trPr>
          <w:cantSplit/>
          <w:trHeight w:val="860"/>
        </w:trPr>
        <w:tc>
          <w:tcPr>
            <w:tcW w:w="1743" w:type="dxa"/>
          </w:tcPr>
          <w:p w14:paraId="1E1671E9" w14:textId="77777777" w:rsidR="009D6D95" w:rsidRPr="00896911" w:rsidRDefault="009D6D95" w:rsidP="0069716D">
            <w:pPr>
              <w:jc w:val="both"/>
              <w:rPr>
                <w:rFonts w:ascii="TH Sarabun New" w:hAnsi="TH Sarabun New" w:cs="TH Sarabun New"/>
              </w:rPr>
            </w:pPr>
          </w:p>
        </w:tc>
        <w:tc>
          <w:tcPr>
            <w:tcW w:w="8466" w:type="dxa"/>
          </w:tcPr>
          <w:p w14:paraId="5E1CBF93" w14:textId="77777777" w:rsidR="009D6D95" w:rsidRPr="00896911" w:rsidRDefault="009D6D95" w:rsidP="0069716D">
            <w:pPr>
              <w:jc w:val="both"/>
              <w:rPr>
                <w:rFonts w:ascii="TH Sarabun New" w:hAnsi="TH Sarabun New" w:cs="TH Sarabun New"/>
                <w:b/>
                <w:bCs/>
                <w:sz w:val="56"/>
                <w:szCs w:val="56"/>
              </w:rPr>
            </w:pPr>
            <w:r w:rsidRPr="00896911">
              <w:rPr>
                <w:rFonts w:ascii="TH Sarabun New" w:hAnsi="TH Sarabun New" w:cs="TH Sarabun New" w:hint="cs"/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2B9A6E" wp14:editId="1AD0573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19050</wp:posOffset>
                      </wp:positionV>
                      <wp:extent cx="2918460" cy="0"/>
                      <wp:effectExtent l="0" t="0" r="254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18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B676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.5pt" to="22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">
                      <o:lock v:ext="edit" shapetype="f"/>
                    </v:line>
                  </w:pict>
                </mc:Fallback>
              </mc:AlternateContent>
            </w:r>
            <w:r w:rsidRPr="00896911">
              <w:rPr>
                <w:rFonts w:ascii="TH Sarabun New" w:hAnsi="TH Sarabun New" w:cs="TH Sarabun New" w:hint="cs"/>
                <w:b/>
                <w:bCs/>
                <w:sz w:val="56"/>
                <w:szCs w:val="56"/>
              </w:rPr>
              <w:t xml:space="preserve">Revenue Department News  </w:t>
            </w:r>
          </w:p>
        </w:tc>
      </w:tr>
    </w:tbl>
    <w:p w14:paraId="44E4B75D" w14:textId="77777777" w:rsidR="00A54124" w:rsidRDefault="009D6D95" w:rsidP="009D6D95">
      <w:pPr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96911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เลขที</w:t>
      </w:r>
      <w:r w:rsidR="00A54124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่</w:t>
      </w:r>
    </w:p>
    <w:p w14:paraId="155B5290" w14:textId="2018D4F0" w:rsidR="009D6D95" w:rsidRPr="00A54124" w:rsidRDefault="009D6D95" w:rsidP="009D6D95">
      <w:pPr>
        <w:jc w:val="both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896911">
        <w:rPr>
          <w:rFonts w:ascii="TH Sarabun New" w:hAnsi="TH Sarabun New" w:cs="TH Sarabun New" w:hint="cs"/>
          <w:sz w:val="32"/>
          <w:szCs w:val="32"/>
          <w:cs/>
        </w:rPr>
        <w:t xml:space="preserve">ปชส. </w:t>
      </w:r>
      <w:r w:rsidR="00203BD3">
        <w:rPr>
          <w:rFonts w:ascii="TH Sarabun New" w:hAnsi="TH Sarabun New" w:cs="TH Sarabun New"/>
          <w:sz w:val="32"/>
          <w:szCs w:val="32"/>
        </w:rPr>
        <w:t>10</w:t>
      </w:r>
      <w:r w:rsidRPr="00896911">
        <w:rPr>
          <w:rFonts w:ascii="TH Sarabun New" w:hAnsi="TH Sarabun New" w:cs="TH Sarabun New" w:hint="cs"/>
          <w:sz w:val="32"/>
          <w:szCs w:val="32"/>
          <w:cs/>
        </w:rPr>
        <w:t>/</w:t>
      </w:r>
      <w:r w:rsidRPr="00896911">
        <w:rPr>
          <w:rFonts w:ascii="TH Sarabun New" w:hAnsi="TH Sarabun New" w:cs="TH Sarabun New" w:hint="cs"/>
          <w:sz w:val="32"/>
          <w:szCs w:val="32"/>
        </w:rPr>
        <w:t>2563</w:t>
      </w:r>
      <w:r w:rsidRPr="00896911">
        <w:rPr>
          <w:rFonts w:ascii="TH Sarabun New" w:hAnsi="TH Sarabun New" w:cs="TH Sarabun New" w:hint="cs"/>
          <w:b/>
          <w:bCs/>
          <w:sz w:val="32"/>
          <w:szCs w:val="32"/>
        </w:rPr>
        <w:t xml:space="preserve">       </w:t>
      </w:r>
      <w:bookmarkStart w:id="0" w:name="_GoBack"/>
      <w:bookmarkEnd w:id="0"/>
      <w:r w:rsidRPr="00896911">
        <w:rPr>
          <w:rFonts w:ascii="TH Sarabun New" w:hAnsi="TH Sarabun New" w:cs="TH Sarabun New" w:hint="cs"/>
          <w:b/>
          <w:bCs/>
          <w:sz w:val="32"/>
          <w:szCs w:val="32"/>
        </w:rPr>
        <w:t xml:space="preserve">                                          </w:t>
      </w:r>
    </w:p>
    <w:p w14:paraId="6B7B27BD" w14:textId="77777777" w:rsidR="009D6D95" w:rsidRPr="00896911" w:rsidRDefault="009D6D95" w:rsidP="009D6D95">
      <w:pPr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691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วันที่แถลงข่าว  </w:t>
      </w:r>
      <w:r w:rsidRPr="008969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96911">
        <w:rPr>
          <w:rFonts w:ascii="TH Sarabun New" w:hAnsi="TH Sarabun New" w:cs="TH Sarabun New" w:hint="cs"/>
          <w:sz w:val="32"/>
          <w:szCs w:val="32"/>
        </w:rPr>
        <w:t>17</w:t>
      </w:r>
      <w:r w:rsidRPr="00896911">
        <w:rPr>
          <w:rFonts w:ascii="TH Sarabun New" w:hAnsi="TH Sarabun New" w:cs="TH Sarabun New" w:hint="cs"/>
          <w:sz w:val="32"/>
          <w:szCs w:val="32"/>
          <w:cs/>
        </w:rPr>
        <w:t xml:space="preserve"> มกราคม </w:t>
      </w:r>
      <w:r w:rsidRPr="00896911">
        <w:rPr>
          <w:rFonts w:ascii="TH Sarabun New" w:hAnsi="TH Sarabun New" w:cs="TH Sarabun New" w:hint="cs"/>
          <w:sz w:val="32"/>
          <w:szCs w:val="32"/>
        </w:rPr>
        <w:t>2563</w:t>
      </w:r>
    </w:p>
    <w:p w14:paraId="6EB07E29" w14:textId="77777777" w:rsidR="009D6D95" w:rsidRPr="00896911" w:rsidRDefault="009D6D95" w:rsidP="009D6D95">
      <w:pPr>
        <w:tabs>
          <w:tab w:val="left" w:pos="709"/>
        </w:tabs>
        <w:ind w:left="567" w:hanging="567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6911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</w:t>
      </w:r>
      <w:r w:rsidRPr="00896911">
        <w:rPr>
          <w:rFonts w:ascii="TH Sarabun New" w:hAnsi="TH Sarabun New" w:cs="TH Sarabun New" w:hint="cs"/>
          <w:sz w:val="32"/>
          <w:szCs w:val="32"/>
        </w:rPr>
        <w:tab/>
      </w:r>
      <w:r w:rsidRPr="00896911">
        <w:rPr>
          <w:rFonts w:ascii="TH Sarabun New" w:hAnsi="TH Sarabun New" w:cs="TH Sarabun New" w:hint="cs"/>
          <w:sz w:val="32"/>
          <w:szCs w:val="32"/>
          <w:cs/>
        </w:rPr>
        <w:t>กรมสรรพากร</w:t>
      </w:r>
      <w:r w:rsidR="00FD63D7">
        <w:rPr>
          <w:rFonts w:ascii="TH Sarabun New" w:hAnsi="TH Sarabun New" w:cs="TH Sarabun New" w:hint="cs"/>
          <w:sz w:val="32"/>
          <w:szCs w:val="32"/>
          <w:cs/>
        </w:rPr>
        <w:t>ผนึกกำลังพัน</w:t>
      </w:r>
      <w:r w:rsidR="008C23FB">
        <w:rPr>
          <w:rFonts w:ascii="TH Sarabun New" w:hAnsi="TH Sarabun New" w:cs="TH Sarabun New" w:hint="cs"/>
          <w:sz w:val="32"/>
          <w:szCs w:val="32"/>
          <w:cs/>
        </w:rPr>
        <w:t>ธมิตรพร้อมใช้</w:t>
      </w:r>
      <w:r w:rsidR="007B6551">
        <w:rPr>
          <w:rFonts w:ascii="TH Sarabun New" w:hAnsi="TH Sarabun New" w:cs="TH Sarabun New" w:hint="cs"/>
          <w:sz w:val="32"/>
          <w:szCs w:val="32"/>
          <w:cs/>
        </w:rPr>
        <w:t>เทคโนโลยี</w:t>
      </w:r>
      <w:r w:rsidR="007B6551">
        <w:rPr>
          <w:rFonts w:ascii="TH Sarabun New" w:hAnsi="TH Sarabun New" w:cs="TH Sarabun New" w:hint="cs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Blockchain</w:t>
      </w:r>
      <w:r w:rsidRPr="00896911">
        <w:rPr>
          <w:rFonts w:ascii="TH Sarabun New" w:hAnsi="TH Sarabun New" w:cs="TH Sarabun New" w:hint="cs"/>
          <w:sz w:val="32"/>
          <w:szCs w:val="32"/>
          <w:cs/>
        </w:rPr>
        <w:t xml:space="preserve"> คืนภาษีนักท่องเที่ยวประเทศแรกของโลก</w:t>
      </w:r>
    </w:p>
    <w:p w14:paraId="03E4D885" w14:textId="77777777" w:rsidR="00462018" w:rsidRDefault="00462018" w:rsidP="00462018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7D530FE6" w14:textId="77777777" w:rsidR="00462018" w:rsidRDefault="00F11DC8" w:rsidP="00462018">
      <w:pPr>
        <w:ind w:firstLine="1287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  <w:cs/>
        </w:rPr>
        <w:t>กรมสรรพากรพร้อม</w:t>
      </w:r>
      <w:r w:rsidR="00A72AE0"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  <w:cs/>
        </w:rPr>
        <w:t>พันธมิ</w:t>
      </w:r>
      <w:r w:rsidR="00BE0806"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  <w:cs/>
        </w:rPr>
        <w:t>ตร</w:t>
      </w:r>
      <w:r w:rsidR="00BE0806"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</w:rPr>
        <w:t xml:space="preserve"> (</w:t>
      </w:r>
      <w:r w:rsidR="00A72AE0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กรมศุลกากร สำนักงานตรวจคนเข้าเมือง (สตม.)</w:t>
      </w:r>
      <w:r w:rsidR="00A72AE0" w:rsidRPr="009D6D9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="00A72AE0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และธนาคารกรุงไทย</w:t>
      </w:r>
      <w:r w:rsidR="00A72AE0" w:rsidRPr="009D6D95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จำกัด (มหาชน)</w:t>
      </w:r>
      <w:r w:rsidR="004635DE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635DE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เป็นต้น</w:t>
      </w:r>
      <w:r w:rsidR="005D775B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</w:rPr>
        <w:t xml:space="preserve">) </w:t>
      </w:r>
      <w:r w:rsidR="005D775B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เปิดตัว</w:t>
      </w:r>
      <w:r w:rsidR="00850F21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และนำ</w:t>
      </w:r>
      <w:r w:rsidR="0013046F" w:rsidRPr="0013046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ระบบเทคโนโลยีบล็อกเชน (</w:t>
      </w:r>
      <w:r w:rsidR="0013046F" w:rsidRPr="0013046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Blockchain) </w:t>
      </w:r>
      <w:r w:rsidR="0013046F" w:rsidRPr="0013046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มาใช้ให้บริการคืนภาษีมูลค่าเพิ่มให้นักท่องเที่ยวผ่าน </w:t>
      </w:r>
      <w:r w:rsidR="0013046F" w:rsidRPr="0013046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Mobile Application</w:t>
      </w:r>
      <w:r w:rsidR="00850F21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70634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ที่</w:t>
      </w:r>
      <w:r w:rsidR="00D719B1" w:rsidRPr="009D6D95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แรกของโลก </w:t>
      </w:r>
      <w:r w:rsidR="00D719B1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D719B1" w:rsidRPr="009D6D95">
        <w:rPr>
          <w:rFonts w:ascii="TH Sarabun New" w:hAnsi="TH Sarabun New" w:cs="TH Sarabun New" w:hint="cs"/>
          <w:color w:val="000000" w:themeColor="text1"/>
          <w:sz w:val="32"/>
          <w:szCs w:val="32"/>
        </w:rPr>
        <w:t>The World’s First VAT Refund for Tourists App powered by Blockchain</w:t>
      </w:r>
      <w:r w:rsidR="00D719B1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</w:t>
      </w:r>
      <w:r w:rsidR="002D24F2"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  <w:cs/>
        </w:rPr>
        <w:t>ใน</w:t>
      </w:r>
      <w:r w:rsidR="002D24F2" w:rsidRPr="009D6D95"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  <w:cs/>
        </w:rPr>
        <w:t xml:space="preserve">วันที่ </w:t>
      </w:r>
      <w:r w:rsidR="002D24F2" w:rsidRPr="009D6D95"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</w:rPr>
        <w:t>17</w:t>
      </w:r>
      <w:r w:rsidR="002D24F2" w:rsidRPr="009D6D95"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  <w:cs/>
        </w:rPr>
        <w:t xml:space="preserve"> มกราคม </w:t>
      </w:r>
      <w:r w:rsidR="002D24F2" w:rsidRPr="009D6D95"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</w:rPr>
        <w:t>2563</w:t>
      </w:r>
      <w:r w:rsidR="002D24F2" w:rsidRPr="009D6D95"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  <w:shd w:val="clear" w:color="auto" w:fill="FFFFFF"/>
          <w:cs/>
        </w:rPr>
        <w:t xml:space="preserve"> ณ </w:t>
      </w:r>
      <w:r w:rsidR="002D24F2" w:rsidRPr="009D6D95"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  <w:cs/>
        </w:rPr>
        <w:t>ท่าอากาศยานสุวรรณภูมิ</w:t>
      </w:r>
      <w:r w:rsidR="00F51402"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</w:rPr>
        <w:t xml:space="preserve"> </w:t>
      </w:r>
      <w:r w:rsidR="00F51402"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  <w:cs/>
        </w:rPr>
        <w:t>โดย</w:t>
      </w:r>
      <w:r w:rsidR="00F51402" w:rsidRPr="00797906">
        <w:rPr>
          <w:rFonts w:ascii="TH Sarabun New" w:hAnsi="TH Sarabun New" w:cs="TH Sarabun New" w:hint="cs"/>
          <w:color w:val="000000" w:themeColor="text1"/>
          <w:spacing w:val="-12"/>
          <w:sz w:val="32"/>
          <w:szCs w:val="32"/>
          <w:cs/>
        </w:rPr>
        <w:t>มี</w:t>
      </w:r>
      <w:r w:rsidR="009D6D95" w:rsidRPr="00797906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นาย</w:t>
      </w:r>
      <w:proofErr w:type="spellStart"/>
      <w:r w:rsidR="009D6D95" w:rsidRPr="00797906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อุต</w:t>
      </w:r>
      <w:proofErr w:type="spellEnd"/>
      <w:r w:rsidR="009D6D95" w:rsidRPr="00797906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ตม สาวนายน รั</w:t>
      </w:r>
      <w:r w:rsidR="00DC6AF1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ฐมน</w:t>
      </w:r>
      <w:r w:rsidR="009D6D95" w:rsidRPr="00797906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ตรีว่าการกระทรวงการคลัง</w:t>
      </w:r>
      <w:r w:rsidR="00192C96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เป็นประธานในพิธี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เปิด</w:t>
      </w:r>
      <w:r w:rsidR="00192C9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งานดังกล่</w:t>
      </w:r>
      <w:r w:rsidR="005219E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าว</w:t>
      </w:r>
    </w:p>
    <w:p w14:paraId="7695E37C" w14:textId="77777777" w:rsidR="00462018" w:rsidRDefault="008A1BEB" w:rsidP="00462018">
      <w:pPr>
        <w:ind w:firstLine="1287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A1BE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นาย</w:t>
      </w:r>
      <w:proofErr w:type="spellStart"/>
      <w:r w:rsidRPr="008A1BE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อุต</w:t>
      </w:r>
      <w:proofErr w:type="spellEnd"/>
      <w:r w:rsidRPr="008A1BE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ตม สาวนายน รัฐมนตรีว่าการกระทรวงการคลัง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  <w:t xml:space="preserve"> </w:t>
      </w:r>
      <w:r w:rsidR="0068260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เปิดเผยว่า</w:t>
      </w:r>
      <w:r w:rsidR="00013A8B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กระทรวงการคลังกำลังขับเคลื่อนสู่การเป็น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Digital </w:t>
      </w:r>
      <w:r w:rsidR="00A708F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อย่าง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เต็มรู</w:t>
      </w:r>
      <w:r w:rsidR="00FE0E1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ปแบบ</w:t>
      </w:r>
      <w:r w:rsidR="00FE0E1A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="00A708F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</w:t>
      </w:r>
      <w:r w:rsidR="001304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นำ</w:t>
      </w:r>
      <w:r w:rsidR="0013046F" w:rsidRPr="00A708F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ระบบเทคโนโลยีบล็อกเชน (</w:t>
      </w:r>
      <w:r w:rsidR="0013046F" w:rsidRPr="00A708FA">
        <w:rPr>
          <w:rFonts w:ascii="TH Sarabun New" w:hAnsi="TH Sarabun New" w:cs="TH Sarabun New"/>
          <w:color w:val="000000" w:themeColor="text1"/>
          <w:sz w:val="32"/>
          <w:szCs w:val="32"/>
        </w:rPr>
        <w:t>Blockchain)</w:t>
      </w:r>
      <w:r w:rsidR="0013046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304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มาใช้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ให้บริการคืนภาษีมูลค่าเพิ่มให้นักท่องเที่ยว</w:t>
      </w:r>
      <w:r w:rsidR="00A708FA" w:rsidRPr="00A708F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ผ่าน </w:t>
      </w:r>
      <w:r w:rsidR="0013046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Mobile </w:t>
      </w:r>
      <w:r w:rsidR="00A708FA" w:rsidRPr="00A708F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Application </w:t>
      </w:r>
      <w:r w:rsidR="00A708F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ของกรมสรรพากรและพันธมิตร</w:t>
      </w:r>
      <w:r w:rsid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A708F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เป็นโครงการ</w:t>
      </w:r>
      <w:r w:rsidR="00481B9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ภายใต้</w:t>
      </w:r>
      <w:r w:rsidR="00A708F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ความร่วมมือของหน่วยงาน</w:t>
      </w:r>
      <w:r w:rsidR="00A708F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สังก</w:t>
      </w:r>
      <w:r w:rsidR="00A708F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ัด</w:t>
      </w:r>
      <w:r w:rsidR="00A708F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กระทรวงการคล</w:t>
      </w:r>
      <w:r w:rsidR="00A708F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ัง 4 หน่</w:t>
      </w:r>
      <w:r w:rsidR="00481B9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วยงานกับธนาคารกรุงไทย จำกัด (มหา</w:t>
      </w:r>
      <w:r w:rsidR="00A708F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ชน)</w:t>
      </w:r>
      <w:r w:rsidR="00FA736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A736A" w:rsidRPr="00FA73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</w:t>
      </w:r>
      <w:r w:rsidR="00FA73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การด</w:t>
      </w:r>
      <w:r w:rsidR="00FA736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ำ</w:t>
      </w:r>
      <w:r w:rsidR="00FA736A" w:rsidRPr="00FA73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เนินงานโครงการใช้เทคโนโลยีบล็อกเชน (</w:t>
      </w:r>
      <w:r w:rsidR="00FA736A" w:rsidRPr="00FA736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Blockchain) </w:t>
      </w:r>
      <w:r w:rsidR="00FA736A" w:rsidRPr="00FA73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ยก</w:t>
      </w:r>
      <w:r w:rsidR="00FA73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</w:t>
      </w:r>
      <w:r w:rsidR="00FA736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ับ</w:t>
      </w:r>
      <w:r w:rsidR="00FA736A" w:rsidRPr="00FA736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เพิ่มประสิทธิภาพระบบงาน</w:t>
      </w:r>
      <w:r w:rsidR="00481B9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8260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นอกจากนี้ ยังมีส่วน</w:t>
      </w:r>
      <w:r w:rsidR="00481B9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สำคัญในการ</w:t>
      </w:r>
      <w:r w:rsidR="00481B9F" w:rsidRPr="00481B9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อำนวยความสะดวกแก่</w:t>
      </w:r>
      <w:r w:rsidR="0068260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นักท่องเที่ยว เพื่อให้การ</w:t>
      </w:r>
      <w:r w:rsidR="0068260E" w:rsidRPr="0068260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พิจารณาคืนเงินภาษีมูลค่าเพิ่ม</w:t>
      </w:r>
      <w:r w:rsidR="0068260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ให้แก่</w:t>
      </w:r>
      <w:r w:rsidR="0068260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นักท่องเที่ยว</w:t>
      </w:r>
      <w:r w:rsidR="0068260E" w:rsidRPr="0068260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ได้อย่างถูกต้อง </w:t>
      </w:r>
      <w:r w:rsidR="0068260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="0068260E" w:rsidRPr="0068260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รวดเร็ว</w:t>
      </w:r>
      <w:r w:rsidR="0068260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ซึ่งจะช่วย</w:t>
      </w:r>
      <w:r w:rsidR="0068260E" w:rsidRPr="0068260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กระตุ้นการจับจ่ายใช้สอยซื้อสินค้าให้เพิ่มขึ้น</w:t>
      </w:r>
      <w:r w:rsidR="0068260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และ</w:t>
      </w:r>
      <w:r w:rsidR="0068260E" w:rsidRPr="0068260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ส่งเสริมเศรษฐกิจไทยให้เติบโตอย่างต่อเนื่อง</w:t>
      </w:r>
    </w:p>
    <w:p w14:paraId="6F4512D7" w14:textId="77777777" w:rsidR="00462018" w:rsidRDefault="0068260E" w:rsidP="00462018">
      <w:pPr>
        <w:ind w:firstLine="1287"/>
        <w:jc w:val="thaiDistribute"/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pacing w:val="-8"/>
          <w:sz w:val="32"/>
          <w:szCs w:val="32"/>
          <w:cs/>
        </w:rPr>
        <w:t>นาย</w:t>
      </w:r>
      <w:r w:rsidR="009D6D95" w:rsidRPr="009D6D95">
        <w:rPr>
          <w:rFonts w:ascii="TH Sarabun New" w:hAnsi="TH Sarabun New" w:cs="TH Sarabun New" w:hint="cs"/>
          <w:b/>
          <w:bCs/>
          <w:color w:val="000000" w:themeColor="text1"/>
          <w:spacing w:val="-8"/>
          <w:sz w:val="32"/>
          <w:szCs w:val="32"/>
          <w:cs/>
        </w:rPr>
        <w:t xml:space="preserve">เอกนิติ นิติทัณฑ์ประภาศ อธิบดีกรมสรรพากร </w:t>
      </w:r>
      <w:r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 xml:space="preserve">กล่าวเพิ่มเติมว่า </w:t>
      </w:r>
      <w:r w:rsidR="00004189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>ปัจจุบันนักท่องเที่ยวสามารถ</w:t>
      </w:r>
      <w:r w:rsidR="00462018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br/>
      </w:r>
      <w:r w:rsidR="00004189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>ขอคืนภาษีมูลค่าเพิ่มได้จากท่าอากาศยานนานาชาติทั้ง 10 แห่ง และตัวแทนให้บริการ</w:t>
      </w:r>
      <w:r w:rsidR="00462018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>คืนภาษีมูลค่าเพิ่มให้แก่ผู้เดินทาง</w:t>
      </w:r>
      <w:r w:rsidR="00004189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 xml:space="preserve">ออกไปนอกราชอาณาจักรในเมืองที่กรมสรรพากรได้อนุมัติ อย่างไรก็ดี </w:t>
      </w:r>
      <w:r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>จากสถิติการคืนภาษีนักท่องเที่ยวต่างชาติ</w:t>
      </w:r>
      <w:r w:rsidR="00462018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br/>
      </w:r>
      <w:r w:rsidRPr="0068260E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>ในช่วง 10 ปีที่ผ่านมา</w:t>
      </w:r>
      <w:r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8260E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>(2553-2562)</w:t>
      </w:r>
      <w:r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 xml:space="preserve"> พบว่าจำนวนนักท่องเที่ยวที่</w:t>
      </w:r>
      <w:r w:rsidRPr="0068260E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>ขอคืนภาษีมูลค่าเพิ่มเพิ่มขึ้น</w:t>
      </w:r>
      <w:r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>สูงถึง</w:t>
      </w:r>
      <w:r w:rsidRPr="0068260E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 xml:space="preserve">กว่า </w:t>
      </w:r>
      <w:r w:rsidR="002B0E54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>6</w:t>
      </w:r>
      <w:r w:rsidRPr="0068260E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 xml:space="preserve"> เท่า </w:t>
      </w:r>
      <w:r w:rsidR="00462018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br/>
      </w:r>
      <w:r w:rsidRPr="0068260E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>จาก 352</w:t>
      </w:r>
      <w:r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>,</w:t>
      </w:r>
      <w:r w:rsidRPr="0068260E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>000 ราย</w:t>
      </w:r>
      <w:r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8260E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>ในปี 2553 เพิ่มขึ้นเป็น 2.6 ล้านราย</w:t>
      </w:r>
      <w:r w:rsidR="0013046F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8260E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>ในปี</w:t>
      </w:r>
      <w:r w:rsidR="0013046F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 xml:space="preserve"> 2562</w:t>
      </w:r>
      <w:r w:rsidRPr="0068260E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 xml:space="preserve"> และมีแนวโน้มเพิ่มขึ้น</w:t>
      </w:r>
      <w:r w:rsidR="00F67919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>อย่างต่อเนื่อง</w:t>
      </w:r>
      <w:r w:rsidR="00F67919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</w:rPr>
        <w:t xml:space="preserve"> </w:t>
      </w:r>
      <w:r w:rsidR="00F67919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>นอกจากนี้ มูลค่า</w:t>
      </w:r>
      <w:r w:rsidRPr="00876D55">
        <w:rPr>
          <w:rFonts w:ascii="TH Sarabun New" w:eastAsia="Calibri" w:hAnsi="TH Sarabun New" w:cs="TH Sarabun New"/>
          <w:color w:val="000000" w:themeColor="text1"/>
          <w:spacing w:val="-14"/>
          <w:sz w:val="32"/>
          <w:szCs w:val="32"/>
          <w:cs/>
        </w:rPr>
        <w:t>การ</w:t>
      </w:r>
      <w:r w:rsidR="00E939E2" w:rsidRPr="00876D55">
        <w:rPr>
          <w:rFonts w:ascii="TH Sarabun New" w:eastAsia="Calibri" w:hAnsi="TH Sarabun New" w:cs="TH Sarabun New" w:hint="cs"/>
          <w:color w:val="000000" w:themeColor="text1"/>
          <w:spacing w:val="-14"/>
          <w:sz w:val="32"/>
          <w:szCs w:val="32"/>
          <w:cs/>
        </w:rPr>
        <w:t>ซื้อสินค้าและบริการ</w:t>
      </w:r>
      <w:r w:rsidR="00F67919" w:rsidRPr="00876D55">
        <w:rPr>
          <w:rFonts w:ascii="TH Sarabun New" w:eastAsia="Calibri" w:hAnsi="TH Sarabun New" w:cs="TH Sarabun New" w:hint="cs"/>
          <w:color w:val="000000" w:themeColor="text1"/>
          <w:spacing w:val="-14"/>
          <w:sz w:val="32"/>
          <w:szCs w:val="32"/>
          <w:cs/>
        </w:rPr>
        <w:t>ของนักท่องเที่ยว</w:t>
      </w:r>
      <w:r w:rsidR="00876D55" w:rsidRPr="00876D55">
        <w:rPr>
          <w:rFonts w:ascii="TH Sarabun New" w:eastAsia="Calibri" w:hAnsi="TH Sarabun New" w:cs="TH Sarabun New" w:hint="cs"/>
          <w:color w:val="000000" w:themeColor="text1"/>
          <w:spacing w:val="-14"/>
          <w:sz w:val="32"/>
          <w:szCs w:val="32"/>
          <w:cs/>
        </w:rPr>
        <w:t>เพิ่มขึ้น</w:t>
      </w:r>
      <w:r w:rsidR="00F0570C" w:rsidRPr="00876D55">
        <w:rPr>
          <w:rFonts w:ascii="TH Sarabun New" w:eastAsia="Calibri" w:hAnsi="TH Sarabun New" w:cs="TH Sarabun New" w:hint="cs"/>
          <w:color w:val="000000" w:themeColor="text1"/>
          <w:spacing w:val="-14"/>
          <w:sz w:val="32"/>
          <w:szCs w:val="32"/>
          <w:cs/>
        </w:rPr>
        <w:t>กว่า 4 เท่า</w:t>
      </w:r>
      <w:r w:rsidR="00462018" w:rsidRPr="00876D55">
        <w:rPr>
          <w:rFonts w:ascii="TH Sarabun New" w:eastAsia="Calibri" w:hAnsi="TH Sarabun New" w:cs="TH Sarabun New"/>
          <w:color w:val="000000" w:themeColor="text1"/>
          <w:spacing w:val="-14"/>
          <w:sz w:val="32"/>
          <w:szCs w:val="32"/>
          <w:cs/>
        </w:rPr>
        <w:t xml:space="preserve"> จาก 10</w:t>
      </w:r>
      <w:r w:rsidR="00462018" w:rsidRPr="00876D55">
        <w:rPr>
          <w:rFonts w:ascii="TH Sarabun New" w:eastAsia="Calibri" w:hAnsi="TH Sarabun New" w:cs="TH Sarabun New" w:hint="cs"/>
          <w:color w:val="000000" w:themeColor="text1"/>
          <w:spacing w:val="-14"/>
          <w:sz w:val="32"/>
          <w:szCs w:val="32"/>
          <w:cs/>
        </w:rPr>
        <w:t>,</w:t>
      </w:r>
      <w:r w:rsidR="00462018" w:rsidRPr="00876D55">
        <w:rPr>
          <w:rFonts w:ascii="TH Sarabun New" w:eastAsia="Calibri" w:hAnsi="TH Sarabun New" w:cs="TH Sarabun New"/>
          <w:color w:val="000000" w:themeColor="text1"/>
          <w:spacing w:val="-14"/>
          <w:sz w:val="32"/>
          <w:szCs w:val="32"/>
          <w:cs/>
        </w:rPr>
        <w:t>900</w:t>
      </w:r>
      <w:r w:rsidR="00F0570C" w:rsidRPr="00876D55">
        <w:rPr>
          <w:rFonts w:ascii="TH Sarabun New" w:eastAsia="Calibri" w:hAnsi="TH Sarabun New" w:cs="TH Sarabun New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F0570C" w:rsidRPr="00876D55">
        <w:rPr>
          <w:rFonts w:ascii="TH Sarabun New" w:eastAsia="Calibri" w:hAnsi="TH Sarabun New" w:cs="TH Sarabun New"/>
          <w:color w:val="000000" w:themeColor="text1"/>
          <w:spacing w:val="-14"/>
          <w:sz w:val="32"/>
          <w:szCs w:val="32"/>
          <w:cs/>
        </w:rPr>
        <w:t>ล</w:t>
      </w:r>
      <w:r w:rsidR="00F0570C" w:rsidRPr="00876D55">
        <w:rPr>
          <w:rFonts w:ascii="TH Sarabun New" w:eastAsia="Calibri" w:hAnsi="TH Sarabun New" w:cs="TH Sarabun New" w:hint="cs"/>
          <w:color w:val="000000" w:themeColor="text1"/>
          <w:spacing w:val="-14"/>
          <w:sz w:val="32"/>
          <w:szCs w:val="32"/>
          <w:cs/>
        </w:rPr>
        <w:t>้านบาท</w:t>
      </w:r>
      <w:r w:rsidR="00462018" w:rsidRPr="00876D55">
        <w:rPr>
          <w:rFonts w:ascii="TH Sarabun New" w:eastAsia="Calibri" w:hAnsi="TH Sarabun New" w:cs="TH Sarabun New"/>
          <w:color w:val="000000" w:themeColor="text1"/>
          <w:spacing w:val="-14"/>
          <w:sz w:val="32"/>
          <w:szCs w:val="32"/>
          <w:cs/>
        </w:rPr>
        <w:t xml:space="preserve"> ในปี 2553 เพิ่มขึ้นเป็น 46</w:t>
      </w:r>
      <w:r w:rsidR="00462018" w:rsidRPr="00876D55">
        <w:rPr>
          <w:rFonts w:ascii="TH Sarabun New" w:eastAsia="Calibri" w:hAnsi="TH Sarabun New" w:cs="TH Sarabun New" w:hint="cs"/>
          <w:color w:val="000000" w:themeColor="text1"/>
          <w:spacing w:val="-14"/>
          <w:sz w:val="32"/>
          <w:szCs w:val="32"/>
          <w:cs/>
        </w:rPr>
        <w:t>,</w:t>
      </w:r>
      <w:r w:rsidR="00462018" w:rsidRPr="00876D55">
        <w:rPr>
          <w:rFonts w:ascii="TH Sarabun New" w:eastAsia="Calibri" w:hAnsi="TH Sarabun New" w:cs="TH Sarabun New"/>
          <w:color w:val="000000" w:themeColor="text1"/>
          <w:spacing w:val="-14"/>
          <w:sz w:val="32"/>
          <w:szCs w:val="32"/>
          <w:cs/>
        </w:rPr>
        <w:t>000 ล</w:t>
      </w:r>
      <w:r w:rsidR="00462018" w:rsidRPr="00876D55">
        <w:rPr>
          <w:rFonts w:ascii="TH Sarabun New" w:eastAsia="Calibri" w:hAnsi="TH Sarabun New" w:cs="TH Sarabun New" w:hint="cs"/>
          <w:color w:val="000000" w:themeColor="text1"/>
          <w:spacing w:val="-14"/>
          <w:sz w:val="32"/>
          <w:szCs w:val="32"/>
          <w:cs/>
        </w:rPr>
        <w:t>้าน</w:t>
      </w:r>
      <w:r w:rsidR="00462018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>บาท</w:t>
      </w:r>
      <w:r w:rsidR="00F0570C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F0570C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br/>
      </w:r>
      <w:r w:rsidR="00F0570C" w:rsidRPr="0068260E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>ในปี</w:t>
      </w:r>
      <w:r w:rsidR="00F0570C"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 xml:space="preserve"> 2562</w:t>
      </w:r>
    </w:p>
    <w:p w14:paraId="47F0B99E" w14:textId="77777777" w:rsidR="001148C3" w:rsidRDefault="00004189" w:rsidP="001148C3">
      <w:pPr>
        <w:ind w:firstLine="1287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>ดังนั้น เพื่อ</w:t>
      </w:r>
      <w:r w:rsidRPr="00004189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>อำนวยความสะดวก</w:t>
      </w:r>
      <w:r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>นักท่องเที่ยว</w:t>
      </w:r>
      <w:r>
        <w:rPr>
          <w:rFonts w:ascii="TH Sarabun New" w:eastAsia="Calibri" w:hAnsi="TH Sarabun New" w:cs="TH Sarabun New" w:hint="cs"/>
          <w:color w:val="000000" w:themeColor="text1"/>
          <w:spacing w:val="-8"/>
          <w:sz w:val="32"/>
          <w:szCs w:val="32"/>
          <w:cs/>
        </w:rPr>
        <w:t>ให้สามารถ</w:t>
      </w:r>
      <w:r w:rsidRPr="00004189"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  <w:cs/>
        </w:rPr>
        <w:t>คืนเงินภาษีมูลค่าเพิ่มได้อย่างถูกต้อง รวดเร็ว</w:t>
      </w:r>
      <w:r>
        <w:rPr>
          <w:rFonts w:ascii="TH Sarabun New" w:eastAsia="Calibri" w:hAnsi="TH Sarabun New" w:cs="TH Sarabun New"/>
          <w:color w:val="000000" w:themeColor="text1"/>
          <w:spacing w:val="-8"/>
          <w:sz w:val="32"/>
          <w:szCs w:val="32"/>
        </w:rPr>
        <w:t xml:space="preserve"> </w:t>
      </w:r>
      <w:r w:rsidR="0013046F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13046F" w:rsidRPr="0013046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และปลอดภัย</w:t>
      </w:r>
      <w:r w:rsidR="001304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50F2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กรมสรรพากร</w:t>
      </w:r>
      <w:r w:rsidR="0046201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</w:t>
      </w:r>
      <w:r w:rsidR="00850F21"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นำระบบเทคโนโลยีบล็อกเชน (</w:t>
      </w:r>
      <w:r w:rsidR="00850F21" w:rsidRPr="00850F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Blockchain) </w:t>
      </w:r>
      <w:r w:rsidR="00850F21"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มาใช้ให้บริการคืนภาษีมูลค่าเพิ่ม</w:t>
      </w:r>
      <w:r w:rsidR="0046201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br/>
      </w:r>
      <w:r w:rsidR="00850F21"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ให้นักท่องเที่ยวผ่าน</w:t>
      </w:r>
      <w:r w:rsidR="00850F2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“</w:t>
      </w:r>
      <w:r w:rsidR="00850F21" w:rsidRPr="00921D69">
        <w:rPr>
          <w:rFonts w:ascii="TH Sarabun New" w:hAnsi="TH Sarabun New" w:cs="TH Sarabun New"/>
          <w:color w:val="000000" w:themeColor="text1"/>
          <w:sz w:val="32"/>
          <w:szCs w:val="32"/>
        </w:rPr>
        <w:t>Application Thailand VRT</w:t>
      </w:r>
      <w:r w:rsidR="00850F2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”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ระบบการคืนภาษีมูลค่าเพิ่มให้กับนักท่องเที่ยวต่างชาติ</w:t>
      </w:r>
      <w:r w:rsid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แบบ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Digital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เต็มรูปแบบ อำนวยคว</w:t>
      </w:r>
      <w:r w:rsidR="00850F2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ามสะดวกนักท่องเที่ยว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ให้นักท่องเที่ยว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สามารถตรวจสอบข้อมูลการซื้อสินค้าและ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บริการ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รวมทั้งข้อมูลการ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ขอคืนภาษีมูลค่าเพิ่มภายใน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Click </w:t>
      </w:r>
      <w:r w:rsidR="00850F2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เดียวตลอด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24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ชั่วโมง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นอกจากนี้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304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กรมสรรพากรได้ร่วมกับ</w:t>
      </w:r>
      <w:r w:rsidR="0013046F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กรมศุลกากร</w:t>
      </w:r>
      <w:r w:rsidR="00850F2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50F21"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สำนักงานตรวจคนเข้าเมือง (สตม.)</w:t>
      </w:r>
      <w:r w:rsidR="00A466D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304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และธนาคารกรุงไทยฯ</w:t>
      </w:r>
      <w:r w:rsidR="0013046F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พัฒนาระบบ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Web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</w:rPr>
        <w:lastRenderedPageBreak/>
        <w:t>Application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เพื่อให้สามารถทำงานได้แบบ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Paperless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ในการตรวจสอบข้อมูลและยืนยันสถานะสินค้าที่ได้มีการนำออกนอกประเทศ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และเปิด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 API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ให้ร้าน</w:t>
      </w:r>
      <w:r w:rsidR="001148C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ค้าสามารถส่งข้อมูลการซื้อสินค้าและ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บริการของนักท่องเที่ยวเข้าสู่ระบบเพื่อการขอคืนภาษีมูลค่าเพิ่มกับกรมสรรพากรได้ นับว่าเป็นการพัฒนาระบบการคืนภาษีมูลค่าเพิ่มให้กับนักท่องเที่ยวแบบ </w:t>
      </w:r>
      <w:r w:rsidR="009D6D95" w:rsidRPr="009D6D95">
        <w:rPr>
          <w:rFonts w:ascii="TH Sarabun New" w:hAnsi="TH Sarabun New" w:cs="TH Sarabun New" w:hint="cs"/>
          <w:color w:val="000000" w:themeColor="text1"/>
          <w:sz w:val="32"/>
          <w:szCs w:val="32"/>
        </w:rPr>
        <w:t xml:space="preserve">Digital </w:t>
      </w:r>
      <w:r w:rsidR="001148C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เต็มรูป</w:t>
      </w:r>
      <w:r w:rsidR="001148C3" w:rsidRPr="009D6D9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แบบ</w:t>
      </w:r>
      <w:r w:rsidR="001148C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790DB172" w14:textId="77777777" w:rsidR="001148C3" w:rsidRDefault="00850F21" w:rsidP="001148C3">
      <w:pPr>
        <w:ind w:firstLine="1287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F2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นายผยง ศรีวณิช กรรมการผู้จัดการใหญ่ธนาคารกรุงไทย</w:t>
      </w:r>
      <w:r w:rsidRPr="00850F2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จำกัด (มหาชน)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เปิดเผยว่า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br/>
      </w:r>
      <w:r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จากการที่ธนาคารได้ร่วมลงนามบันทึกข้อตกลงความร่วมมือการดำเนินโครงการใช้เทคโนโลยีบล็อกเชน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br/>
      </w:r>
      <w:r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กับ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หน่วยงานในสังกัดกระทรวงการคลัง </w:t>
      </w:r>
      <w:r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ในส่วนของการนำเทคโนโลยีบล็อกเชนมาใช้กับกรมสรรพากรในการคืนภาษีมูลค่าเพิ่มให้กับนักท่องเที่ยว ผ่าน </w:t>
      </w:r>
      <w:r w:rsidRPr="00850F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Application Thailand VRT </w:t>
      </w:r>
      <w:r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นั้น </w:t>
      </w:r>
      <w:r w:rsidR="00462018" w:rsidRPr="0046201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ปัจจุบันพร้อมใช้งาน และ</w:t>
      </w:r>
      <w:r w:rsidRPr="0046201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ธนาคาร</w:t>
      </w:r>
      <w:r w:rsidR="00462018" w:rsidRPr="0046201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br/>
      </w:r>
      <w:r w:rsidRPr="0046201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ได้ร่วมกับกรมสรรพากรในการเชื่อมต่อกับร้านค้าต่างๆ</w:t>
      </w:r>
      <w:r w:rsidR="00462018" w:rsidRPr="0046201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โดยคาดว่า</w:t>
      </w:r>
      <w:r w:rsidR="001148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ภายในไตรมาสแรกของปีนี้</w:t>
      </w:r>
      <w:r w:rsidR="00462018" w:rsidRPr="0046201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จะมีผู้ประกอบการร้านค้าอีกประมาณ 5,000 แห่ง ที่เข้าร่วมโครงการ </w:t>
      </w:r>
      <w:r w:rsidR="00462018" w:rsidRPr="0046201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Vat Refund for Tourists </w:t>
      </w:r>
      <w:r w:rsidR="00462018" w:rsidRPr="0046201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พร้อมเข้าสู่ระบบการคืนภาษีมูลค่าเพิ่มให้กับนักท่องเที่ยว</w:t>
      </w:r>
    </w:p>
    <w:p w14:paraId="1D5D5475" w14:textId="77777777" w:rsidR="00850F21" w:rsidRDefault="00850F21" w:rsidP="001148C3">
      <w:pPr>
        <w:ind w:firstLine="1287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0F21">
        <w:rPr>
          <w:rFonts w:ascii="TH Sarabun New" w:hAnsi="TH Sarabun New" w:cs="TH Sarabun New"/>
          <w:color w:val="000000" w:themeColor="text1"/>
          <w:sz w:val="32"/>
          <w:szCs w:val="32"/>
        </w:rPr>
        <w:t>“</w:t>
      </w:r>
      <w:r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ธนาคารเชื่อมั่นว่า ระบบการคืนภาษีมูลค่าเพิ่มของธนาคาร จะช่วยอำนวยความสะดวกและเพิ่มความพึงพอใจให้กับกลุ่มนักท่องเที่ยวมากขึ้น ซึ่งเทคโนโลยีบล็อกเชนที่ธนาคารนำมาใช้นั้นมีความปลอดภัย สามารถตรวจสอบการได้รับเงินภาษีมูลค่าเพิ่มคืนผ่านช่องทางต่าง ๆ ที่นักท่องเที่ยวเลือกไว้ ไม่ว่าจะเป็น </w:t>
      </w:r>
      <w:r w:rsidR="001148C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Alipay WeChat </w:t>
      </w:r>
      <w:r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บัตรวีซ่า มาสเตอร์การ์ด เจซีบี และยูเนี่ยนเพย์ นอกจากนี้ ธนาคารยังได้ร่วมลงนามกับบริษัทท่าอากาศยานไทย จำกัด (มหาชน) กรมสรรพากร กรมศุลกากร ในการเพิ่มช่องทางสื่อสารประชาสัมพันธ์โครงการ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Vat Refund for Tourists </w:t>
      </w:r>
      <w:r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ภายใต้ภารกิจของกรมสรรมพากร เพื่อให้เข้าถึงกลุ่มนักท่องเที่ยวมากยิ่งขึ้น"</w:t>
      </w:r>
    </w:p>
    <w:p w14:paraId="207DD1AA" w14:textId="77777777" w:rsidR="00850F21" w:rsidRDefault="00A466DD" w:rsidP="001148C3">
      <w:pPr>
        <w:ind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466D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นายเอกนิติ นิติทัณฑ์ประภาศ อธิบดีกรมสรรพากร</w:t>
      </w:r>
      <w:r w:rsidRPr="00A466D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A466D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กล่าวสรุปว่า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50F21"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การบูรณาการความร่วมมือ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br/>
      </w:r>
      <w:r w:rsidR="00850F21"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 4 หน่วยงานประกอบด้วย กรมสรรพากร กรมศุลกากร สำนักงานตรวจคนเข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้าเมือง (สตม.) และธนาคารกรุงไทย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ฯ </w:t>
      </w:r>
      <w:r w:rsidR="00850F21"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</w:t>
      </w:r>
      <w:r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เทคโนโลยีบล็อกเชน (</w:t>
      </w:r>
      <w:r w:rsidRPr="00850F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Blockchain) </w:t>
      </w:r>
      <w:r w:rsidR="00850F21"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นี้ เป็นต้นแบบของการบูรณาการการทำงานภาครัฐและภาคเอกชนอย่างแท้จริง</w:t>
      </w:r>
      <w:r w:rsidR="001148C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ซึ่งช่วยอำนวยความสะดวก ลดระยะเวลาการดำเนินการ </w:t>
      </w:r>
      <w:r w:rsidR="001148C3" w:rsidRPr="001148C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ลดค่าใช้จ่ายการบริการภาครัฐ และมีส่วนสำคัญในการส่งเสริมและสนับสนุนการท่องเที่ยว ซึ่งจะทำให้เศรษฐกิจไทยเติบโตได้อย่างยั่งยืนต่อไป</w:t>
      </w:r>
      <w:r w:rsidR="001148C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50F21"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 สามารถสอบถามรายละเอียดเพิ่มเติมได้ที่สำนักงานสรรพากรทุกแห่งทั่วประเทศ หรือศูนย์สารนิเทศสรรพากร (</w:t>
      </w:r>
      <w:r w:rsidR="00850F21" w:rsidRPr="00850F2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RD Intelligence Center)  </w:t>
      </w:r>
      <w:r w:rsidR="00850F21" w:rsidRPr="00850F2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โทร. 1161</w:t>
      </w:r>
    </w:p>
    <w:p w14:paraId="15E13356" w14:textId="77777777" w:rsidR="009D6D95" w:rsidRPr="00896911" w:rsidRDefault="009D6D95" w:rsidP="009D6D95">
      <w:pPr>
        <w:pStyle w:val="NoSpacing"/>
        <w:tabs>
          <w:tab w:val="left" w:pos="1134"/>
        </w:tabs>
        <w:jc w:val="center"/>
        <w:rPr>
          <w:rFonts w:ascii="TH Sarabun New" w:hAnsi="TH Sarabun New" w:cs="TH Sarabun New"/>
          <w:i/>
          <w:iCs/>
          <w:sz w:val="28"/>
        </w:rPr>
      </w:pPr>
      <w:r w:rsidRPr="00896911">
        <w:rPr>
          <w:rFonts w:ascii="TH Sarabun New" w:hAnsi="TH Sarabun New" w:cs="TH Sarabun New" w:hint="cs"/>
          <w:sz w:val="32"/>
          <w:szCs w:val="32"/>
        </w:rPr>
        <w:t>*********************************************</w:t>
      </w:r>
    </w:p>
    <w:p w14:paraId="7B7B3624" w14:textId="77777777" w:rsidR="009D6D95" w:rsidRPr="00896911" w:rsidRDefault="009D6D95" w:rsidP="009D6D95">
      <w:pPr>
        <w:pStyle w:val="Heading4"/>
        <w:jc w:val="center"/>
        <w:rPr>
          <w:rFonts w:ascii="TH Sarabun New" w:hAnsi="TH Sarabun New" w:cs="TH Sarabun New"/>
          <w:i w:val="0"/>
          <w:iCs w:val="0"/>
          <w:sz w:val="28"/>
          <w:szCs w:val="28"/>
        </w:rPr>
      </w:pPr>
      <w:r w:rsidRPr="00896911">
        <w:rPr>
          <w:rFonts w:ascii="TH Sarabun New" w:hAnsi="TH Sarabun New" w:cs="TH Sarabun New" w:hint="cs"/>
          <w:i w:val="0"/>
          <w:iCs w:val="0"/>
          <w:sz w:val="28"/>
          <w:szCs w:val="28"/>
          <w:cs/>
        </w:rPr>
        <w:t>กรมสรรพากร  เต็มที่  เต็มใจ  ให้ประชาชน</w:t>
      </w:r>
    </w:p>
    <w:p w14:paraId="40D9035B" w14:textId="77777777" w:rsidR="009D6D95" w:rsidRPr="00896911" w:rsidRDefault="009D6D95" w:rsidP="009D6D95">
      <w:pPr>
        <w:ind w:left="2160" w:firstLine="720"/>
        <w:rPr>
          <w:rFonts w:ascii="TH Sarabun New" w:hAnsi="TH Sarabun New" w:cs="TH Sarabun New"/>
          <w:b/>
          <w:bCs/>
          <w:szCs w:val="24"/>
        </w:rPr>
      </w:pPr>
      <w:r w:rsidRPr="00896911">
        <w:rPr>
          <w:rFonts w:ascii="TH Sarabun New" w:hAnsi="TH Sarabun New" w:cs="TH Sarabun New" w:hint="cs"/>
          <w:b/>
          <w:bCs/>
          <w:szCs w:val="24"/>
          <w:cs/>
        </w:rPr>
        <w:t xml:space="preserve">      สำนักงานเลขานุการกรม  ส่วนปร</w:t>
      </w:r>
      <w:r w:rsidRPr="00896911">
        <w:rPr>
          <w:rFonts w:ascii="TH Sarabun New" w:hAnsi="TH Sarabun New" w:cs="TH Sarabun New" w:hint="cs"/>
          <w:szCs w:val="24"/>
          <w:cs/>
        </w:rPr>
        <w:t>ะ</w:t>
      </w:r>
      <w:r w:rsidRPr="00896911">
        <w:rPr>
          <w:rFonts w:ascii="TH Sarabun New" w:hAnsi="TH Sarabun New" w:cs="TH Sarabun New" w:hint="cs"/>
          <w:b/>
          <w:bCs/>
          <w:szCs w:val="24"/>
          <w:cs/>
        </w:rPr>
        <w:t xml:space="preserve">ชาสัมพันธ์   </w:t>
      </w:r>
    </w:p>
    <w:p w14:paraId="606292B2" w14:textId="77777777" w:rsidR="009D6D95" w:rsidRPr="00896911" w:rsidRDefault="009D6D95" w:rsidP="009D6D95">
      <w:pPr>
        <w:ind w:left="-180"/>
        <w:jc w:val="center"/>
        <w:rPr>
          <w:rFonts w:ascii="TH Sarabun New" w:hAnsi="TH Sarabun New" w:cs="TH Sarabun New"/>
          <w:sz w:val="32"/>
          <w:szCs w:val="32"/>
        </w:rPr>
      </w:pPr>
      <w:r w:rsidRPr="00896911">
        <w:rPr>
          <w:rFonts w:ascii="TH Sarabun New" w:hAnsi="TH Sarabun New" w:cs="TH Sarabun New" w:hint="cs"/>
          <w:b/>
          <w:bCs/>
          <w:szCs w:val="24"/>
          <w:cs/>
        </w:rPr>
        <w:t xml:space="preserve">เลขที่ 90  ถนนพหลโยธิน 7  พญาไท  กรุงเทพฯ 10400  โทร. 0 2272 9529-30   โทรสาร 0 2617 3324  </w:t>
      </w:r>
    </w:p>
    <w:p w14:paraId="40A2B24C" w14:textId="77777777" w:rsidR="009D6D95" w:rsidRPr="00896911" w:rsidRDefault="009D6D95" w:rsidP="009D6D95">
      <w:pPr>
        <w:ind w:left="-180"/>
        <w:jc w:val="center"/>
        <w:rPr>
          <w:rFonts w:ascii="TH Sarabun New" w:hAnsi="TH Sarabun New" w:cs="TH Sarabun New"/>
          <w:sz w:val="32"/>
          <w:szCs w:val="32"/>
        </w:rPr>
      </w:pPr>
      <w:r w:rsidRPr="00896911">
        <w:rPr>
          <w:rFonts w:ascii="TH Sarabun New" w:hAnsi="TH Sarabun New" w:cs="TH Sarabun New" w:hint="cs"/>
          <w:b/>
          <w:bCs/>
          <w:szCs w:val="24"/>
          <w:cs/>
        </w:rPr>
        <w:t xml:space="preserve">หรือศูนย์สารนิเทศสรรพากร </w:t>
      </w:r>
      <w:r w:rsidRPr="00896911">
        <w:rPr>
          <w:rFonts w:ascii="TH Sarabun New" w:hAnsi="TH Sarabun New" w:cs="TH Sarabun New" w:hint="cs"/>
          <w:b/>
          <w:bCs/>
          <w:szCs w:val="24"/>
        </w:rPr>
        <w:t>1161 (RD Intelligence Center)</w:t>
      </w:r>
    </w:p>
    <w:p w14:paraId="3C9EDC36" w14:textId="77777777" w:rsidR="002A1F46" w:rsidRPr="009D6D95" w:rsidRDefault="002A1F46"/>
    <w:sectPr w:rsidR="002A1F46" w:rsidRPr="009D6D95" w:rsidSect="00950B86">
      <w:pgSz w:w="11906" w:h="16838"/>
      <w:pgMar w:top="993" w:right="110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D95"/>
    <w:rsid w:val="00004189"/>
    <w:rsid w:val="00013A8B"/>
    <w:rsid w:val="00087CE4"/>
    <w:rsid w:val="00103B6F"/>
    <w:rsid w:val="001148C3"/>
    <w:rsid w:val="0013046F"/>
    <w:rsid w:val="00136E6B"/>
    <w:rsid w:val="00192C96"/>
    <w:rsid w:val="00203BD3"/>
    <w:rsid w:val="00210788"/>
    <w:rsid w:val="0028013F"/>
    <w:rsid w:val="002A1F46"/>
    <w:rsid w:val="002B0E54"/>
    <w:rsid w:val="002B6CAE"/>
    <w:rsid w:val="002D24F2"/>
    <w:rsid w:val="00351A1D"/>
    <w:rsid w:val="003744AE"/>
    <w:rsid w:val="00391437"/>
    <w:rsid w:val="00395574"/>
    <w:rsid w:val="003A2DBD"/>
    <w:rsid w:val="003A6864"/>
    <w:rsid w:val="003D1884"/>
    <w:rsid w:val="0044192F"/>
    <w:rsid w:val="00454D31"/>
    <w:rsid w:val="00462018"/>
    <w:rsid w:val="004635DE"/>
    <w:rsid w:val="00481B9F"/>
    <w:rsid w:val="004B7D55"/>
    <w:rsid w:val="004E27ED"/>
    <w:rsid w:val="00502F6E"/>
    <w:rsid w:val="005219E1"/>
    <w:rsid w:val="00524360"/>
    <w:rsid w:val="00525B9D"/>
    <w:rsid w:val="00544E2F"/>
    <w:rsid w:val="00581B05"/>
    <w:rsid w:val="005C4D4F"/>
    <w:rsid w:val="005D775B"/>
    <w:rsid w:val="00606938"/>
    <w:rsid w:val="00623695"/>
    <w:rsid w:val="006536F4"/>
    <w:rsid w:val="00654F82"/>
    <w:rsid w:val="00656CA1"/>
    <w:rsid w:val="00670634"/>
    <w:rsid w:val="0068260E"/>
    <w:rsid w:val="006B5FBE"/>
    <w:rsid w:val="006F721F"/>
    <w:rsid w:val="00700492"/>
    <w:rsid w:val="00764111"/>
    <w:rsid w:val="007644C8"/>
    <w:rsid w:val="007975CB"/>
    <w:rsid w:val="00797906"/>
    <w:rsid w:val="007B6551"/>
    <w:rsid w:val="00850F21"/>
    <w:rsid w:val="00854E8C"/>
    <w:rsid w:val="00855211"/>
    <w:rsid w:val="00876D55"/>
    <w:rsid w:val="0087760C"/>
    <w:rsid w:val="00881E94"/>
    <w:rsid w:val="008966A2"/>
    <w:rsid w:val="008A1BEB"/>
    <w:rsid w:val="008B19DB"/>
    <w:rsid w:val="008C23FB"/>
    <w:rsid w:val="008D2514"/>
    <w:rsid w:val="009C2341"/>
    <w:rsid w:val="009D6D95"/>
    <w:rsid w:val="00A24D3C"/>
    <w:rsid w:val="00A466DD"/>
    <w:rsid w:val="00A54124"/>
    <w:rsid w:val="00A708FA"/>
    <w:rsid w:val="00A72AE0"/>
    <w:rsid w:val="00AB46A8"/>
    <w:rsid w:val="00AC41F2"/>
    <w:rsid w:val="00AE6C9E"/>
    <w:rsid w:val="00B14DB1"/>
    <w:rsid w:val="00B7534C"/>
    <w:rsid w:val="00B847CF"/>
    <w:rsid w:val="00BA4F88"/>
    <w:rsid w:val="00BD638D"/>
    <w:rsid w:val="00BE0806"/>
    <w:rsid w:val="00C00D85"/>
    <w:rsid w:val="00C42733"/>
    <w:rsid w:val="00C62185"/>
    <w:rsid w:val="00C6449A"/>
    <w:rsid w:val="00C81FE7"/>
    <w:rsid w:val="00D17954"/>
    <w:rsid w:val="00D65615"/>
    <w:rsid w:val="00D719B1"/>
    <w:rsid w:val="00DC6AF1"/>
    <w:rsid w:val="00E04000"/>
    <w:rsid w:val="00E318B5"/>
    <w:rsid w:val="00E32C95"/>
    <w:rsid w:val="00E80E2B"/>
    <w:rsid w:val="00E939E2"/>
    <w:rsid w:val="00E968C8"/>
    <w:rsid w:val="00EF73A9"/>
    <w:rsid w:val="00F0570C"/>
    <w:rsid w:val="00F11DC8"/>
    <w:rsid w:val="00F240FD"/>
    <w:rsid w:val="00F51402"/>
    <w:rsid w:val="00F67919"/>
    <w:rsid w:val="00FA736A"/>
    <w:rsid w:val="00FB7B7E"/>
    <w:rsid w:val="00FD24AC"/>
    <w:rsid w:val="00FD63D7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7B4E"/>
  <w15:docId w15:val="{FB3EFFEB-52A1-7C4C-B26C-0FDC205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95"/>
    <w:rPr>
      <w:rFonts w:ascii="Times New Roman" w:eastAsia="Times New Roman" w:hAnsi="Times New Roman" w:cs="Angsana New"/>
      <w:szCs w:val="28"/>
    </w:rPr>
  </w:style>
  <w:style w:type="paragraph" w:styleId="Heading1">
    <w:name w:val="heading 1"/>
    <w:basedOn w:val="Normal"/>
    <w:next w:val="Normal"/>
    <w:link w:val="Heading1Char"/>
    <w:qFormat/>
    <w:rsid w:val="009D6D95"/>
    <w:pPr>
      <w:keepNext/>
      <w:ind w:firstLine="720"/>
      <w:outlineLvl w:val="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9D6D95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D95"/>
    <w:rPr>
      <w:rFonts w:ascii="Angsana New" w:eastAsia="Cordia New" w:hAnsi="Angsana New" w:cs="AngsanaUPC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9D6D95"/>
    <w:rPr>
      <w:rFonts w:ascii="Angsana New" w:eastAsia="Cordia New" w:hAnsi="Angsana New" w:cs="AngsanaUPC"/>
      <w:b/>
      <w:bCs/>
      <w:i/>
      <w:iCs/>
      <w:sz w:val="36"/>
      <w:szCs w:val="36"/>
    </w:rPr>
  </w:style>
  <w:style w:type="paragraph" w:customStyle="1" w:styleId="Default">
    <w:name w:val="Default"/>
    <w:rsid w:val="009D6D95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Cs w:val="24"/>
    </w:rPr>
  </w:style>
  <w:style w:type="paragraph" w:styleId="NoSpacing">
    <w:name w:val="No Spacing"/>
    <w:uiPriority w:val="1"/>
    <w:qFormat/>
    <w:rsid w:val="009D6D95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cp:lastPrinted>2020-01-17T03:05:00Z</cp:lastPrinted>
  <dcterms:created xsi:type="dcterms:W3CDTF">2020-01-17T03:05:00Z</dcterms:created>
  <dcterms:modified xsi:type="dcterms:W3CDTF">2020-01-17T04:16:00Z</dcterms:modified>
</cp:coreProperties>
</file>