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  <w:bookmarkStart w:id="0" w:name="_GoBack"/>
      <w:r w:rsidRPr="000B1C5D">
        <w:rPr>
          <w:rFonts w:asciiTheme="majorBidi" w:hAnsiTheme="majorBidi" w:cstheme="majorBidi"/>
          <w:sz w:val="34"/>
          <w:szCs w:val="34"/>
          <w:cs/>
        </w:rPr>
        <w:t xml:space="preserve">พรุ่งนี้ลุ้นอีกรอบ! รถกระบะคันที่ </w:t>
      </w:r>
      <w:r w:rsidRPr="000B1C5D">
        <w:rPr>
          <w:rFonts w:asciiTheme="majorBidi" w:hAnsiTheme="majorBidi" w:cstheme="majorBidi"/>
          <w:sz w:val="34"/>
          <w:szCs w:val="34"/>
        </w:rPr>
        <w:t>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และของสมนาคุณอีกเพียบ </w:t>
      </w:r>
      <w:r w:rsidRPr="000B1C5D">
        <w:rPr>
          <w:rFonts w:asciiTheme="majorBidi" w:hAnsiTheme="majorBidi" w:cstheme="majorBidi"/>
          <w:sz w:val="34"/>
          <w:szCs w:val="34"/>
        </w:rPr>
        <w:t>“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ชิมช้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>อปใช้</w:t>
      </w:r>
      <w:r w:rsidRPr="000B1C5D">
        <w:rPr>
          <w:rFonts w:asciiTheme="majorBidi" w:hAnsiTheme="majorBidi" w:cstheme="majorBidi"/>
          <w:sz w:val="34"/>
          <w:szCs w:val="34"/>
        </w:rPr>
        <w:t xml:space="preserve">”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หยุดยาวปีใหม่ใช้จ่ายคึกคัก พุ่งแตะ </w:t>
      </w:r>
      <w:r w:rsidRPr="000B1C5D">
        <w:rPr>
          <w:rFonts w:asciiTheme="majorBidi" w:hAnsiTheme="majorBidi" w:cstheme="majorBidi"/>
          <w:sz w:val="34"/>
          <w:szCs w:val="34"/>
        </w:rPr>
        <w:t>2.7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หมื่นล้าน</w:t>
      </w:r>
    </w:p>
    <w:bookmarkEnd w:id="0"/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  <w:r w:rsidRPr="000B1C5D">
        <w:rPr>
          <w:rFonts w:asciiTheme="majorBidi" w:hAnsiTheme="majorBidi" w:cstheme="majorBidi"/>
          <w:sz w:val="34"/>
          <w:szCs w:val="34"/>
          <w:cs/>
        </w:rPr>
        <w:t>กระทรวงการคลัง</w:t>
      </w:r>
      <w:r>
        <w:rPr>
          <w:rFonts w:asciiTheme="majorBidi" w:hAnsiTheme="majorBidi" w:cstheme="majorBidi" w:hint="cs"/>
          <w:sz w:val="34"/>
          <w:szCs w:val="34"/>
          <w:cs/>
        </w:rPr>
        <w:t xml:space="preserve"> </w:t>
      </w:r>
      <w:r w:rsidRPr="000B1C5D">
        <w:rPr>
          <w:rFonts w:asciiTheme="majorBidi" w:hAnsiTheme="majorBidi" w:cstheme="majorBidi"/>
          <w:sz w:val="34"/>
          <w:szCs w:val="34"/>
          <w:cs/>
        </w:rPr>
        <w:t>--</w:t>
      </w:r>
      <w:r w:rsidRPr="000B1C5D">
        <w:rPr>
          <w:rFonts w:asciiTheme="majorBidi" w:hAnsiTheme="majorBidi" w:cstheme="majorBidi"/>
          <w:sz w:val="34"/>
          <w:szCs w:val="34"/>
        </w:rPr>
        <w:t>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ม.ค.</w:t>
      </w:r>
      <w:r>
        <w:rPr>
          <w:rFonts w:asciiTheme="majorBidi" w:hAnsiTheme="majorBidi" w:cstheme="majorBidi" w:hint="cs"/>
          <w:sz w:val="34"/>
          <w:szCs w:val="34"/>
          <w:cs/>
        </w:rPr>
        <w:t>2563</w:t>
      </w:r>
      <w:r w:rsidRPr="000B1C5D">
        <w:rPr>
          <w:rFonts w:asciiTheme="majorBidi" w:hAnsiTheme="majorBidi" w:cstheme="majorBidi"/>
          <w:sz w:val="34"/>
          <w:szCs w:val="34"/>
          <w:cs/>
        </w:rPr>
        <w:t>--</w:t>
      </w:r>
      <w:r>
        <w:rPr>
          <w:rFonts w:asciiTheme="majorBidi" w:hAnsiTheme="majorBidi" w:cstheme="majorBidi" w:hint="cs"/>
          <w:sz w:val="34"/>
          <w:szCs w:val="34"/>
          <w:cs/>
        </w:rPr>
        <w:t xml:space="preserve">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ยอดใช้จ่ายผ่านโครงการ </w:t>
      </w:r>
      <w:r w:rsidRPr="000B1C5D">
        <w:rPr>
          <w:rFonts w:asciiTheme="majorBidi" w:hAnsiTheme="majorBidi" w:cstheme="majorBidi"/>
          <w:sz w:val="34"/>
          <w:szCs w:val="34"/>
        </w:rPr>
        <w:t>“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ชิมช้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>อปใช้</w:t>
      </w:r>
      <w:r w:rsidRPr="000B1C5D">
        <w:rPr>
          <w:rFonts w:asciiTheme="majorBidi" w:hAnsiTheme="majorBidi" w:cstheme="majorBidi"/>
          <w:sz w:val="34"/>
          <w:szCs w:val="34"/>
        </w:rPr>
        <w:t xml:space="preserve">”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ช่วงเทศกาลปีใหม่พุ่งแตะ </w:t>
      </w:r>
      <w:r w:rsidRPr="000B1C5D">
        <w:rPr>
          <w:rFonts w:asciiTheme="majorBidi" w:hAnsiTheme="majorBidi" w:cstheme="majorBidi"/>
          <w:sz w:val="34"/>
          <w:szCs w:val="34"/>
        </w:rPr>
        <w:t>2.7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หมื่นล้านบาทแล้ว พรุ่งนี้ลุ้นรับโชคใหญ่ต้อนรับปีใหม่ มีทั้งรถกระบะและของรางวัลอื่นๆ อีกเพียบ รวมทั้งสิ้น </w:t>
      </w:r>
      <w:r w:rsidRPr="000B1C5D">
        <w:rPr>
          <w:rFonts w:asciiTheme="majorBidi" w:hAnsiTheme="majorBidi" w:cstheme="majorBidi"/>
          <w:sz w:val="34"/>
          <w:szCs w:val="34"/>
        </w:rPr>
        <w:t>169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รางวัล</w:t>
      </w: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  <w:r w:rsidRPr="000B1C5D">
        <w:rPr>
          <w:rFonts w:asciiTheme="majorBidi" w:hAnsiTheme="majorBidi" w:cstheme="majorBidi"/>
          <w:sz w:val="34"/>
          <w:szCs w:val="34"/>
          <w:cs/>
        </w:rPr>
        <w:t>นายชาญกฤช เดชวิ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ทักษ์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 ผู้ช่วยรัฐมนตรีประจำนายกรัฐมนตรี (ปฏิบัติงานกระทรวงการคลัง) กล่าวว่า ตนได้รับมอบหมายจากนาย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อุตตม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 สาว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นายน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 รัฐมนตรีว่าการกระทรวงการคลัง ให้ติดตามความคืบหน้าโครงการ "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ชิมช้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อปใช้" ในช่วงเทศกาลปีใหม่ ซึ่งประชาชนจำนวนมากเดินทางออกต่างจังหวัดเพื่อกลับภูมิลำเนาและท่องเที่ยวในประเทศกันอย่างคึกคัก ส่งผลให้ยอดการจับจ่ายใช้สอยผ่านโครงการ </w:t>
      </w:r>
      <w:r w:rsidRPr="000B1C5D">
        <w:rPr>
          <w:rFonts w:asciiTheme="majorBidi" w:hAnsiTheme="majorBidi" w:cstheme="majorBidi"/>
          <w:sz w:val="34"/>
          <w:szCs w:val="34"/>
        </w:rPr>
        <w:t>“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ชิมช้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>อปใช้</w:t>
      </w:r>
      <w:r w:rsidRPr="000B1C5D">
        <w:rPr>
          <w:rFonts w:asciiTheme="majorBidi" w:hAnsiTheme="majorBidi" w:cstheme="majorBidi"/>
          <w:sz w:val="34"/>
          <w:szCs w:val="34"/>
        </w:rPr>
        <w:t xml:space="preserve">”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ปรับตัวสูงขึ้นอย่างต่อเนื่อง โดยตัวเลขล่าสุด ณ วันที่ </w:t>
      </w:r>
      <w:r w:rsidRPr="000B1C5D">
        <w:rPr>
          <w:rFonts w:asciiTheme="majorBidi" w:hAnsiTheme="majorBidi" w:cstheme="majorBidi"/>
          <w:sz w:val="34"/>
          <w:szCs w:val="34"/>
        </w:rPr>
        <w:t>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ม.ค.</w:t>
      </w:r>
      <w:r w:rsidRPr="000B1C5D">
        <w:rPr>
          <w:rFonts w:asciiTheme="majorBidi" w:hAnsiTheme="majorBidi" w:cstheme="majorBidi"/>
          <w:sz w:val="34"/>
          <w:szCs w:val="34"/>
        </w:rPr>
        <w:t>63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ยอดรวมทั้งสิ้น </w:t>
      </w:r>
      <w:r w:rsidRPr="000B1C5D">
        <w:rPr>
          <w:rFonts w:asciiTheme="majorBidi" w:hAnsiTheme="majorBidi" w:cstheme="majorBidi"/>
          <w:sz w:val="34"/>
          <w:szCs w:val="34"/>
        </w:rPr>
        <w:t>26,981.9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แบ่งเป็นยอดการใช้จ่ายผ่าน </w:t>
      </w:r>
      <w:r w:rsidRPr="000B1C5D">
        <w:rPr>
          <w:rFonts w:asciiTheme="majorBidi" w:hAnsiTheme="majorBidi" w:cstheme="majorBidi"/>
          <w:sz w:val="34"/>
          <w:szCs w:val="34"/>
        </w:rPr>
        <w:t>G-Wallet 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จำนวน </w:t>
      </w:r>
      <w:r w:rsidRPr="000B1C5D">
        <w:rPr>
          <w:rFonts w:asciiTheme="majorBidi" w:hAnsiTheme="majorBidi" w:cstheme="majorBidi"/>
          <w:sz w:val="34"/>
          <w:szCs w:val="34"/>
        </w:rPr>
        <w:t>11,650.9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และ </w:t>
      </w:r>
      <w:r w:rsidRPr="000B1C5D">
        <w:rPr>
          <w:rFonts w:asciiTheme="majorBidi" w:hAnsiTheme="majorBidi" w:cstheme="majorBidi"/>
          <w:sz w:val="34"/>
          <w:szCs w:val="34"/>
        </w:rPr>
        <w:t>G-Wallet 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จำนวน </w:t>
      </w:r>
      <w:r w:rsidRPr="000B1C5D">
        <w:rPr>
          <w:rFonts w:asciiTheme="majorBidi" w:hAnsiTheme="majorBidi" w:cstheme="majorBidi"/>
          <w:sz w:val="34"/>
          <w:szCs w:val="34"/>
        </w:rPr>
        <w:t>15,330.9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เป็นการใช้จ่ายร้านชิม </w:t>
      </w:r>
      <w:r w:rsidRPr="000B1C5D">
        <w:rPr>
          <w:rFonts w:asciiTheme="majorBidi" w:hAnsiTheme="majorBidi" w:cstheme="majorBidi"/>
          <w:sz w:val="34"/>
          <w:szCs w:val="34"/>
        </w:rPr>
        <w:t>4,536.1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ร้านช้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อป </w:t>
      </w:r>
      <w:r w:rsidRPr="000B1C5D">
        <w:rPr>
          <w:rFonts w:asciiTheme="majorBidi" w:hAnsiTheme="majorBidi" w:cstheme="majorBidi"/>
          <w:sz w:val="34"/>
          <w:szCs w:val="34"/>
        </w:rPr>
        <w:t>18,691.3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ร้านใช้ </w:t>
      </w:r>
      <w:r w:rsidRPr="000B1C5D">
        <w:rPr>
          <w:rFonts w:asciiTheme="majorBidi" w:hAnsiTheme="majorBidi" w:cstheme="majorBidi"/>
          <w:sz w:val="34"/>
          <w:szCs w:val="34"/>
        </w:rPr>
        <w:t>268.5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ร้านค้าทั่วไป </w:t>
      </w:r>
      <w:r w:rsidRPr="000B1C5D">
        <w:rPr>
          <w:rFonts w:asciiTheme="majorBidi" w:hAnsiTheme="majorBidi" w:cstheme="majorBidi"/>
          <w:sz w:val="34"/>
          <w:szCs w:val="34"/>
        </w:rPr>
        <w:t>3,282.6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และโรงแรม </w:t>
      </w:r>
      <w:r w:rsidRPr="000B1C5D">
        <w:rPr>
          <w:rFonts w:asciiTheme="majorBidi" w:hAnsiTheme="majorBidi" w:cstheme="majorBidi"/>
          <w:sz w:val="34"/>
          <w:szCs w:val="34"/>
        </w:rPr>
        <w:t>153.4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ล้านบาท ซึ่งเป็นการกระจายรายได้ลงสู่ระบบเศรษฐกิจฐานราก ตรงตามวัตถุประสงค์ของรัฐบาลที่วางไว้อย่างแท้จริง</w:t>
      </w: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  <w:r w:rsidRPr="000B1C5D">
        <w:rPr>
          <w:rFonts w:asciiTheme="majorBidi" w:hAnsiTheme="majorBidi" w:cstheme="majorBidi"/>
          <w:sz w:val="34"/>
          <w:szCs w:val="34"/>
          <w:cs/>
        </w:rPr>
        <w:t>ในวันพรุ่งนี้ (</w:t>
      </w:r>
      <w:r w:rsidRPr="000B1C5D">
        <w:rPr>
          <w:rFonts w:asciiTheme="majorBidi" w:hAnsiTheme="majorBidi" w:cstheme="majorBidi"/>
          <w:sz w:val="34"/>
          <w:szCs w:val="34"/>
        </w:rPr>
        <w:t>3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ม.ค.) ที่กระทรวงการคลังจะมีการจับรางวัลของสมนาคุณครั้งที่ </w:t>
      </w:r>
      <w:r w:rsidRPr="000B1C5D">
        <w:rPr>
          <w:rFonts w:asciiTheme="majorBidi" w:hAnsiTheme="majorBidi" w:cstheme="majorBidi"/>
          <w:sz w:val="34"/>
          <w:szCs w:val="34"/>
        </w:rPr>
        <w:t>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 รวม </w:t>
      </w:r>
      <w:r w:rsidRPr="000B1C5D">
        <w:rPr>
          <w:rFonts w:asciiTheme="majorBidi" w:hAnsiTheme="majorBidi" w:cstheme="majorBidi"/>
          <w:sz w:val="34"/>
          <w:szCs w:val="34"/>
        </w:rPr>
        <w:t>169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รางวัล รางวัลใหญ่สุดลุ้นรับรถกระบะ </w:t>
      </w:r>
      <w:r w:rsidRPr="000B1C5D">
        <w:rPr>
          <w:rFonts w:asciiTheme="majorBidi" w:hAnsiTheme="majorBidi" w:cstheme="majorBidi"/>
          <w:sz w:val="34"/>
          <w:szCs w:val="34"/>
        </w:rPr>
        <w:t xml:space="preserve">Toyota Hilux </w:t>
      </w:r>
      <w:proofErr w:type="spellStart"/>
      <w:r w:rsidRPr="000B1C5D">
        <w:rPr>
          <w:rFonts w:asciiTheme="majorBidi" w:hAnsiTheme="majorBidi" w:cstheme="majorBidi"/>
          <w:sz w:val="34"/>
          <w:szCs w:val="34"/>
        </w:rPr>
        <w:t>Revo</w:t>
      </w:r>
      <w:proofErr w:type="spellEnd"/>
      <w:r w:rsidRPr="000B1C5D">
        <w:rPr>
          <w:rFonts w:asciiTheme="majorBidi" w:hAnsiTheme="majorBidi" w:cstheme="majorBidi"/>
          <w:sz w:val="34"/>
          <w:szCs w:val="34"/>
        </w:rPr>
        <w:t xml:space="preserve"> 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ประตู </w:t>
      </w:r>
      <w:r w:rsidRPr="000B1C5D">
        <w:rPr>
          <w:rFonts w:asciiTheme="majorBidi" w:hAnsiTheme="majorBidi" w:cstheme="majorBidi"/>
          <w:sz w:val="34"/>
          <w:szCs w:val="34"/>
        </w:rPr>
        <w:t>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คัน ซึ่งจะเป็นผู้ใช้จ่ายผ่าน </w:t>
      </w:r>
      <w:r w:rsidRPr="000B1C5D">
        <w:rPr>
          <w:rFonts w:asciiTheme="majorBidi" w:hAnsiTheme="majorBidi" w:cstheme="majorBidi"/>
          <w:sz w:val="34"/>
          <w:szCs w:val="34"/>
        </w:rPr>
        <w:t>G-Wallet 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ตั้งแต่วันที่ </w:t>
      </w:r>
      <w:r w:rsidRPr="000B1C5D">
        <w:rPr>
          <w:rFonts w:asciiTheme="majorBidi" w:hAnsiTheme="majorBidi" w:cstheme="majorBidi"/>
          <w:sz w:val="34"/>
          <w:szCs w:val="34"/>
        </w:rPr>
        <w:t>27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ก.ย. - </w:t>
      </w:r>
      <w:r w:rsidRPr="000B1C5D">
        <w:rPr>
          <w:rFonts w:asciiTheme="majorBidi" w:hAnsiTheme="majorBidi" w:cstheme="majorBidi"/>
          <w:sz w:val="34"/>
          <w:szCs w:val="34"/>
        </w:rPr>
        <w:t>31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ธ.ค. </w:t>
      </w:r>
      <w:r w:rsidRPr="000B1C5D">
        <w:rPr>
          <w:rFonts w:asciiTheme="majorBidi" w:hAnsiTheme="majorBidi" w:cstheme="majorBidi"/>
          <w:sz w:val="34"/>
          <w:szCs w:val="34"/>
        </w:rPr>
        <w:t>62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และสำหรับรางวัลอื่นๆ ประกอบด้วยรถจักรยานยนต์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ฮอนด้า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0B1C5D">
        <w:rPr>
          <w:rFonts w:asciiTheme="majorBidi" w:hAnsiTheme="majorBidi" w:cstheme="majorBidi"/>
          <w:sz w:val="34"/>
          <w:szCs w:val="34"/>
        </w:rPr>
        <w:t>New PCX 150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จำนวน </w:t>
      </w:r>
      <w:r w:rsidRPr="000B1C5D">
        <w:rPr>
          <w:rFonts w:asciiTheme="majorBidi" w:hAnsiTheme="majorBidi" w:cstheme="majorBidi"/>
          <w:sz w:val="34"/>
          <w:szCs w:val="34"/>
        </w:rPr>
        <w:t>4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คัน โทรทัศน์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ดิจิทัล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 xml:space="preserve">  </w:t>
      </w:r>
      <w:r w:rsidRPr="000B1C5D">
        <w:rPr>
          <w:rFonts w:asciiTheme="majorBidi" w:hAnsiTheme="majorBidi" w:cstheme="majorBidi"/>
          <w:sz w:val="34"/>
          <w:szCs w:val="34"/>
        </w:rPr>
        <w:t>Samsung TV55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จำนวน </w:t>
      </w:r>
      <w:r w:rsidRPr="000B1C5D">
        <w:rPr>
          <w:rFonts w:asciiTheme="majorBidi" w:hAnsiTheme="majorBidi" w:cstheme="majorBidi"/>
          <w:sz w:val="34"/>
          <w:szCs w:val="34"/>
        </w:rPr>
        <w:t>8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เครื่อง ทองคำหนัก </w:t>
      </w:r>
      <w:r w:rsidRPr="000B1C5D">
        <w:rPr>
          <w:rFonts w:asciiTheme="majorBidi" w:hAnsiTheme="majorBidi" w:cstheme="majorBidi"/>
          <w:sz w:val="34"/>
          <w:szCs w:val="34"/>
        </w:rPr>
        <w:t>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บาท จำนวน </w:t>
      </w:r>
      <w:r w:rsidRPr="000B1C5D">
        <w:rPr>
          <w:rFonts w:asciiTheme="majorBidi" w:hAnsiTheme="majorBidi" w:cstheme="majorBidi"/>
          <w:sz w:val="34"/>
          <w:szCs w:val="34"/>
        </w:rPr>
        <w:t>16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แท่ง และทองคำหนัก </w:t>
      </w:r>
      <w:r w:rsidRPr="000B1C5D">
        <w:rPr>
          <w:rFonts w:asciiTheme="majorBidi" w:hAnsiTheme="majorBidi" w:cstheme="majorBidi"/>
          <w:sz w:val="34"/>
          <w:szCs w:val="34"/>
        </w:rPr>
        <w:t>50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สตางค์ จำนวน </w:t>
      </w:r>
      <w:r w:rsidRPr="000B1C5D">
        <w:rPr>
          <w:rFonts w:asciiTheme="majorBidi" w:hAnsiTheme="majorBidi" w:cstheme="majorBidi"/>
          <w:sz w:val="34"/>
          <w:szCs w:val="34"/>
        </w:rPr>
        <w:t>106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แท่ง จะเป็นผู้ใช้จ่ายตั้งแต่วันที่ </w:t>
      </w:r>
      <w:r w:rsidRPr="000B1C5D">
        <w:rPr>
          <w:rFonts w:asciiTheme="majorBidi" w:hAnsiTheme="majorBidi" w:cstheme="majorBidi"/>
          <w:sz w:val="34"/>
          <w:szCs w:val="34"/>
        </w:rPr>
        <w:t>16-31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ธ.ค.</w:t>
      </w:r>
      <w:r w:rsidRPr="000B1C5D">
        <w:rPr>
          <w:rFonts w:asciiTheme="majorBidi" w:hAnsiTheme="majorBidi" w:cstheme="majorBidi"/>
          <w:sz w:val="34"/>
          <w:szCs w:val="34"/>
        </w:rPr>
        <w:t>62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และร้านค้าก็มีสิทธิ์ลุ้นรับทองคำหนัก </w:t>
      </w:r>
      <w:r w:rsidRPr="000B1C5D">
        <w:rPr>
          <w:rFonts w:asciiTheme="majorBidi" w:hAnsiTheme="majorBidi" w:cstheme="majorBidi"/>
          <w:sz w:val="34"/>
          <w:szCs w:val="34"/>
        </w:rPr>
        <w:t>1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บาทจำนวน </w:t>
      </w:r>
      <w:r w:rsidRPr="000B1C5D">
        <w:rPr>
          <w:rFonts w:asciiTheme="majorBidi" w:hAnsiTheme="majorBidi" w:cstheme="majorBidi"/>
          <w:sz w:val="34"/>
          <w:szCs w:val="34"/>
        </w:rPr>
        <w:t>4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แท่ง และทองคำหนัก </w:t>
      </w:r>
      <w:r w:rsidRPr="000B1C5D">
        <w:rPr>
          <w:rFonts w:asciiTheme="majorBidi" w:hAnsiTheme="majorBidi" w:cstheme="majorBidi"/>
          <w:sz w:val="34"/>
          <w:szCs w:val="34"/>
        </w:rPr>
        <w:t>50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สตางค์ จำนวน </w:t>
      </w:r>
      <w:r w:rsidRPr="000B1C5D">
        <w:rPr>
          <w:rFonts w:asciiTheme="majorBidi" w:hAnsiTheme="majorBidi" w:cstheme="majorBidi"/>
          <w:sz w:val="34"/>
          <w:szCs w:val="34"/>
        </w:rPr>
        <w:t>30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 แท่งด้วยเช่นกัน ทั้งนี้ผู้ใช้จ่ายและร้านค้าสามารถตรวจสอบจำนวนวงเงินการใช้จ่าย จำนวนสิทธิ์ที่จะได้เข้าร่วมลุ้นรับรางวัล หมายเลขสิทธิ์ฯ ของตน และผลการจับรางวัลได้ที่ </w:t>
      </w:r>
      <w:r w:rsidRPr="000B1C5D">
        <w:rPr>
          <w:rFonts w:asciiTheme="majorBidi" w:hAnsiTheme="majorBidi" w:cstheme="majorBidi"/>
          <w:sz w:val="34"/>
          <w:szCs w:val="34"/>
        </w:rPr>
        <w:t>http://www.</w:t>
      </w:r>
      <w:proofErr w:type="spellStart"/>
      <w:r w:rsidRPr="000B1C5D">
        <w:rPr>
          <w:rFonts w:asciiTheme="majorBidi" w:hAnsiTheme="majorBidi" w:cstheme="majorBidi"/>
          <w:sz w:val="34"/>
          <w:szCs w:val="34"/>
          <w:cs/>
        </w:rPr>
        <w:t>ชิมช้</w:t>
      </w:r>
      <w:proofErr w:type="spellEnd"/>
      <w:r w:rsidRPr="000B1C5D">
        <w:rPr>
          <w:rFonts w:asciiTheme="majorBidi" w:hAnsiTheme="majorBidi" w:cstheme="majorBidi"/>
          <w:sz w:val="34"/>
          <w:szCs w:val="34"/>
          <w:cs/>
        </w:rPr>
        <w:t>อปใช้.</w:t>
      </w:r>
      <w:r w:rsidRPr="000B1C5D">
        <w:rPr>
          <w:rFonts w:asciiTheme="majorBidi" w:hAnsiTheme="majorBidi" w:cstheme="majorBidi"/>
          <w:sz w:val="34"/>
          <w:szCs w:val="34"/>
        </w:rPr>
        <w:t>com</w:t>
      </w:r>
    </w:p>
    <w:p w:rsidR="000B1C5D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</w:p>
    <w:p w:rsidR="00625950" w:rsidRPr="000B1C5D" w:rsidRDefault="000B1C5D" w:rsidP="000B1C5D">
      <w:pPr>
        <w:spacing w:after="0" w:line="240" w:lineRule="auto"/>
        <w:jc w:val="thaiDistribute"/>
        <w:rPr>
          <w:rFonts w:asciiTheme="majorBidi" w:hAnsiTheme="majorBidi" w:cstheme="majorBidi"/>
          <w:sz w:val="34"/>
          <w:szCs w:val="34"/>
        </w:rPr>
      </w:pPr>
      <w:r w:rsidRPr="000B1C5D">
        <w:rPr>
          <w:rFonts w:asciiTheme="majorBidi" w:hAnsiTheme="majorBidi" w:cstheme="majorBidi"/>
          <w:sz w:val="34"/>
          <w:szCs w:val="34"/>
        </w:rPr>
        <w:t>“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มาร่วมลุ้นกันว่าใครจะเป็นผู้โชคดีรับปีหนู </w:t>
      </w:r>
      <w:r w:rsidRPr="000B1C5D">
        <w:rPr>
          <w:rFonts w:asciiTheme="majorBidi" w:hAnsiTheme="majorBidi" w:cstheme="majorBidi"/>
          <w:sz w:val="34"/>
          <w:szCs w:val="34"/>
        </w:rPr>
        <w:t xml:space="preserve">2563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ที่สามารถคว้ารางวัลรถกระบะคันที่ </w:t>
      </w:r>
      <w:r w:rsidRPr="000B1C5D">
        <w:rPr>
          <w:rFonts w:asciiTheme="majorBidi" w:hAnsiTheme="majorBidi" w:cstheme="majorBidi"/>
          <w:sz w:val="34"/>
          <w:szCs w:val="34"/>
        </w:rPr>
        <w:t xml:space="preserve">2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ไปครอง และขอเชิญชวนพี่น้องประชาชนจับจ่ายใช้สอยผ่าน </w:t>
      </w:r>
      <w:r w:rsidRPr="000B1C5D">
        <w:rPr>
          <w:rFonts w:asciiTheme="majorBidi" w:hAnsiTheme="majorBidi" w:cstheme="majorBidi"/>
          <w:sz w:val="34"/>
          <w:szCs w:val="34"/>
        </w:rPr>
        <w:t xml:space="preserve">G-Wallet 2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อย่างต่อเนื่องจนถึงสิ้นเดือนมกราคมนี้ เพื่อรับเงินคืน </w:t>
      </w:r>
      <w:r w:rsidRPr="000B1C5D">
        <w:rPr>
          <w:rFonts w:asciiTheme="majorBidi" w:hAnsiTheme="majorBidi" w:cstheme="majorBidi"/>
          <w:sz w:val="34"/>
          <w:szCs w:val="34"/>
        </w:rPr>
        <w:t xml:space="preserve">15-20%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อีกทั้งยังมีโอกาสลุ้นรับของสมนาคุณอีกมากมาย การจับรางวัลยังจะมีอีก </w:t>
      </w:r>
      <w:r w:rsidRPr="000B1C5D">
        <w:rPr>
          <w:rFonts w:asciiTheme="majorBidi" w:hAnsiTheme="majorBidi" w:cstheme="majorBidi"/>
          <w:sz w:val="34"/>
          <w:szCs w:val="34"/>
        </w:rPr>
        <w:t xml:space="preserve">4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ครั้ง คือในวันที่ </w:t>
      </w:r>
      <w:r w:rsidRPr="000B1C5D">
        <w:rPr>
          <w:rFonts w:asciiTheme="majorBidi" w:hAnsiTheme="majorBidi" w:cstheme="majorBidi"/>
          <w:sz w:val="34"/>
          <w:szCs w:val="34"/>
        </w:rPr>
        <w:t xml:space="preserve">10, 17, 24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ม.ค. และ </w:t>
      </w:r>
      <w:r w:rsidRPr="000B1C5D">
        <w:rPr>
          <w:rFonts w:asciiTheme="majorBidi" w:hAnsiTheme="majorBidi" w:cstheme="majorBidi"/>
          <w:sz w:val="34"/>
          <w:szCs w:val="34"/>
        </w:rPr>
        <w:t xml:space="preserve">3 </w:t>
      </w:r>
      <w:r w:rsidRPr="000B1C5D">
        <w:rPr>
          <w:rFonts w:asciiTheme="majorBidi" w:hAnsiTheme="majorBidi" w:cstheme="majorBidi"/>
          <w:sz w:val="34"/>
          <w:szCs w:val="34"/>
          <w:cs/>
        </w:rPr>
        <w:t>ก.พ.</w:t>
      </w:r>
      <w:r w:rsidRPr="000B1C5D">
        <w:rPr>
          <w:rFonts w:asciiTheme="majorBidi" w:hAnsiTheme="majorBidi" w:cstheme="majorBidi"/>
          <w:sz w:val="34"/>
          <w:szCs w:val="34"/>
        </w:rPr>
        <w:t xml:space="preserve">63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และรางวัลใหญ่สุด รถยนต์ </w:t>
      </w:r>
      <w:r w:rsidRPr="000B1C5D">
        <w:rPr>
          <w:rFonts w:asciiTheme="majorBidi" w:hAnsiTheme="majorBidi" w:cstheme="majorBidi"/>
          <w:sz w:val="34"/>
          <w:szCs w:val="34"/>
        </w:rPr>
        <w:t xml:space="preserve">Toyota </w:t>
      </w:r>
      <w:proofErr w:type="spellStart"/>
      <w:r w:rsidRPr="000B1C5D">
        <w:rPr>
          <w:rFonts w:asciiTheme="majorBidi" w:hAnsiTheme="majorBidi" w:cstheme="majorBidi"/>
          <w:sz w:val="34"/>
          <w:szCs w:val="34"/>
        </w:rPr>
        <w:t>Altis</w:t>
      </w:r>
      <w:proofErr w:type="spellEnd"/>
      <w:r w:rsidRPr="000B1C5D">
        <w:rPr>
          <w:rFonts w:asciiTheme="majorBidi" w:hAnsiTheme="majorBidi" w:cstheme="majorBidi"/>
          <w:sz w:val="34"/>
          <w:szCs w:val="34"/>
        </w:rPr>
        <w:t xml:space="preserve"> </w:t>
      </w:r>
      <w:r w:rsidRPr="000B1C5D">
        <w:rPr>
          <w:rFonts w:asciiTheme="majorBidi" w:hAnsiTheme="majorBidi" w:cstheme="majorBidi"/>
          <w:sz w:val="34"/>
          <w:szCs w:val="34"/>
          <w:cs/>
        </w:rPr>
        <w:t xml:space="preserve">มูลค่ากว่า </w:t>
      </w:r>
      <w:r w:rsidRPr="000B1C5D">
        <w:rPr>
          <w:rFonts w:asciiTheme="majorBidi" w:hAnsiTheme="majorBidi" w:cstheme="majorBidi"/>
          <w:sz w:val="34"/>
          <w:szCs w:val="34"/>
        </w:rPr>
        <w:t xml:space="preserve">8 </w:t>
      </w:r>
      <w:r w:rsidRPr="000B1C5D">
        <w:rPr>
          <w:rFonts w:asciiTheme="majorBidi" w:hAnsiTheme="majorBidi" w:cstheme="majorBidi"/>
          <w:sz w:val="34"/>
          <w:szCs w:val="34"/>
          <w:cs/>
        </w:rPr>
        <w:t>แสนบาท กำลังรอคุณอยู่</w:t>
      </w:r>
      <w:r w:rsidRPr="000B1C5D">
        <w:rPr>
          <w:rFonts w:asciiTheme="majorBidi" w:hAnsiTheme="majorBidi" w:cstheme="majorBidi"/>
          <w:sz w:val="34"/>
          <w:szCs w:val="34"/>
        </w:rPr>
        <w:t xml:space="preserve">” </w:t>
      </w:r>
      <w:r w:rsidRPr="000B1C5D">
        <w:rPr>
          <w:rFonts w:asciiTheme="majorBidi" w:hAnsiTheme="majorBidi" w:cstheme="majorBidi"/>
          <w:sz w:val="34"/>
          <w:szCs w:val="34"/>
          <w:cs/>
        </w:rPr>
        <w:t>นายชาญกฤช กล่าว</w:t>
      </w:r>
    </w:p>
    <w:sectPr w:rsidR="00625950" w:rsidRPr="000B1C5D" w:rsidSect="000B1C5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5D"/>
    <w:rsid w:val="000B1C5D"/>
    <w:rsid w:val="006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2020-01-02T07:52:00Z</dcterms:created>
  <dcterms:modified xsi:type="dcterms:W3CDTF">2020-01-02T07:54:00Z</dcterms:modified>
</cp:coreProperties>
</file>