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C36ADD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8D50A7">
        <w:rPr>
          <w:rFonts w:ascii="TH SarabunPSK" w:hAnsi="TH SarabunPSK" w:cs="TH SarabunPSK" w:hint="cs"/>
          <w:b/>
          <w:bCs/>
          <w:sz w:val="36"/>
          <w:szCs w:val="36"/>
          <w:cs/>
        </w:rPr>
        <w:t>39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D50A7">
        <w:rPr>
          <w:rFonts w:ascii="TH SarabunPSK" w:hAnsi="TH SarabunPSK" w:cs="TH SarabunPSK" w:hint="cs"/>
          <w:b/>
          <w:bCs/>
          <w:sz w:val="36"/>
          <w:szCs w:val="36"/>
          <w:cs/>
        </w:rPr>
        <w:t>27</w:t>
      </w:r>
      <w:bookmarkStart w:id="0" w:name="_GoBack"/>
      <w:bookmarkEnd w:id="0"/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30A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C2D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62</w:t>
      </w:r>
    </w:p>
    <w:p w:rsidR="00C3230A" w:rsidRDefault="00F57F91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white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รัฐวิสาหกิจและ</w:t>
      </w:r>
      <w:r w:rsidR="004A5DAC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บริษัทในเครือ</w:t>
      </w:r>
      <w:r w:rsidR="00307945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เร่งเบิกจ่ายงบลงทุน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</w:t>
      </w:r>
    </w:p>
    <w:p w:rsidR="00760E4A" w:rsidRDefault="009649B5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white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2 เดือนสุดท้ายของ</w:t>
      </w:r>
      <w:r w:rsidR="00D47810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ปี </w:t>
      </w:r>
      <w:r w:rsidR="00307945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62 เบิกจ่ายได้</w:t>
      </w:r>
      <w:r w:rsidR="004A5DAC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ตามเป้าหมาย</w:t>
      </w:r>
      <w:r w:rsidR="007D20DD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100,000 ล้านบาท</w:t>
      </w:r>
    </w:p>
    <w:p w:rsidR="004A5DAC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white"/>
        </w:rPr>
      </w:pPr>
    </w:p>
    <w:p w:rsidR="00B60179" w:rsidRPr="004014BF" w:rsidRDefault="001D14F1" w:rsidP="00A848E2">
      <w:pPr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jdgxs" w:colFirst="0" w:colLast="0"/>
      <w:bookmarkEnd w:id="1"/>
      <w:r w:rsidRPr="004014BF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4014BF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4014BF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4014BF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4014BF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4014BF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4014B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4014BF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3F72AF" w:rsidRPr="004014B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255F3" w:rsidRPr="004014BF">
        <w:rPr>
          <w:rFonts w:ascii="TH SarabunPSK" w:hAnsi="TH SarabunPSK" w:cs="TH SarabunPSK" w:hint="cs"/>
          <w:sz w:val="32"/>
          <w:szCs w:val="32"/>
          <w:cs/>
        </w:rPr>
        <w:t>ที่รองนายกรัฐมนต</w:t>
      </w:r>
      <w:r w:rsidR="00E83CC9" w:rsidRPr="004014BF">
        <w:rPr>
          <w:rFonts w:ascii="TH SarabunPSK" w:hAnsi="TH SarabunPSK" w:cs="TH SarabunPSK" w:hint="cs"/>
          <w:sz w:val="32"/>
          <w:szCs w:val="32"/>
          <w:cs/>
        </w:rPr>
        <w:t xml:space="preserve">รี (นายสมคิด จาตุศรีพิทักษ์) </w:t>
      </w:r>
      <w:r w:rsidR="00F255F3" w:rsidRPr="004014BF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3F72AF" w:rsidRPr="004014BF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ให้รัฐวิสาหกิจและบริษัทในเครือ</w:t>
      </w:r>
      <w:r w:rsidR="003F72AF" w:rsidRPr="004014BF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033654" w:rsidRPr="004014BF">
        <w:rPr>
          <w:rFonts w:ascii="TH SarabunPSK" w:hAnsi="TH SarabunPSK" w:cs="TH SarabunPSK"/>
          <w:sz w:val="32"/>
          <w:szCs w:val="32"/>
          <w:cs/>
        </w:rPr>
        <w:br/>
      </w:r>
      <w:r w:rsidR="003F72AF" w:rsidRPr="004014BF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</w:t>
      </w:r>
      <w:r w:rsidR="00F255F3" w:rsidRPr="004014BF">
        <w:rPr>
          <w:rFonts w:ascii="TH SarabunPSK" w:hAnsi="TH SarabunPSK" w:cs="TH SarabunPSK" w:hint="cs"/>
          <w:sz w:val="32"/>
          <w:szCs w:val="32"/>
          <w:cs/>
        </w:rPr>
        <w:t xml:space="preserve">ในช่วง </w:t>
      </w:r>
      <w:r w:rsidR="0093059B" w:rsidRPr="004014BF">
        <w:rPr>
          <w:rFonts w:ascii="TH SarabunPSK" w:hAnsi="TH SarabunPSK" w:cs="TH SarabunPSK" w:hint="cs"/>
          <w:sz w:val="32"/>
          <w:szCs w:val="32"/>
          <w:cs/>
        </w:rPr>
        <w:t xml:space="preserve">2 เดือน (เดือนพฤศจิกายน - ธันวาคม </w:t>
      </w:r>
      <w:r w:rsidR="00307945" w:rsidRPr="004014BF">
        <w:rPr>
          <w:rFonts w:ascii="TH SarabunPSK" w:hAnsi="TH SarabunPSK" w:cs="TH SarabunPSK" w:hint="cs"/>
          <w:sz w:val="32"/>
          <w:szCs w:val="32"/>
          <w:cs/>
        </w:rPr>
        <w:t>25</w:t>
      </w:r>
      <w:r w:rsidR="00760E4A" w:rsidRPr="004014BF">
        <w:rPr>
          <w:rFonts w:ascii="TH SarabunPSK" w:hAnsi="TH SarabunPSK" w:cs="TH SarabunPSK" w:hint="cs"/>
          <w:sz w:val="32"/>
          <w:szCs w:val="32"/>
          <w:cs/>
        </w:rPr>
        <w:t xml:space="preserve">62) </w:t>
      </w:r>
      <w:r w:rsidR="0080399D" w:rsidRPr="004014BF">
        <w:rPr>
          <w:rFonts w:ascii="TH SarabunPSK" w:hAnsi="TH SarabunPSK" w:cs="TH SarabunPSK" w:hint="cs"/>
          <w:sz w:val="32"/>
          <w:szCs w:val="32"/>
          <w:cs/>
        </w:rPr>
        <w:t>ให้ได้มากกว่า 100,000 ล้านบาท</w:t>
      </w:r>
      <w:r w:rsidR="00760E4A" w:rsidRPr="004014BF">
        <w:rPr>
          <w:rFonts w:ascii="TH SarabunPSK" w:hAnsi="TH SarabunPSK" w:cs="TH SarabunPSK" w:hint="cs"/>
          <w:sz w:val="32"/>
          <w:szCs w:val="32"/>
          <w:cs/>
        </w:rPr>
        <w:t>ก่อนสิ้นปี</w:t>
      </w:r>
      <w:r w:rsidR="003F72AF" w:rsidRPr="004014BF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F255F3" w:rsidRPr="004014B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สร้างความเชื</w:t>
      </w:r>
      <w:r w:rsidR="007D20DD">
        <w:rPr>
          <w:rFonts w:ascii="TH SarabunPSK" w:hAnsi="TH SarabunPSK" w:cs="TH SarabunPSK" w:hint="cs"/>
          <w:sz w:val="32"/>
          <w:szCs w:val="32"/>
          <w:cs/>
        </w:rPr>
        <w:t>่อมั่นให้กับนักลงทุน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55F3" w:rsidRPr="004014BF">
        <w:rPr>
          <w:rFonts w:ascii="TH SarabunPSK" w:hAnsi="TH SarabunPSK" w:cs="TH SarabunPSK" w:hint="cs"/>
          <w:sz w:val="32"/>
          <w:szCs w:val="32"/>
          <w:cs/>
        </w:rPr>
        <w:t>ช่วยกระตุ้นเศรษฐกิจ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ในช่วงสุดท้าย</w:t>
      </w:r>
      <w:r w:rsidR="0003585A">
        <w:rPr>
          <w:rFonts w:ascii="TH SarabunPSK" w:hAnsi="TH SarabunPSK" w:cs="TH SarabunPSK" w:hint="cs"/>
          <w:sz w:val="32"/>
          <w:szCs w:val="32"/>
          <w:cs/>
        </w:rPr>
        <w:t>ของปี 2562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0DD">
        <w:rPr>
          <w:rFonts w:ascii="TH SarabunPSK" w:hAnsi="TH SarabunPSK" w:cs="TH SarabunPSK"/>
          <w:sz w:val="32"/>
          <w:szCs w:val="32"/>
          <w:cs/>
        </w:rPr>
        <w:br/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C34B2" w:rsidRPr="004014BF">
        <w:rPr>
          <w:rFonts w:ascii="TH SarabunPSK" w:hAnsi="TH SarabunPSK" w:cs="TH SarabunPSK" w:hint="cs"/>
          <w:sz w:val="32"/>
          <w:szCs w:val="32"/>
          <w:cs/>
        </w:rPr>
        <w:t xml:space="preserve">ในปี 2563 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</w:t>
      </w:r>
      <w:r w:rsidR="007D20DD">
        <w:rPr>
          <w:rFonts w:ascii="TH SarabunPSK" w:hAnsi="TH SarabunPSK" w:cs="TH SarabunPSK" w:hint="cs"/>
          <w:sz w:val="32"/>
          <w:szCs w:val="32"/>
          <w:cs/>
        </w:rPr>
        <w:t xml:space="preserve"> สคร. ได้ดำเนินการเร่งรัด</w:t>
      </w:r>
      <w:r w:rsidR="001202F8">
        <w:rPr>
          <w:rFonts w:ascii="TH SarabunPSK" w:hAnsi="TH SarabunPSK" w:cs="TH SarabunPSK" w:hint="cs"/>
          <w:sz w:val="32"/>
          <w:szCs w:val="32"/>
          <w:cs/>
        </w:rPr>
        <w:t>และติดตามการเบิกจ่ายงบลงทุนของร</w:t>
      </w:r>
      <w:r w:rsidR="007D20DD">
        <w:rPr>
          <w:rFonts w:ascii="TH SarabunPSK" w:hAnsi="TH SarabunPSK" w:cs="TH SarabunPSK" w:hint="cs"/>
          <w:sz w:val="32"/>
          <w:szCs w:val="32"/>
          <w:cs/>
        </w:rPr>
        <w:t>ัฐวิสาหกิจอย่างใกล้ชิด โดย</w:t>
      </w:r>
      <w:r w:rsidR="001202F8">
        <w:rPr>
          <w:rFonts w:ascii="TH SarabunPSK" w:hAnsi="TH SarabunPSK" w:cs="TH SarabunPSK" w:hint="cs"/>
          <w:sz w:val="32"/>
          <w:szCs w:val="32"/>
          <w:cs/>
        </w:rPr>
        <w:t>ร่วมกับรัฐวิสาหกิจและกรรมการผู้แทนกระทรวงการคลังในรัฐวิสาหกิจเพื่อเร่ง</w:t>
      </w:r>
      <w:r w:rsidR="007D20DD">
        <w:rPr>
          <w:rFonts w:ascii="TH SarabunPSK" w:hAnsi="TH SarabunPSK" w:cs="TH SarabunPSK" w:hint="cs"/>
          <w:sz w:val="32"/>
          <w:szCs w:val="32"/>
          <w:cs/>
        </w:rPr>
        <w:t>ผลักดัน</w:t>
      </w:r>
      <w:r w:rsidR="007D20DD">
        <w:rPr>
          <w:rFonts w:ascii="TH SarabunPSK" w:hAnsi="TH SarabunPSK" w:cs="TH SarabunPSK"/>
          <w:sz w:val="32"/>
          <w:szCs w:val="32"/>
          <w:cs/>
        </w:rPr>
        <w:br/>
      </w:r>
      <w:r w:rsidR="007D20DD">
        <w:rPr>
          <w:rFonts w:ascii="TH SarabunPSK" w:hAnsi="TH SarabunPSK" w:cs="TH SarabunPSK" w:hint="cs"/>
          <w:sz w:val="32"/>
          <w:szCs w:val="32"/>
          <w:cs/>
        </w:rPr>
        <w:t>และแก้ไขปัญหาที่จะทำให้การเบิกจ่ายงบลงทุนมีความล่าช้า ให้รัฐวิสาหกิจสามาร</w:t>
      </w:r>
      <w:r w:rsidR="00224C71">
        <w:rPr>
          <w:rFonts w:ascii="TH SarabunPSK" w:hAnsi="TH SarabunPSK" w:cs="TH SarabunPSK" w:hint="cs"/>
          <w:sz w:val="32"/>
          <w:szCs w:val="32"/>
          <w:cs/>
        </w:rPr>
        <w:t>ถ</w:t>
      </w:r>
      <w:r w:rsidR="007D20DD">
        <w:rPr>
          <w:rFonts w:ascii="TH SarabunPSK" w:hAnsi="TH SarabunPSK" w:cs="TH SarabunPSK" w:hint="cs"/>
          <w:sz w:val="32"/>
          <w:szCs w:val="32"/>
          <w:cs/>
        </w:rPr>
        <w:t>เบิกจ่ายงบลงทุน</w:t>
      </w:r>
      <w:r w:rsidR="007D20DD">
        <w:rPr>
          <w:rFonts w:ascii="TH SarabunPSK" w:hAnsi="TH SarabunPSK" w:cs="TH SarabunPSK"/>
          <w:sz w:val="32"/>
          <w:szCs w:val="32"/>
          <w:cs/>
        </w:rPr>
        <w:br/>
      </w:r>
      <w:r w:rsidR="007D20DD">
        <w:rPr>
          <w:rFonts w:ascii="TH SarabunPSK" w:hAnsi="TH SarabunPSK" w:cs="TH SarabunPSK" w:hint="cs"/>
          <w:sz w:val="32"/>
          <w:szCs w:val="32"/>
          <w:cs/>
        </w:rPr>
        <w:t>ได้ตามเป้าหมาย</w:t>
      </w:r>
    </w:p>
    <w:p w:rsidR="003736A0" w:rsidRPr="004014BF" w:rsidRDefault="00671A09" w:rsidP="000C24BC">
      <w:pPr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14B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นายชาญวิทย์ นาคบุรี รองผู้อำนวยการ</w:t>
      </w:r>
      <w:r w:rsidRPr="004014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14BF">
        <w:rPr>
          <w:rFonts w:ascii="TH SarabunPSK" w:hAnsi="TH SarabunPSK" w:cs="TH SarabunPSK" w:hint="cs"/>
          <w:b/>
          <w:bCs/>
          <w:sz w:val="32"/>
          <w:szCs w:val="32"/>
          <w:cs/>
        </w:rPr>
        <w:t>สคร</w:t>
      </w:r>
      <w:r w:rsidRPr="004014BF">
        <w:rPr>
          <w:rFonts w:ascii="TH SarabunPSK" w:hAnsi="TH SarabunPSK" w:cs="TH SarabunPSK"/>
          <w:b/>
          <w:sz w:val="32"/>
          <w:szCs w:val="32"/>
        </w:rPr>
        <w:t>.</w:t>
      </w:r>
      <w:r w:rsidR="007D20D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Pr="004014BF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7D20DD" w:rsidRPr="004014BF">
        <w:rPr>
          <w:rFonts w:ascii="TH SarabunPSK" w:hAnsi="TH SarabunPSK" w:cs="TH SarabunPSK"/>
          <w:sz w:val="32"/>
          <w:szCs w:val="32"/>
          <w:cs/>
        </w:rPr>
        <w:t>ใน</w:t>
      </w:r>
      <w:r w:rsidR="007D20DD" w:rsidRPr="004014BF">
        <w:rPr>
          <w:rFonts w:ascii="TH SarabunPSK" w:hAnsi="TH SarabunPSK" w:cs="TH SarabunPSK" w:hint="cs"/>
          <w:sz w:val="32"/>
          <w:szCs w:val="32"/>
          <w:cs/>
        </w:rPr>
        <w:t xml:space="preserve">ช่วงเดือนพฤศจิกายน - ธันวาคม 2562 </w:t>
      </w:r>
      <w:r w:rsidR="0093059B" w:rsidRPr="004014BF">
        <w:rPr>
          <w:rFonts w:ascii="TH SarabunPSK" w:hAnsi="TH SarabunPSK" w:cs="TH SarabunPSK" w:hint="cs"/>
          <w:sz w:val="32"/>
          <w:szCs w:val="32"/>
          <w:cs/>
        </w:rPr>
        <w:t>รัฐวิสาหกิจและบริษัท</w:t>
      </w:r>
      <w:r w:rsidR="00E24456">
        <w:rPr>
          <w:rFonts w:ascii="TH SarabunPSK" w:hAnsi="TH SarabunPSK" w:cs="TH SarabunPSK" w:hint="cs"/>
          <w:sz w:val="32"/>
          <w:szCs w:val="32"/>
          <w:cs/>
        </w:rPr>
        <w:t>ในเครือของรัฐวิสาหกิจประมาณ</w:t>
      </w:r>
      <w:r w:rsidR="0093059B" w:rsidRPr="004014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36A0" w:rsidRPr="004014BF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456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211DD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0794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115</w:t>
      </w:r>
      <w:r w:rsidR="00211DD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,000 ล้านบาท </w:t>
      </w:r>
      <w:r w:rsidR="0030794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ประกอบด้วยการลงทุนของ</w:t>
      </w:r>
      <w:r w:rsidR="00211DD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รัฐวิสาหกิจปีงบประมาณ </w:t>
      </w:r>
      <w:r w:rsidR="0030794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15,4</w:t>
      </w:r>
      <w:r w:rsidR="00211DD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00 ล้านบาท</w:t>
      </w:r>
      <w:r w:rsidR="00211DD5" w:rsidRPr="004014BF">
        <w:rPr>
          <w:rFonts w:ascii="TH SarabunPSK" w:hAnsi="TH SarabunPSK" w:cs="TH SarabunPSK" w:hint="cs"/>
          <w:sz w:val="32"/>
          <w:szCs w:val="32"/>
          <w:cs/>
        </w:rPr>
        <w:t xml:space="preserve"> รัฐวิสาหกิจปีปฏิทิน </w:t>
      </w:r>
      <w:r w:rsidR="00307945" w:rsidRPr="004014BF">
        <w:rPr>
          <w:rFonts w:ascii="TH SarabunPSK" w:hAnsi="TH SarabunPSK" w:cs="TH SarabunPSK" w:hint="cs"/>
          <w:sz w:val="32"/>
          <w:szCs w:val="32"/>
          <w:cs/>
        </w:rPr>
        <w:t>43,5</w:t>
      </w:r>
      <w:r w:rsidR="00211DD5" w:rsidRPr="004014BF">
        <w:rPr>
          <w:rFonts w:ascii="TH SarabunPSK" w:hAnsi="TH SarabunPSK" w:cs="TH SarabunPSK" w:hint="cs"/>
          <w:sz w:val="32"/>
          <w:szCs w:val="32"/>
          <w:cs/>
        </w:rPr>
        <w:t xml:space="preserve">00 ล้านบาท และบริษัทในเครือของรัฐวิสาหกิจ </w:t>
      </w:r>
      <w:r w:rsidR="00307945" w:rsidRPr="004014BF">
        <w:rPr>
          <w:rFonts w:ascii="TH SarabunPSK" w:hAnsi="TH SarabunPSK" w:cs="TH SarabunPSK" w:hint="cs"/>
          <w:sz w:val="32"/>
          <w:szCs w:val="32"/>
          <w:cs/>
        </w:rPr>
        <w:t>56</w:t>
      </w:r>
      <w:r w:rsidR="00211DD5" w:rsidRPr="004014BF">
        <w:rPr>
          <w:rFonts w:ascii="TH SarabunPSK" w:hAnsi="TH SarabunPSK" w:cs="TH SarabunPSK" w:hint="cs"/>
          <w:sz w:val="32"/>
          <w:szCs w:val="32"/>
          <w:cs/>
        </w:rPr>
        <w:t>,</w:t>
      </w:r>
      <w:r w:rsidR="00307945" w:rsidRPr="004014BF">
        <w:rPr>
          <w:rFonts w:ascii="TH SarabunPSK" w:hAnsi="TH SarabunPSK" w:cs="TH SarabunPSK" w:hint="cs"/>
          <w:sz w:val="32"/>
          <w:szCs w:val="32"/>
          <w:cs/>
        </w:rPr>
        <w:t>7</w:t>
      </w:r>
      <w:r w:rsidR="00211DD5" w:rsidRPr="004014BF">
        <w:rPr>
          <w:rFonts w:ascii="TH SarabunPSK" w:hAnsi="TH SarabunPSK" w:cs="TH SarabunPSK" w:hint="cs"/>
          <w:sz w:val="32"/>
          <w:szCs w:val="32"/>
          <w:cs/>
        </w:rPr>
        <w:t>00 ล้านบาท</w:t>
      </w:r>
      <w:r w:rsidR="00B15899" w:rsidRPr="00401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2F8">
        <w:rPr>
          <w:rFonts w:ascii="TH SarabunPSK" w:hAnsi="TH SarabunPSK" w:cs="TH SarabunPSK" w:hint="cs"/>
          <w:sz w:val="32"/>
          <w:szCs w:val="32"/>
          <w:cs/>
        </w:rPr>
        <w:t>โดยจากการติดตามข้อมูล</w:t>
      </w:r>
      <w:r w:rsidR="00224C71">
        <w:rPr>
          <w:rFonts w:ascii="TH SarabunPSK" w:hAnsi="TH SarabunPSK" w:cs="TH SarabunPSK" w:hint="cs"/>
          <w:sz w:val="32"/>
          <w:szCs w:val="32"/>
          <w:cs/>
        </w:rPr>
        <w:t>ผลการเบิก</w:t>
      </w:r>
      <w:r w:rsidR="001202F8">
        <w:rPr>
          <w:rFonts w:ascii="TH SarabunPSK" w:hAnsi="TH SarabunPSK" w:cs="TH SarabunPSK" w:hint="cs"/>
          <w:sz w:val="32"/>
          <w:szCs w:val="32"/>
          <w:cs/>
        </w:rPr>
        <w:t>จ่ายงบลงทุน</w:t>
      </w:r>
      <w:r w:rsidR="007D20DD">
        <w:rPr>
          <w:rFonts w:ascii="TH SarabunPSK" w:hAnsi="TH SarabunPSK" w:cs="TH SarabunPSK"/>
          <w:sz w:val="32"/>
          <w:szCs w:val="32"/>
          <w:cs/>
        </w:rPr>
        <w:br/>
      </w:r>
      <w:r w:rsidR="009931C2">
        <w:rPr>
          <w:rFonts w:ascii="TH SarabunPSK" w:hAnsi="TH SarabunPSK" w:cs="TH SarabunPSK" w:hint="cs"/>
          <w:sz w:val="32"/>
          <w:szCs w:val="32"/>
          <w:cs/>
        </w:rPr>
        <w:t>จากรัฐวิสาหกิจ</w:t>
      </w:r>
      <w:r w:rsidR="001202F8">
        <w:rPr>
          <w:rFonts w:ascii="TH SarabunPSK" w:hAnsi="TH SarabunPSK" w:cs="TH SarabunPSK" w:hint="cs"/>
          <w:sz w:val="32"/>
          <w:szCs w:val="32"/>
          <w:cs/>
        </w:rPr>
        <w:t xml:space="preserve">คาดว่า </w:t>
      </w:r>
      <w:r w:rsidR="0083257E">
        <w:rPr>
          <w:rFonts w:ascii="TH SarabunPSK" w:hAnsi="TH SarabunPSK" w:cs="TH SarabunPSK" w:hint="cs"/>
          <w:sz w:val="32"/>
          <w:szCs w:val="32"/>
          <w:cs/>
        </w:rPr>
        <w:t>ผลการเบิกจ่าย</w:t>
      </w:r>
      <w:r w:rsidR="009649B5" w:rsidRPr="004014BF">
        <w:rPr>
          <w:rFonts w:ascii="TH SarabunPSK" w:hAnsi="TH SarabunPSK" w:cs="TH SarabunPSK" w:hint="cs"/>
          <w:sz w:val="32"/>
          <w:szCs w:val="32"/>
          <w:cs/>
        </w:rPr>
        <w:t xml:space="preserve">งบลงทุนรวม 2 เดือน (เดือนพฤศจิกายน - ธันวาคม 2562) </w:t>
      </w:r>
      <w:r w:rsidR="001202F8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E24456">
        <w:rPr>
          <w:rFonts w:ascii="TH SarabunPSK" w:hAnsi="TH SarabunPSK" w:cs="TH SarabunPSK" w:hint="cs"/>
          <w:sz w:val="32"/>
          <w:szCs w:val="32"/>
          <w:cs/>
        </w:rPr>
        <w:t>จะ</w:t>
      </w:r>
      <w:r w:rsidR="00033654" w:rsidRPr="004014BF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9649B5" w:rsidRPr="004014B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24456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734593" w:rsidRPr="004014BF">
        <w:rPr>
          <w:rFonts w:ascii="TH SarabunPSK" w:hAnsi="TH SarabunPSK" w:cs="TH SarabunPSK" w:hint="cs"/>
          <w:sz w:val="32"/>
          <w:szCs w:val="32"/>
          <w:cs/>
        </w:rPr>
        <w:t>101,8</w:t>
      </w:r>
      <w:r w:rsidR="00AB7CC8" w:rsidRPr="004014BF">
        <w:rPr>
          <w:rFonts w:ascii="TH SarabunPSK" w:hAnsi="TH SarabunPSK" w:cs="TH SarabunPSK" w:hint="cs"/>
          <w:sz w:val="32"/>
          <w:szCs w:val="32"/>
          <w:cs/>
        </w:rPr>
        <w:t xml:space="preserve">00 ล้านบาท </w:t>
      </w:r>
      <w:r w:rsidR="00734593" w:rsidRPr="004014B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24456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102 </w:t>
      </w:r>
      <w:r w:rsidR="007D20D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24456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734593" w:rsidRPr="004014BF">
        <w:rPr>
          <w:rFonts w:ascii="TH SarabunPSK" w:hAnsi="TH SarabunPSK" w:cs="TH SarabunPSK" w:hint="cs"/>
          <w:sz w:val="32"/>
          <w:szCs w:val="32"/>
          <w:cs/>
        </w:rPr>
        <w:t xml:space="preserve">ที่ 100,000 ล้านบาท </w:t>
      </w:r>
    </w:p>
    <w:p w:rsidR="009649B5" w:rsidRPr="004014BF" w:rsidRDefault="00734593" w:rsidP="009649B5">
      <w:pPr>
        <w:spacing w:after="120"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014BF">
        <w:rPr>
          <w:rFonts w:ascii="TH SarabunPSK" w:hAnsi="TH SarabunPSK" w:cs="TH SarabunPSK"/>
          <w:sz w:val="32"/>
          <w:szCs w:val="32"/>
          <w:cs/>
        </w:rPr>
        <w:t xml:space="preserve">สำหรับการเบิกจ่ายงบลงทุนของรัฐวิสาหกิจปี 2563 คณะรัฐมนตรีและคณะกรรมการรัฐวิสาหกิจ เห็นชอบกรอบการลงทุนจำนวน 365,553 ล้านบาท โดยยังคงมีโครงการลงทุนขนาดใหญ่อย่างต่อเนื่อง </w:t>
      </w:r>
      <w:r w:rsidR="00264B34" w:rsidRPr="004014BF">
        <w:rPr>
          <w:rFonts w:ascii="TH SarabunPSK" w:hAnsi="TH SarabunPSK" w:cs="TH SarabunPSK" w:hint="cs"/>
          <w:sz w:val="32"/>
          <w:szCs w:val="32"/>
          <w:cs/>
        </w:rPr>
        <w:br/>
      </w:r>
      <w:r w:rsidRPr="004014BF">
        <w:rPr>
          <w:rFonts w:ascii="TH SarabunPSK" w:hAnsi="TH SarabunPSK" w:cs="TH SarabunPSK"/>
          <w:sz w:val="32"/>
          <w:szCs w:val="32"/>
          <w:cs/>
        </w:rPr>
        <w:t xml:space="preserve">อาทิ โครงการรถไฟความเร็วสูงไทย </w:t>
      </w:r>
      <w:r w:rsidRPr="004014BF">
        <w:rPr>
          <w:rFonts w:ascii="TH SarabunPSK" w:hAnsi="TH SarabunPSK" w:cs="TH SarabunPSK"/>
          <w:sz w:val="32"/>
          <w:szCs w:val="32"/>
        </w:rPr>
        <w:t xml:space="preserve">– </w:t>
      </w:r>
      <w:r w:rsidRPr="004014BF">
        <w:rPr>
          <w:rFonts w:ascii="TH SarabunPSK" w:hAnsi="TH SarabunPSK" w:cs="TH SarabunPSK"/>
          <w:sz w:val="32"/>
          <w:szCs w:val="32"/>
          <w:cs/>
        </w:rPr>
        <w:t>จีน ระยะที่ 1 และโครงการก่อสร้างรถไฟทางคู่สายต่างๆ ของการรถไฟแห่งประเทศไทย โคร</w:t>
      </w:r>
      <w:r w:rsidR="009649B5" w:rsidRPr="004014BF">
        <w:rPr>
          <w:rFonts w:ascii="TH SarabunPSK" w:hAnsi="TH SarabunPSK" w:cs="TH SarabunPSK"/>
          <w:sz w:val="32"/>
          <w:szCs w:val="32"/>
          <w:cs/>
        </w:rPr>
        <w:t>งการรถไฟฟ้าสายสีม่วง ช่วงเตาปูน</w:t>
      </w:r>
      <w:r w:rsidR="009649B5" w:rsidRPr="00401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9B5" w:rsidRPr="004014BF">
        <w:rPr>
          <w:rFonts w:ascii="TH SarabunPSK" w:hAnsi="TH SarabunPSK" w:cs="TH SarabunPSK"/>
          <w:sz w:val="32"/>
          <w:szCs w:val="32"/>
        </w:rPr>
        <w:t>–</w:t>
      </w:r>
      <w:r w:rsidR="009649B5" w:rsidRPr="00401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4BF">
        <w:rPr>
          <w:rFonts w:ascii="TH SarabunPSK" w:hAnsi="TH SarabunPSK" w:cs="TH SarabunPSK"/>
          <w:sz w:val="32"/>
          <w:szCs w:val="32"/>
          <w:cs/>
        </w:rPr>
        <w:t xml:space="preserve">ราษฎร์บูรณะ และโครงการรถไฟฟ้าสายสีส้ม </w:t>
      </w:r>
      <w:r w:rsidR="00264B34" w:rsidRPr="004014BF">
        <w:rPr>
          <w:rFonts w:ascii="TH SarabunPSK" w:hAnsi="TH SarabunPSK" w:cs="TH SarabunPSK" w:hint="cs"/>
          <w:sz w:val="32"/>
          <w:szCs w:val="32"/>
          <w:cs/>
        </w:rPr>
        <w:br/>
      </w:r>
      <w:r w:rsidRPr="004014BF">
        <w:rPr>
          <w:rFonts w:ascii="TH SarabunPSK" w:hAnsi="TH SarabunPSK" w:cs="TH SarabunPSK"/>
          <w:sz w:val="32"/>
          <w:szCs w:val="32"/>
          <w:cs/>
        </w:rPr>
        <w:t>ช่วงศูนย์วัฒนธรรม - มีนบุรี ของการรถ</w:t>
      </w:r>
      <w:r w:rsidR="00264B34" w:rsidRPr="004014BF">
        <w:rPr>
          <w:rFonts w:ascii="TH SarabunPSK" w:hAnsi="TH SarabunPSK" w:cs="TH SarabunPSK"/>
          <w:sz w:val="32"/>
          <w:szCs w:val="32"/>
          <w:cs/>
        </w:rPr>
        <w:t xml:space="preserve">ไฟฟ้าขนส่งมวลชนแห่งประเทศไทย </w:t>
      </w:r>
      <w:r w:rsidRPr="004014BF">
        <w:rPr>
          <w:rFonts w:ascii="TH SarabunPSK" w:hAnsi="TH SarabunPSK" w:cs="TH SarabunPSK"/>
          <w:sz w:val="32"/>
          <w:szCs w:val="32"/>
          <w:cs/>
        </w:rPr>
        <w:t>โครงการลงทุนโครงข่ายระบบ</w:t>
      </w:r>
      <w:r w:rsidR="00264B34" w:rsidRPr="004014BF">
        <w:rPr>
          <w:rFonts w:ascii="TH SarabunPSK" w:hAnsi="TH SarabunPSK" w:cs="TH SarabunPSK" w:hint="cs"/>
          <w:sz w:val="32"/>
          <w:szCs w:val="32"/>
          <w:cs/>
        </w:rPr>
        <w:br/>
      </w:r>
      <w:r w:rsidRPr="004014BF">
        <w:rPr>
          <w:rFonts w:ascii="TH SarabunPSK" w:hAnsi="TH SarabunPSK" w:cs="TH SarabunPSK"/>
          <w:sz w:val="32"/>
          <w:szCs w:val="32"/>
          <w:cs/>
        </w:rPr>
        <w:t xml:space="preserve">ท่อส่งก๊าซธรรมชาติ ของบริษัท ปตท. จำกัด (มหาชน) </w:t>
      </w:r>
      <w:r w:rsidR="00264B34" w:rsidRPr="004014BF">
        <w:rPr>
          <w:rFonts w:ascii="TH SarabunPSK" w:hAnsi="TH SarabunPSK" w:cs="TH SarabunPSK" w:hint="cs"/>
          <w:sz w:val="32"/>
          <w:szCs w:val="32"/>
          <w:cs/>
        </w:rPr>
        <w:t xml:space="preserve">และงานก่อสร้างปรับปรุงขยายเขตจำหน่ายน้ำ </w:t>
      </w:r>
      <w:r w:rsidR="00264B34" w:rsidRPr="004014BF">
        <w:rPr>
          <w:rFonts w:ascii="TH SarabunPSK" w:hAnsi="TH SarabunPSK" w:cs="TH SarabunPSK"/>
          <w:sz w:val="32"/>
          <w:szCs w:val="32"/>
          <w:cs/>
        </w:rPr>
        <w:br/>
      </w:r>
      <w:r w:rsidR="00264B34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ของการป</w:t>
      </w:r>
      <w:r w:rsidR="009649B5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="00264B34" w:rsidRPr="004014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ะปาส่วนภูมิภาค </w:t>
      </w:r>
    </w:p>
    <w:p w:rsidR="009649B5" w:rsidRPr="004014BF" w:rsidRDefault="009649B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014BF"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:rsidR="009649B5" w:rsidRDefault="009649B5" w:rsidP="009649B5">
      <w:pPr>
        <w:spacing w:after="120" w:line="276" w:lineRule="auto"/>
        <w:ind w:firstLine="851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3679DE" w:rsidRDefault="0028370D" w:rsidP="009649B5">
      <w:pPr>
        <w:spacing w:after="120"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นายประภาศ</w:t>
      </w:r>
      <w:r w:rsidR="009459BE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คงเอียด ผู้อำนวยการ สคร</w:t>
      </w:r>
      <w:r w:rsidR="0016627F" w:rsidRPr="00DD636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16627F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กล่าว</w:t>
      </w:r>
      <w:r w:rsidR="007D20DD">
        <w:rPr>
          <w:rFonts w:ascii="TH SarabunPSK" w:hAnsi="TH SarabunPSK" w:cs="TH SarabunPSK" w:hint="cs"/>
          <w:spacing w:val="-4"/>
          <w:sz w:val="32"/>
          <w:szCs w:val="32"/>
          <w:cs/>
        </w:rPr>
        <w:t>ทิ้งท้าย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ว่า รัฐบาลให้ความสำคัญกับการลงทุน</w:t>
      </w:r>
      <w:r w:rsidR="007D20DD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ของรัฐวิสาหกิจในการขับเคลื่อนเศรษฐกิจของประเทศ โด</w:t>
      </w:r>
      <w:r w:rsidR="0083257E">
        <w:rPr>
          <w:rFonts w:ascii="TH SarabunPSK" w:hAnsi="TH SarabunPSK" w:cs="TH SarabunPSK"/>
          <w:spacing w:val="-4"/>
          <w:sz w:val="32"/>
          <w:szCs w:val="32"/>
          <w:cs/>
        </w:rPr>
        <w:t>ยคณะกรรมการรัฐมนตรีฝ่ายเศรษฐกิจ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ในการประชุม</w:t>
      </w:r>
      <w:r w:rsidR="007D20D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ครั้งที่ 7/2562 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ได้กำหนด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แนวทางการเร่งรัดการเ</w:t>
      </w:r>
      <w:r w:rsidR="00E24456">
        <w:rPr>
          <w:rFonts w:ascii="TH SarabunPSK" w:hAnsi="TH SarabunPSK" w:cs="TH SarabunPSK"/>
          <w:spacing w:val="-4"/>
          <w:sz w:val="32"/>
          <w:szCs w:val="32"/>
          <w:cs/>
        </w:rPr>
        <w:t xml:space="preserve">บิกจ่ายงบลงทุนของรัฐวิสาหกิจ 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ให้กระทรวงเจ้าสังกัดกำกับติดตามให้รัฐวิสาหกิจดำเนินการโครงการลงทุนให้เป็นไปตามเป้าหมาย โดยเฉพาะโครงการขนาดใหญ่ที่มีผลต่อ</w:t>
      </w:r>
      <w:r w:rsidR="0083257E">
        <w:rPr>
          <w:rFonts w:ascii="TH SarabunPSK" w:hAnsi="TH SarabunPSK" w:cs="TH SarabunPSK"/>
          <w:spacing w:val="-4"/>
          <w:sz w:val="32"/>
          <w:szCs w:val="32"/>
        </w:rPr>
        <w:br/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การขับเคลื่อนเศรษฐกิจ และให้เร่งรัดการเบิกจ่ายของโครงการลงทุน</w:t>
      </w:r>
      <w:r w:rsidR="00AF3486">
        <w:rPr>
          <w:rFonts w:ascii="TH SarabunPSK" w:hAnsi="TH SarabunPSK" w:cs="TH SarabunPSK"/>
          <w:spacing w:val="-4"/>
          <w:sz w:val="32"/>
          <w:szCs w:val="32"/>
          <w:cs/>
        </w:rPr>
        <w:t>มาดำเนินการให้เร็วขึ้น</w:t>
      </w:r>
      <w:r w:rsidR="00AF34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AF3486">
        <w:rPr>
          <w:rFonts w:ascii="TH SarabunPSK" w:hAnsi="TH SarabunPSK" w:cs="TH SarabunPSK"/>
          <w:spacing w:val="-4"/>
          <w:sz w:val="32"/>
          <w:szCs w:val="32"/>
        </w:rPr>
        <w:t>Front</w:t>
      </w:r>
      <w:r w:rsidR="00AF34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3486">
        <w:rPr>
          <w:rFonts w:ascii="TH SarabunPSK" w:hAnsi="TH SarabunPSK" w:cs="TH SarabunPSK"/>
          <w:spacing w:val="-4"/>
          <w:sz w:val="32"/>
          <w:szCs w:val="32"/>
        </w:rPr>
        <w:t>-</w:t>
      </w:r>
      <w:r w:rsidR="00AF34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3486">
        <w:rPr>
          <w:rFonts w:ascii="TH SarabunPSK" w:hAnsi="TH SarabunPSK" w:cs="TH SarabunPSK"/>
          <w:spacing w:val="-4"/>
          <w:sz w:val="32"/>
          <w:szCs w:val="32"/>
        </w:rPr>
        <w:t>Loaded)</w:t>
      </w:r>
      <w:r w:rsidR="00AF34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สำหรับกรณี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รัฐวิ</w:t>
      </w:r>
      <w:r w:rsidR="0003585A">
        <w:rPr>
          <w:rFonts w:ascii="TH SarabunPSK" w:hAnsi="TH SarabunPSK" w:cs="TH SarabunPSK"/>
          <w:spacing w:val="-4"/>
          <w:sz w:val="32"/>
          <w:szCs w:val="32"/>
          <w:cs/>
        </w:rPr>
        <w:t>สาหกิจจะมีการปรับลดกรอบการลงทุน</w:t>
      </w:r>
      <w:r w:rsidR="007D20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ให้ปรับลดได้เฉพาะโครงการที่หมดความจำเป็น </w:t>
      </w:r>
      <w:r w:rsidR="006832F9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83257E">
        <w:rPr>
          <w:rFonts w:ascii="TH SarabunPSK" w:hAnsi="TH SarabunPSK" w:cs="TH SarabunPSK"/>
          <w:spacing w:val="-4"/>
          <w:sz w:val="32"/>
          <w:szCs w:val="32"/>
          <w:cs/>
        </w:rPr>
        <w:t>หรือได้ดำเนินการ</w:t>
      </w:r>
      <w:r w:rsidR="00832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257E">
        <w:rPr>
          <w:rFonts w:ascii="TH SarabunPSK" w:hAnsi="TH SarabunPSK" w:cs="TH SarabunPSK"/>
          <w:spacing w:val="-4"/>
          <w:sz w:val="32"/>
          <w:szCs w:val="32"/>
        </w:rPr>
        <w:t>Front</w:t>
      </w:r>
      <w:r w:rsidR="00832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257E">
        <w:rPr>
          <w:rFonts w:ascii="TH SarabunPSK" w:hAnsi="TH SarabunPSK" w:cs="TH SarabunPSK"/>
          <w:spacing w:val="-4"/>
          <w:sz w:val="32"/>
          <w:szCs w:val="32"/>
        </w:rPr>
        <w:t>–</w:t>
      </w:r>
      <w:r w:rsidR="00832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257E">
        <w:rPr>
          <w:rFonts w:ascii="TH SarabunPSK" w:hAnsi="TH SarabunPSK" w:cs="TH SarabunPSK"/>
          <w:spacing w:val="-4"/>
          <w:sz w:val="32"/>
          <w:szCs w:val="32"/>
        </w:rPr>
        <w:t>Loaded</w:t>
      </w:r>
      <w:r w:rsidR="00832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257E">
        <w:rPr>
          <w:rFonts w:ascii="TH SarabunPSK" w:hAnsi="TH SarabunPSK" w:cs="TH SarabunPSK"/>
          <w:spacing w:val="-4"/>
          <w:sz w:val="32"/>
          <w:szCs w:val="32"/>
          <w:cs/>
        </w:rPr>
        <w:t>มาแล้วเท่านั้น</w:t>
      </w:r>
      <w:r w:rsidR="00832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ให้รัฐวิสาหกิจเสนอโครงการลงทุนทดแทนด้วย </w:t>
      </w:r>
      <w:r w:rsidR="006832F9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สคร. จะติดตาม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ของรัฐวิสาหกิจในปี 2563 ให้เป็นไปอย่างต่</w:t>
      </w:r>
      <w:r w:rsidR="00E24456">
        <w:rPr>
          <w:rFonts w:ascii="TH SarabunPSK" w:hAnsi="TH SarabunPSK" w:cs="TH SarabunPSK"/>
          <w:spacing w:val="-4"/>
          <w:sz w:val="32"/>
          <w:szCs w:val="32"/>
          <w:cs/>
        </w:rPr>
        <w:t>อเนื่อง</w:t>
      </w:r>
      <w:r w:rsidR="007D20DD">
        <w:rPr>
          <w:rFonts w:ascii="TH SarabunPSK" w:hAnsi="TH SarabunPSK" w:cs="TH SarabunPSK" w:hint="cs"/>
          <w:spacing w:val="-4"/>
          <w:sz w:val="32"/>
          <w:szCs w:val="32"/>
          <w:cs/>
        </w:rPr>
        <w:t>และเข้มข้นกว่าเดิม</w:t>
      </w:r>
      <w:r w:rsidR="00E244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D20DD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E24456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E24456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สนับสนุนการเติบโตของ</w:t>
      </w:r>
      <w:r w:rsidR="009649B5" w:rsidRPr="009649B5">
        <w:rPr>
          <w:rFonts w:ascii="TH SarabunPSK" w:hAnsi="TH SarabunPSK" w:cs="TH SarabunPSK"/>
          <w:spacing w:val="-4"/>
          <w:sz w:val="32"/>
          <w:szCs w:val="32"/>
          <w:cs/>
        </w:rPr>
        <w:t>เศรษฐกิจต่อไป</w:t>
      </w:r>
    </w:p>
    <w:p w:rsidR="00E24456" w:rsidRDefault="00E24456" w:rsidP="009649B5">
      <w:pPr>
        <w:spacing w:after="120"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24456" w:rsidRPr="009649B5" w:rsidRDefault="00E24456" w:rsidP="009649B5">
      <w:pPr>
        <w:spacing w:after="120" w:line="276" w:lineRule="auto"/>
        <w:ind w:firstLine="851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F4" w:rsidRDefault="001518F4" w:rsidP="00D82D7D">
      <w:pPr>
        <w:spacing w:after="0" w:line="240" w:lineRule="auto"/>
      </w:pPr>
      <w:r>
        <w:separator/>
      </w:r>
    </w:p>
  </w:endnote>
  <w:endnote w:type="continuationSeparator" w:id="0">
    <w:p w:rsidR="001518F4" w:rsidRDefault="001518F4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F4" w:rsidRDefault="001518F4" w:rsidP="00D82D7D">
      <w:pPr>
        <w:spacing w:after="0" w:line="240" w:lineRule="auto"/>
      </w:pPr>
      <w:r>
        <w:separator/>
      </w:r>
    </w:p>
  </w:footnote>
  <w:footnote w:type="continuationSeparator" w:id="0">
    <w:p w:rsidR="001518F4" w:rsidRDefault="001518F4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F4" w:rsidRPr="00FE72BC" w:rsidRDefault="001518F4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1518F4" w:rsidRPr="00FE72BC" w:rsidRDefault="001518F4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0 2279 8547</w:t>
    </w:r>
  </w:p>
  <w:p w:rsidR="001518F4" w:rsidRDefault="001518F4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33654"/>
    <w:rsid w:val="0003585A"/>
    <w:rsid w:val="00035F80"/>
    <w:rsid w:val="0004631C"/>
    <w:rsid w:val="00071C38"/>
    <w:rsid w:val="00073DB0"/>
    <w:rsid w:val="000976D2"/>
    <w:rsid w:val="000A392D"/>
    <w:rsid w:val="000C17A8"/>
    <w:rsid w:val="000C24BC"/>
    <w:rsid w:val="000C2E0F"/>
    <w:rsid w:val="000C7F95"/>
    <w:rsid w:val="000D138E"/>
    <w:rsid w:val="000D5EE6"/>
    <w:rsid w:val="000F00EB"/>
    <w:rsid w:val="000F2862"/>
    <w:rsid w:val="001163A4"/>
    <w:rsid w:val="001202F8"/>
    <w:rsid w:val="001215F9"/>
    <w:rsid w:val="00122E78"/>
    <w:rsid w:val="00123487"/>
    <w:rsid w:val="00140832"/>
    <w:rsid w:val="0014313E"/>
    <w:rsid w:val="00145720"/>
    <w:rsid w:val="001466D7"/>
    <w:rsid w:val="001518F4"/>
    <w:rsid w:val="0015338A"/>
    <w:rsid w:val="001543EB"/>
    <w:rsid w:val="0016627F"/>
    <w:rsid w:val="00186C49"/>
    <w:rsid w:val="001A33DF"/>
    <w:rsid w:val="001A460C"/>
    <w:rsid w:val="001D14F1"/>
    <w:rsid w:val="001D6B51"/>
    <w:rsid w:val="001E7342"/>
    <w:rsid w:val="001F726A"/>
    <w:rsid w:val="00200543"/>
    <w:rsid w:val="00204431"/>
    <w:rsid w:val="00205990"/>
    <w:rsid w:val="00211DD5"/>
    <w:rsid w:val="002148A0"/>
    <w:rsid w:val="002169A9"/>
    <w:rsid w:val="00224C71"/>
    <w:rsid w:val="00230E08"/>
    <w:rsid w:val="00231E1F"/>
    <w:rsid w:val="00264B34"/>
    <w:rsid w:val="00273318"/>
    <w:rsid w:val="00276B0E"/>
    <w:rsid w:val="00277B7A"/>
    <w:rsid w:val="0028370D"/>
    <w:rsid w:val="00291A33"/>
    <w:rsid w:val="002957C2"/>
    <w:rsid w:val="002A0711"/>
    <w:rsid w:val="002B702D"/>
    <w:rsid w:val="002C6F21"/>
    <w:rsid w:val="002D29E8"/>
    <w:rsid w:val="002E10ED"/>
    <w:rsid w:val="002E598A"/>
    <w:rsid w:val="002F6CC8"/>
    <w:rsid w:val="00300F14"/>
    <w:rsid w:val="0030477C"/>
    <w:rsid w:val="0030552E"/>
    <w:rsid w:val="00307945"/>
    <w:rsid w:val="003233C4"/>
    <w:rsid w:val="00336ADB"/>
    <w:rsid w:val="00340DC0"/>
    <w:rsid w:val="00350B88"/>
    <w:rsid w:val="0035714D"/>
    <w:rsid w:val="003679DE"/>
    <w:rsid w:val="003736A0"/>
    <w:rsid w:val="00376C98"/>
    <w:rsid w:val="003807B4"/>
    <w:rsid w:val="0039159A"/>
    <w:rsid w:val="003B4E81"/>
    <w:rsid w:val="003B7D8C"/>
    <w:rsid w:val="003C729F"/>
    <w:rsid w:val="003E633A"/>
    <w:rsid w:val="003F089B"/>
    <w:rsid w:val="003F1557"/>
    <w:rsid w:val="003F5D45"/>
    <w:rsid w:val="003F72AF"/>
    <w:rsid w:val="004014BF"/>
    <w:rsid w:val="00425998"/>
    <w:rsid w:val="00426CD1"/>
    <w:rsid w:val="00433699"/>
    <w:rsid w:val="00435C71"/>
    <w:rsid w:val="00440736"/>
    <w:rsid w:val="004430FC"/>
    <w:rsid w:val="0044375C"/>
    <w:rsid w:val="00444CF9"/>
    <w:rsid w:val="00452400"/>
    <w:rsid w:val="00486B40"/>
    <w:rsid w:val="004913D0"/>
    <w:rsid w:val="004A558A"/>
    <w:rsid w:val="004A5DAC"/>
    <w:rsid w:val="004A61FF"/>
    <w:rsid w:val="004C3709"/>
    <w:rsid w:val="004E5B20"/>
    <w:rsid w:val="004F674E"/>
    <w:rsid w:val="00505720"/>
    <w:rsid w:val="00511876"/>
    <w:rsid w:val="005128FF"/>
    <w:rsid w:val="005160E0"/>
    <w:rsid w:val="0053263E"/>
    <w:rsid w:val="00532CB3"/>
    <w:rsid w:val="00542679"/>
    <w:rsid w:val="0055185E"/>
    <w:rsid w:val="00554BED"/>
    <w:rsid w:val="00565EB4"/>
    <w:rsid w:val="00581AC3"/>
    <w:rsid w:val="00587B2F"/>
    <w:rsid w:val="00591DD5"/>
    <w:rsid w:val="005B6E3B"/>
    <w:rsid w:val="005E0903"/>
    <w:rsid w:val="005E303B"/>
    <w:rsid w:val="005F0CD4"/>
    <w:rsid w:val="005F3FC4"/>
    <w:rsid w:val="006001BA"/>
    <w:rsid w:val="006100FD"/>
    <w:rsid w:val="00671A09"/>
    <w:rsid w:val="00681A45"/>
    <w:rsid w:val="006832F9"/>
    <w:rsid w:val="00692052"/>
    <w:rsid w:val="00696517"/>
    <w:rsid w:val="006A1FC4"/>
    <w:rsid w:val="006A5B03"/>
    <w:rsid w:val="006A68EB"/>
    <w:rsid w:val="006C2D04"/>
    <w:rsid w:val="006D33A5"/>
    <w:rsid w:val="006F12B5"/>
    <w:rsid w:val="006F797E"/>
    <w:rsid w:val="006F7BA5"/>
    <w:rsid w:val="00710F35"/>
    <w:rsid w:val="00715DD3"/>
    <w:rsid w:val="007250BF"/>
    <w:rsid w:val="00734593"/>
    <w:rsid w:val="007578C4"/>
    <w:rsid w:val="00760E4A"/>
    <w:rsid w:val="0077056D"/>
    <w:rsid w:val="0077151E"/>
    <w:rsid w:val="00774210"/>
    <w:rsid w:val="0078069E"/>
    <w:rsid w:val="00781A16"/>
    <w:rsid w:val="00792C68"/>
    <w:rsid w:val="0079378C"/>
    <w:rsid w:val="007A4776"/>
    <w:rsid w:val="007A5BC4"/>
    <w:rsid w:val="007C4F78"/>
    <w:rsid w:val="007D0D2A"/>
    <w:rsid w:val="007D20DD"/>
    <w:rsid w:val="007E5108"/>
    <w:rsid w:val="007F079F"/>
    <w:rsid w:val="007F26AF"/>
    <w:rsid w:val="007F70F1"/>
    <w:rsid w:val="0080399D"/>
    <w:rsid w:val="00814BBD"/>
    <w:rsid w:val="0082485B"/>
    <w:rsid w:val="008306BD"/>
    <w:rsid w:val="0083257E"/>
    <w:rsid w:val="00840858"/>
    <w:rsid w:val="00845EDF"/>
    <w:rsid w:val="008513E8"/>
    <w:rsid w:val="00856315"/>
    <w:rsid w:val="008831D1"/>
    <w:rsid w:val="008846F1"/>
    <w:rsid w:val="008A6F72"/>
    <w:rsid w:val="008B6A52"/>
    <w:rsid w:val="008D247C"/>
    <w:rsid w:val="008D50A7"/>
    <w:rsid w:val="008F46FE"/>
    <w:rsid w:val="0090025A"/>
    <w:rsid w:val="009074D0"/>
    <w:rsid w:val="00911E88"/>
    <w:rsid w:val="009213D1"/>
    <w:rsid w:val="00927853"/>
    <w:rsid w:val="0093059B"/>
    <w:rsid w:val="0094456C"/>
    <w:rsid w:val="009459BE"/>
    <w:rsid w:val="00952480"/>
    <w:rsid w:val="00954472"/>
    <w:rsid w:val="009649B5"/>
    <w:rsid w:val="00971FF9"/>
    <w:rsid w:val="009759BC"/>
    <w:rsid w:val="00991729"/>
    <w:rsid w:val="009931C2"/>
    <w:rsid w:val="009A01E1"/>
    <w:rsid w:val="009A1372"/>
    <w:rsid w:val="009B4534"/>
    <w:rsid w:val="009B4B14"/>
    <w:rsid w:val="009B5344"/>
    <w:rsid w:val="009B60F3"/>
    <w:rsid w:val="009C495E"/>
    <w:rsid w:val="009C55E9"/>
    <w:rsid w:val="009F55F0"/>
    <w:rsid w:val="009F68DC"/>
    <w:rsid w:val="00A0118B"/>
    <w:rsid w:val="00A110A0"/>
    <w:rsid w:val="00A155E5"/>
    <w:rsid w:val="00A20C57"/>
    <w:rsid w:val="00A267D4"/>
    <w:rsid w:val="00A54095"/>
    <w:rsid w:val="00A54F68"/>
    <w:rsid w:val="00A55001"/>
    <w:rsid w:val="00A628B6"/>
    <w:rsid w:val="00A675CD"/>
    <w:rsid w:val="00A67901"/>
    <w:rsid w:val="00A82E7A"/>
    <w:rsid w:val="00A848E2"/>
    <w:rsid w:val="00A964EC"/>
    <w:rsid w:val="00A9791B"/>
    <w:rsid w:val="00AB6AC2"/>
    <w:rsid w:val="00AB7CC8"/>
    <w:rsid w:val="00AD179D"/>
    <w:rsid w:val="00AD3AF3"/>
    <w:rsid w:val="00AF033C"/>
    <w:rsid w:val="00AF3486"/>
    <w:rsid w:val="00AF3B0A"/>
    <w:rsid w:val="00B00404"/>
    <w:rsid w:val="00B14D4B"/>
    <w:rsid w:val="00B15899"/>
    <w:rsid w:val="00B21C56"/>
    <w:rsid w:val="00B3362D"/>
    <w:rsid w:val="00B37CA1"/>
    <w:rsid w:val="00B4445D"/>
    <w:rsid w:val="00B56825"/>
    <w:rsid w:val="00B60179"/>
    <w:rsid w:val="00B67A16"/>
    <w:rsid w:val="00B7678E"/>
    <w:rsid w:val="00B84378"/>
    <w:rsid w:val="00B97A42"/>
    <w:rsid w:val="00BA6284"/>
    <w:rsid w:val="00BE4F44"/>
    <w:rsid w:val="00BF1A5F"/>
    <w:rsid w:val="00BF7982"/>
    <w:rsid w:val="00C17F83"/>
    <w:rsid w:val="00C3230A"/>
    <w:rsid w:val="00C344AB"/>
    <w:rsid w:val="00C36ADD"/>
    <w:rsid w:val="00C56755"/>
    <w:rsid w:val="00CB5BB3"/>
    <w:rsid w:val="00CC25BF"/>
    <w:rsid w:val="00CC3AD5"/>
    <w:rsid w:val="00CC4592"/>
    <w:rsid w:val="00CE0105"/>
    <w:rsid w:val="00CE77B8"/>
    <w:rsid w:val="00D231BB"/>
    <w:rsid w:val="00D27CDB"/>
    <w:rsid w:val="00D37CD1"/>
    <w:rsid w:val="00D47810"/>
    <w:rsid w:val="00D82D7D"/>
    <w:rsid w:val="00D83FA2"/>
    <w:rsid w:val="00D947D5"/>
    <w:rsid w:val="00DA0D6D"/>
    <w:rsid w:val="00DC566D"/>
    <w:rsid w:val="00DD636A"/>
    <w:rsid w:val="00DD6A7F"/>
    <w:rsid w:val="00DD7EE8"/>
    <w:rsid w:val="00DE3E38"/>
    <w:rsid w:val="00DE4855"/>
    <w:rsid w:val="00DF0EA3"/>
    <w:rsid w:val="00DF6D37"/>
    <w:rsid w:val="00E24456"/>
    <w:rsid w:val="00E3365C"/>
    <w:rsid w:val="00E47A22"/>
    <w:rsid w:val="00E5127D"/>
    <w:rsid w:val="00E65D17"/>
    <w:rsid w:val="00E749DD"/>
    <w:rsid w:val="00E75F6C"/>
    <w:rsid w:val="00E82986"/>
    <w:rsid w:val="00E83CC9"/>
    <w:rsid w:val="00E87AA6"/>
    <w:rsid w:val="00E920C0"/>
    <w:rsid w:val="00EA3AE0"/>
    <w:rsid w:val="00EA72C8"/>
    <w:rsid w:val="00EB27B3"/>
    <w:rsid w:val="00EB5FAF"/>
    <w:rsid w:val="00EB769B"/>
    <w:rsid w:val="00EB7A70"/>
    <w:rsid w:val="00EC0533"/>
    <w:rsid w:val="00EC2ED7"/>
    <w:rsid w:val="00EC34B2"/>
    <w:rsid w:val="00EC7234"/>
    <w:rsid w:val="00ED0C13"/>
    <w:rsid w:val="00ED44DF"/>
    <w:rsid w:val="00EF667D"/>
    <w:rsid w:val="00F0758F"/>
    <w:rsid w:val="00F22DA2"/>
    <w:rsid w:val="00F255F3"/>
    <w:rsid w:val="00F3599F"/>
    <w:rsid w:val="00F408F7"/>
    <w:rsid w:val="00F57F91"/>
    <w:rsid w:val="00F622B8"/>
    <w:rsid w:val="00F74653"/>
    <w:rsid w:val="00F855A3"/>
    <w:rsid w:val="00F966B2"/>
    <w:rsid w:val="00F97CAF"/>
    <w:rsid w:val="00FA5814"/>
    <w:rsid w:val="00FA6BF9"/>
    <w:rsid w:val="00FB58C3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BA51-B354-4A3D-B795-EAAB7F6F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2019-12-27T06:13:00Z</cp:lastPrinted>
  <dcterms:created xsi:type="dcterms:W3CDTF">2019-12-27T07:00:00Z</dcterms:created>
  <dcterms:modified xsi:type="dcterms:W3CDTF">2019-12-27T07:00:00Z</dcterms:modified>
</cp:coreProperties>
</file>