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86" w:rsidRPr="007F1B88" w:rsidRDefault="00817078" w:rsidP="0015501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991225" cy="133896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01" cy="13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DB" w:rsidRDefault="00473138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4F27E4" w:rsidRDefault="00EE12C7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2</w:t>
      </w:r>
      <w:r w:rsidR="00AE3A62">
        <w:rPr>
          <w:rFonts w:ascii="TH SarabunPSK" w:hAnsi="TH SarabunPSK" w:cs="TH SarabunPSK"/>
          <w:b/>
          <w:bCs/>
          <w:sz w:val="24"/>
          <w:szCs w:val="24"/>
        </w:rPr>
        <w:t>7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CD127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ธันวาคม </w:t>
      </w:r>
      <w:r w:rsidR="007F1B88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1C3236" w:rsidRPr="004B7F05" w:rsidRDefault="004B7E39" w:rsidP="00547B8C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4"/>
          <w:szCs w:val="44"/>
        </w:rPr>
      </w:pPr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ข่าวดีเพื่อเอสเอ็มอีไทย </w:t>
      </w:r>
      <w:bookmarkStart w:id="0" w:name="_GoBack"/>
      <w:bookmarkEnd w:id="0"/>
      <w:r w:rsidR="007A5C39"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ธพว.</w:t>
      </w:r>
      <w:r w:rsidR="00202A0A"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จัด</w:t>
      </w:r>
      <w:r w:rsidR="00F226F0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เต็ม</w:t>
      </w:r>
      <w:r w:rsidR="0015501B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มอบ</w:t>
      </w:r>
      <w:r w:rsidR="007A5C39"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ข</w:t>
      </w:r>
      <w:r w:rsidR="003214C9"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องขวัญ</w:t>
      </w:r>
      <w:r w:rsidR="00202A0A"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ปีใหม่</w:t>
      </w:r>
    </w:p>
    <w:p w:rsidR="00A12786" w:rsidRPr="004B7F05" w:rsidRDefault="004B7F05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4"/>
          <w:szCs w:val="44"/>
          <w:cs/>
        </w:rPr>
      </w:pPr>
      <w:r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คลอด</w:t>
      </w:r>
      <w:r w:rsidR="0015501B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มาตรการ</w:t>
      </w:r>
      <w:r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เพิ่มรายได้ </w:t>
      </w:r>
      <w:r w:rsidRPr="004B7F05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>ลดภาระการชำระ</w:t>
      </w:r>
      <w:r w:rsidR="00364A8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หนี้</w:t>
      </w:r>
      <w:r w:rsidRPr="004B7F05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และสินเชื่อดอกเบี้ยพิเศษ</w:t>
      </w:r>
    </w:p>
    <w:p w:rsidR="003214C9" w:rsidRDefault="003214C9" w:rsidP="00B53967">
      <w:pPr>
        <w:pStyle w:val="NoSpacing"/>
      </w:pPr>
    </w:p>
    <w:p w:rsidR="008C766A" w:rsidRPr="004B7F05" w:rsidRDefault="007F1B88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ธพว.</w:t>
      </w:r>
      <w:r w:rsidR="007A5C39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15501B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มอบ</w:t>
      </w:r>
      <w:r w:rsidR="00152922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ของขวัญ</w:t>
      </w:r>
      <w:r w:rsidR="007A5C39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ปีใหม่</w:t>
      </w:r>
      <w:r w:rsidR="00152922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เพื่อเอสเอ็มอีไทย </w:t>
      </w:r>
      <w:r w:rsidR="0015501B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คลอดมาตรการพิเศษ ช่วย</w:t>
      </w:r>
      <w:r w:rsidR="004B7F05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เพิ่มรายได้</w:t>
      </w:r>
      <w:r w:rsidR="00364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พาออกร้านในงาน </w:t>
      </w:r>
      <w:r w:rsidR="004B7F05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364A8D" w:rsidRPr="00280ADB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“</w:t>
      </w:r>
      <w:r w:rsidR="00364A8D" w:rsidRPr="00280ADB">
        <w:rPr>
          <w:rFonts w:ascii="TH SarabunPSK" w:eastAsiaTheme="minorHAnsi" w:hAnsi="TH SarabunPSK" w:cs="TH SarabunPSK"/>
          <w:b/>
          <w:bCs/>
          <w:sz w:val="36"/>
          <w:szCs w:val="36"/>
        </w:rPr>
        <w:t>The Best SMEs Gift Fest”</w:t>
      </w:r>
      <w:r w:rsidR="00364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ฟรี</w:t>
      </w:r>
      <w:r w:rsidR="00364A8D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  <w:r w:rsidR="004B7F05" w:rsidRPr="004B7F05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ลดภาระการชำระ</w:t>
      </w:r>
      <w:r w:rsidR="00364A8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หนี้</w:t>
      </w:r>
      <w:r w:rsidR="0087629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7629E">
        <w:rPr>
          <w:rFonts w:ascii="TH SarabunPSK" w:eastAsiaTheme="minorHAnsi" w:hAnsi="TH SarabunPSK" w:cs="TH SarabunPSK"/>
          <w:b/>
          <w:bCs/>
          <w:sz w:val="36"/>
          <w:szCs w:val="36"/>
        </w:rPr>
        <w:t>6</w:t>
      </w:r>
      <w:r w:rsidR="0087629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4B7F05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EE12C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พร้อม</w:t>
      </w:r>
      <w:r w:rsidR="000C3D4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เติ</w:t>
      </w:r>
      <w:r w:rsidR="00E55349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</w:t>
      </w:r>
      <w:r w:rsidR="000C3D4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ทุนผ่าน</w:t>
      </w:r>
      <w:r w:rsidR="004B7F05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สินเชื่อดอกเบี้ยพิเศษ</w:t>
      </w:r>
      <w:r w:rsid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7629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เริ่มต้นเพียง </w:t>
      </w:r>
      <w:r w:rsidR="0087629E">
        <w:rPr>
          <w:rFonts w:ascii="TH SarabunPSK" w:eastAsiaTheme="minorHAnsi" w:hAnsi="TH SarabunPSK" w:cs="TH SarabunPSK"/>
          <w:b/>
          <w:bCs/>
          <w:sz w:val="36"/>
          <w:szCs w:val="36"/>
        </w:rPr>
        <w:t>0.</w:t>
      </w:r>
      <w:r w:rsidR="003F61F0">
        <w:rPr>
          <w:rFonts w:ascii="TH SarabunPSK" w:eastAsiaTheme="minorHAnsi" w:hAnsi="TH SarabunPSK" w:cs="TH SarabunPSK"/>
          <w:b/>
          <w:bCs/>
          <w:sz w:val="36"/>
          <w:szCs w:val="36"/>
        </w:rPr>
        <w:t>33</w:t>
      </w:r>
      <w:r w:rsidR="0087629E">
        <w:rPr>
          <w:rFonts w:ascii="TH SarabunPSK" w:eastAsiaTheme="minorHAnsi" w:hAnsi="TH SarabunPSK" w:cs="TH SarabunPSK"/>
          <w:b/>
          <w:bCs/>
          <w:sz w:val="36"/>
          <w:szCs w:val="36"/>
        </w:rPr>
        <w:t>%</w:t>
      </w:r>
      <w:r w:rsidR="0087629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3F61F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ต่อ</w:t>
      </w:r>
      <w:r w:rsidR="0087629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ครอบคลุม</w:t>
      </w:r>
      <w:r w:rsidR="000C3D4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ทั้งกลุ่มบุคคลธรรมดา และนิติบุคคล</w:t>
      </w:r>
      <w:r w:rsid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EE12C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มุ่ง</w:t>
      </w:r>
      <w:r w:rsidR="007F4246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กระตุ้น</w:t>
      </w:r>
      <w:r w:rsidR="003214C9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เศรษฐกิจ</w:t>
      </w:r>
      <w:r w:rsidR="00A97EF0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ฐานราก</w:t>
      </w:r>
      <w:r w:rsidR="003214C9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คึกคัก </w:t>
      </w:r>
      <w:r w:rsidR="00A97EF0" w:rsidRPr="004B7F0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15501B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เติบโตยั่งยืน</w:t>
      </w:r>
    </w:p>
    <w:p w:rsidR="00CF00C3" w:rsidRPr="00A158C3" w:rsidRDefault="00FE4BF4" w:rsidP="0003009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311EAB" w:rsidRDefault="00CF00C3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FE4BF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รัฐปัตย์ </w:t>
      </w:r>
      <w:r w:rsidRPr="00FE4BF4">
        <w:rPr>
          <w:rFonts w:ascii="TH SarabunPSK" w:hAnsi="TH SarabunPSK" w:cs="TH SarabunPSK"/>
          <w:sz w:val="36"/>
          <w:szCs w:val="36"/>
          <w:cs/>
        </w:rPr>
        <w:t xml:space="preserve">รองกรรมการผู้จัดการ รักษาการแทนกรรมการผู้จัดการ </w:t>
      </w:r>
      <w:r w:rsidRPr="00FE4BF4">
        <w:rPr>
          <w:rFonts w:ascii="TH SarabunPSK" w:eastAsiaTheme="minorHAnsi" w:hAnsi="TH SarabunPSK" w:cs="TH SarabunPSK"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FE4BF4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Pr="00FE4BF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>กล่าว</w:t>
      </w:r>
      <w:r w:rsidR="00FE4BF4" w:rsidRPr="00FE4BF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ว่า </w:t>
      </w:r>
      <w:r w:rsidR="00547B8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ธพว. 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>จัดเตรียม</w:t>
      </w:r>
      <w:r w:rsidR="00B54839">
        <w:rPr>
          <w:rFonts w:ascii="TH SarabunPSK" w:eastAsiaTheme="minorHAnsi" w:hAnsi="TH SarabunPSK" w:cs="TH SarabunPSK" w:hint="cs"/>
          <w:sz w:val="36"/>
          <w:szCs w:val="36"/>
          <w:cs/>
        </w:rPr>
        <w:t>มาตรการ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>พิเศษ</w:t>
      </w:r>
      <w:r w:rsidR="00B5483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มอบเป็นของขวัญให้แก่ผู้ประกอบการเอสเอ็มอี 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>ทั้งการเพิ่มรายได้ สร้างโอกาสเติบโต</w:t>
      </w:r>
      <w:r w:rsidR="004C6890">
        <w:rPr>
          <w:rFonts w:ascii="TH SarabunPSK" w:eastAsiaTheme="minorHAnsi" w:hAnsi="TH SarabunPSK" w:cs="TH SarabunPSK" w:hint="cs"/>
          <w:sz w:val="36"/>
          <w:szCs w:val="36"/>
          <w:cs/>
        </w:rPr>
        <w:t>อย่างยั่งยืน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>ผ่านแพลตฟอร์ม</w:t>
      </w:r>
      <w:r w:rsidR="00B3438B">
        <w:rPr>
          <w:rFonts w:ascii="TH SarabunPSK" w:eastAsiaTheme="minorHAnsi" w:hAnsi="TH SarabunPSK" w:cs="TH SarabunPSK"/>
          <w:sz w:val="36"/>
          <w:szCs w:val="36"/>
        </w:rPr>
        <w:t xml:space="preserve"> e-commerce</w:t>
      </w:r>
      <w:r w:rsidR="00B5483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3214C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ชื่อดังอย่าง </w:t>
      </w:r>
      <w:r w:rsidR="00B3438B">
        <w:rPr>
          <w:rFonts w:ascii="TH SarabunPSK" w:eastAsiaTheme="minorHAnsi" w:hAnsi="TH SarabunPSK" w:cs="TH SarabunPSK"/>
          <w:sz w:val="36"/>
          <w:szCs w:val="36"/>
          <w:cs/>
        </w:rPr>
        <w:t xml:space="preserve"> </w:t>
      </w:r>
      <w:r w:rsidR="00B3438B">
        <w:rPr>
          <w:rFonts w:ascii="TH SarabunPSK" w:eastAsiaTheme="minorHAnsi" w:hAnsi="TH SarabunPSK" w:cs="TH SarabunPSK"/>
          <w:sz w:val="36"/>
          <w:szCs w:val="36"/>
        </w:rPr>
        <w:t xml:space="preserve">Lazada </w:t>
      </w:r>
      <w:r w:rsidR="00B3438B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 </w:t>
      </w:r>
      <w:r w:rsidR="00B3438B">
        <w:rPr>
          <w:rFonts w:ascii="TH SarabunPSK" w:eastAsiaTheme="minorHAnsi" w:hAnsi="TH SarabunPSK" w:cs="TH SarabunPSK"/>
          <w:sz w:val="36"/>
          <w:szCs w:val="36"/>
        </w:rPr>
        <w:t xml:space="preserve">hailandpostmart.com </w:t>
      </w:r>
      <w:r w:rsidR="004C6890">
        <w:rPr>
          <w:rFonts w:ascii="TH SarabunPSK" w:hAnsi="TH SarabunPSK" w:cs="TH SarabunPSK"/>
          <w:sz w:val="36"/>
          <w:szCs w:val="36"/>
          <w:cs/>
        </w:rPr>
        <w:t>ซึ่งกำลังได้รับความนิยมและมีกำลังซื้อ</w:t>
      </w:r>
      <w:r w:rsidR="004C6890">
        <w:rPr>
          <w:rFonts w:ascii="TH SarabunPSK" w:hAnsi="TH SarabunPSK" w:cs="TH SarabunPSK" w:hint="cs"/>
          <w:sz w:val="36"/>
          <w:szCs w:val="36"/>
          <w:cs/>
        </w:rPr>
        <w:t>รออยู่อีก</w:t>
      </w:r>
      <w:r w:rsidR="004C6890">
        <w:rPr>
          <w:rFonts w:ascii="TH SarabunPSK" w:hAnsi="TH SarabunPSK" w:cs="TH SarabunPSK"/>
          <w:sz w:val="36"/>
          <w:szCs w:val="36"/>
          <w:cs/>
        </w:rPr>
        <w:t xml:space="preserve">มหาศาล </w:t>
      </w:r>
      <w:r w:rsidR="004E2E30">
        <w:rPr>
          <w:rFonts w:ascii="TH SarabunPSK" w:eastAsiaTheme="minorHAnsi" w:hAnsi="TH SarabunPSK" w:cs="TH SarabunPSK" w:hint="cs"/>
          <w:sz w:val="36"/>
          <w:szCs w:val="36"/>
          <w:cs/>
        </w:rPr>
        <w:t>ควบคู่กับ</w:t>
      </w:r>
      <w:r w:rsidR="00413A88">
        <w:rPr>
          <w:rFonts w:ascii="TH SarabunPSK" w:eastAsiaTheme="minorHAnsi" w:hAnsi="TH SarabunPSK" w:cs="TH SarabunPSK" w:hint="cs"/>
          <w:sz w:val="36"/>
          <w:szCs w:val="36"/>
          <w:cs/>
        </w:rPr>
        <w:t>ม</w:t>
      </w:r>
      <w:r w:rsidR="00413A88" w:rsidRPr="00413A88">
        <w:rPr>
          <w:rFonts w:ascii="TH SarabunPSK" w:eastAsiaTheme="minorHAnsi" w:hAnsi="TH SarabunPSK" w:cs="TH SarabunPSK"/>
          <w:sz w:val="36"/>
          <w:szCs w:val="36"/>
          <w:cs/>
        </w:rPr>
        <w:t>าตรการลดภาระการชำระ</w:t>
      </w:r>
      <w:r w:rsidR="00364A8D">
        <w:rPr>
          <w:rFonts w:ascii="TH SarabunPSK" w:eastAsiaTheme="minorHAnsi" w:hAnsi="TH SarabunPSK" w:cs="TH SarabunPSK" w:hint="cs"/>
          <w:sz w:val="36"/>
          <w:szCs w:val="36"/>
          <w:cs/>
        </w:rPr>
        <w:t>หนี้</w:t>
      </w:r>
      <w:r w:rsidR="00413A8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C689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นานสูงสุด </w:t>
      </w:r>
      <w:r w:rsidR="00364A8D">
        <w:rPr>
          <w:rFonts w:ascii="TH SarabunPSK" w:eastAsiaTheme="minorHAnsi" w:hAnsi="TH SarabunPSK" w:cs="TH SarabunPSK"/>
          <w:sz w:val="36"/>
          <w:szCs w:val="36"/>
        </w:rPr>
        <w:t>6</w:t>
      </w:r>
      <w:r w:rsidR="00364A8D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เดือน</w:t>
      </w:r>
      <w:r w:rsidR="004C689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C6890">
        <w:rPr>
          <w:rFonts w:ascii="TH SarabunPSK" w:eastAsiaTheme="minorHAnsi" w:hAnsi="TH SarabunPSK" w:cs="TH SarabunPSK"/>
          <w:color w:val="000000" w:themeColor="text1"/>
          <w:sz w:val="36"/>
          <w:szCs w:val="36"/>
          <w:cs/>
        </w:rPr>
        <w:t>ช่วยให้ผู้ประกอบการ</w:t>
      </w:r>
      <w:r w:rsidR="00011854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บรรเทา</w:t>
      </w:r>
      <w:r w:rsidR="004C6890">
        <w:rPr>
          <w:rFonts w:ascii="TH SarabunPSK" w:eastAsiaTheme="minorHAnsi" w:hAnsi="TH SarabunPSK" w:cs="TH SarabunPSK"/>
          <w:color w:val="000000" w:themeColor="text1"/>
          <w:sz w:val="36"/>
          <w:szCs w:val="36"/>
          <w:cs/>
        </w:rPr>
        <w:t>ภาระการดำเนินธุรกิจ ตลอดจนมีเงินหมุนเวียนมากขึ้น</w:t>
      </w:r>
      <w:r w:rsidR="004E2E3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พร้อมเติมเต็มด้วยสินเชื่อดอกเบี้ยถูก</w:t>
      </w:r>
      <w:r w:rsidR="004C689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E2E3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ครอบคลุมทุกกลุ่มอาชีพ ทั้งบุคคลธรรมดา และนิติบุคคล </w:t>
      </w:r>
      <w:r w:rsidR="003214C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4E2E30" w:rsidRDefault="004E2E30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CE462D" w:rsidRDefault="004E2E30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pacing w:val="-2"/>
          <w:sz w:val="36"/>
          <w:szCs w:val="36"/>
        </w:rPr>
      </w:pP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สำหรับด้านเพิ่มรายได้นั้น  ธพว. </w:t>
      </w:r>
      <w:r w:rsidR="007A2F53"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>ร่วมกับศูนย์สรรพสินค้า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ซีคอนสแควร์ (ถ.ศรีนครินทร์) </w:t>
      </w:r>
      <w:r w:rsidR="001276AF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และ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หน่วยงานพันธมิตรต่างๆ </w:t>
      </w:r>
      <w:r w:rsidR="00F743F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เปิดโอกาสให้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เอสเอ็มอี</w:t>
      </w:r>
      <w:r w:rsidR="001276AF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จากทั่วประเทศไทย</w:t>
      </w:r>
      <w:r w:rsidR="0044410B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หลายร้อยราย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ออกร้านขายสินค้า โดยไม่มีค่าใช้จ่ายใดๆ ทั้งสิ้น ในมหกรรม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 </w:t>
      </w:r>
      <w:r w:rsidRPr="00030093">
        <w:rPr>
          <w:rFonts w:ascii="TH SarabunPSK" w:eastAsiaTheme="minorHAnsi" w:hAnsi="TH SarabunPSK" w:cs="TH SarabunPSK"/>
          <w:b/>
          <w:bCs/>
          <w:spacing w:val="-2"/>
          <w:sz w:val="36"/>
          <w:szCs w:val="36"/>
          <w:cs/>
        </w:rPr>
        <w:t>“</w:t>
      </w:r>
      <w:r w:rsidRPr="00030093">
        <w:rPr>
          <w:rFonts w:ascii="TH SarabunPSK" w:eastAsiaTheme="minorHAnsi" w:hAnsi="TH SarabunPSK" w:cs="TH SarabunPSK"/>
          <w:b/>
          <w:bCs/>
          <w:spacing w:val="-2"/>
          <w:sz w:val="36"/>
          <w:szCs w:val="36"/>
        </w:rPr>
        <w:t>The Best SMEs Gift Fest”</w:t>
      </w:r>
      <w:r w:rsidR="00030093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="00F743F7"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ณ บริเวณชั้น </w:t>
      </w:r>
      <w:r w:rsidR="00794FAF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1</w:t>
      </w:r>
      <w:r w:rsidR="00F96A3C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ฝั่งโรบินสัน และ </w:t>
      </w:r>
      <w:r w:rsidR="00F96A3C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2</w:t>
      </w:r>
      <w:r w:rsidR="00030093"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 - 4 </w:t>
      </w:r>
      <w:r w:rsidR="006B515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ตลอดแนวทางเดิน</w:t>
      </w:r>
      <w:r w:rsidR="00F743F7"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   ศูนย์สรรพสินค้า ซีคอนสแควร์ (ถ.ศรีนครินทร์)</w:t>
      </w:r>
      <w:r w:rsidR="00F743F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ตั้งแต่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วันที่ 19 ธันวาคม 2562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ที่ผ่านมา จัดต่อเนื่องไปถึงวันที่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 xml:space="preserve"> 5 มกราคม 2563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ก่อประโยชน์ให้ผ</w:t>
      </w:r>
      <w:r w:rsid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ู้ประกอบการขยายช่องทางขายสินค้า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มีรายได้เพิ่ม  และที่พิเศษ</w:t>
      </w:r>
      <w:r w:rsidR="0040514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ภายในงาน</w:t>
      </w:r>
      <w:r w:rsidR="001276AF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 xml:space="preserve"> </w:t>
      </w:r>
      <w:r w:rsidR="00F743F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ผู้ประกอบการทุกรายพร้อมใจกัน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จัดโปรโมชั่น</w:t>
      </w:r>
      <w:r w:rsidR="004C689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ลด</w:t>
      </w:r>
      <w:r w:rsidR="0040514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ราคาสินค้า ช่วยลูกค้าประชาชนลด</w:t>
      </w:r>
      <w:r w:rsidR="004C689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ค่าครองชีพ </w:t>
      </w:r>
      <w:r w:rsidR="00F743F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ได้ซื้อสินค้าดีจากสุดยอดเอสเอ็มอีทั่วไทยโดยตรง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ใน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>ราคา</w:t>
      </w:r>
      <w:r w:rsidR="004C689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สุด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>พิเศษ</w:t>
      </w:r>
      <w:r w:rsidR="00F743F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เพื่อนำไปมอบเป็น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>ของขวัญ</w:t>
      </w:r>
      <w:r w:rsidR="004C6890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ในเทศกาล</w:t>
      </w:r>
      <w:r w:rsidRPr="00030093">
        <w:rPr>
          <w:rFonts w:ascii="TH SarabunPSK" w:eastAsiaTheme="minorHAnsi" w:hAnsi="TH SarabunPSK" w:cs="TH SarabunPSK"/>
          <w:spacing w:val="-2"/>
          <w:sz w:val="36"/>
          <w:szCs w:val="36"/>
          <w:cs/>
        </w:rPr>
        <w:t>ปี</w:t>
      </w:r>
      <w:r w:rsidR="001276AF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ใหม่ </w:t>
      </w:r>
      <w:r w:rsidR="005A2277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อีกทั้ง 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ทุกวัน</w:t>
      </w:r>
      <w:r w:rsidR="00AE3A62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ของการจัดงาน 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เวลา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17.30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น. พบกับกิจกรรม</w:t>
      </w:r>
      <w:r w:rsidR="00604CB6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“</w:t>
      </w:r>
      <w:r w:rsidR="00CE462D" w:rsidRPr="00030093">
        <w:rPr>
          <w:rFonts w:ascii="TH SarabunPSK" w:eastAsiaTheme="minorHAnsi" w:hAnsi="TH SarabunPSK" w:cs="TH SarabunPSK" w:hint="cs"/>
          <w:b/>
          <w:bCs/>
          <w:spacing w:val="-2"/>
          <w:sz w:val="36"/>
          <w:szCs w:val="36"/>
          <w:cs/>
        </w:rPr>
        <w:t>นาทีทอง</w:t>
      </w:r>
      <w:r w:rsidR="00604CB6" w:rsidRPr="00030093">
        <w:rPr>
          <w:rFonts w:ascii="TH SarabunPSK" w:eastAsiaTheme="minorHAnsi" w:hAnsi="TH SarabunPSK" w:cs="TH SarabunPSK" w:hint="cs"/>
          <w:b/>
          <w:bCs/>
          <w:spacing w:val="-2"/>
          <w:sz w:val="36"/>
          <w:szCs w:val="36"/>
          <w:cs/>
        </w:rPr>
        <w:t>”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ลดราคาสินค้าสูงสุดถึง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70%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="003314EA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>บริเวณ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ชั้น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1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 xml:space="preserve">North Terrace 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(หน้าศูนย์บริการ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>AIS)</w:t>
      </w:r>
      <w:r w:rsidR="00CE462D" w:rsidRPr="00030093">
        <w:rPr>
          <w:rFonts w:ascii="TH SarabunPSK" w:eastAsiaTheme="minorHAnsi" w:hAnsi="TH SarabunPSK" w:cs="TH SarabunPSK" w:hint="cs"/>
          <w:spacing w:val="-2"/>
          <w:sz w:val="36"/>
          <w:szCs w:val="36"/>
          <w:cs/>
        </w:rPr>
        <w:t xml:space="preserve"> โซนโรบินสัน รวมถึง รับฟรีปฏิทินปี </w:t>
      </w:r>
      <w:r w:rsidR="00CE462D" w:rsidRPr="00030093">
        <w:rPr>
          <w:rFonts w:ascii="TH SarabunPSK" w:eastAsiaTheme="minorHAnsi" w:hAnsi="TH SarabunPSK" w:cs="TH SarabunPSK"/>
          <w:spacing w:val="-2"/>
          <w:sz w:val="36"/>
          <w:szCs w:val="36"/>
        </w:rPr>
        <w:t xml:space="preserve">2563 </w:t>
      </w:r>
    </w:p>
    <w:p w:rsidR="00030093" w:rsidRDefault="00030093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pacing w:val="-2"/>
          <w:sz w:val="36"/>
          <w:szCs w:val="36"/>
        </w:rPr>
      </w:pPr>
    </w:p>
    <w:p w:rsidR="00030093" w:rsidRPr="00030093" w:rsidRDefault="00030093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pacing w:val="-2"/>
          <w:sz w:val="36"/>
          <w:szCs w:val="36"/>
        </w:rPr>
      </w:pPr>
    </w:p>
    <w:p w:rsidR="001276AF" w:rsidRDefault="001276AF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1276AF" w:rsidRPr="00202A0A" w:rsidRDefault="005A2277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lastRenderedPageBreak/>
        <w:t>นอกจากนั้น</w:t>
      </w:r>
      <w:r w:rsidR="001276A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479F6">
        <w:rPr>
          <w:rFonts w:ascii="TH SarabunPSK" w:eastAsiaTheme="minorHAnsi" w:hAnsi="TH SarabunPSK" w:cs="TH SarabunPSK" w:hint="cs"/>
          <w:sz w:val="36"/>
          <w:szCs w:val="36"/>
          <w:cs/>
        </w:rPr>
        <w:t>ผู้ประกอบการเอสเอ็มอี</w:t>
      </w:r>
      <w:r w:rsidR="004C6890">
        <w:rPr>
          <w:rFonts w:ascii="TH SarabunPSK" w:eastAsiaTheme="minorHAnsi" w:hAnsi="TH SarabunPSK" w:cs="TH SarabunPSK" w:hint="cs"/>
          <w:sz w:val="36"/>
          <w:szCs w:val="36"/>
          <w:cs/>
        </w:rPr>
        <w:t>ทุ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>กรายที่มา</w:t>
      </w:r>
      <w:r w:rsidR="00B34FB5">
        <w:rPr>
          <w:rFonts w:ascii="TH SarabunPSK" w:eastAsiaTheme="minorHAnsi" w:hAnsi="TH SarabunPSK" w:cs="TH SarabunPSK" w:hint="cs"/>
          <w:sz w:val="36"/>
          <w:szCs w:val="36"/>
          <w:cs/>
        </w:rPr>
        <w:t>ออก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>บูธในงานนี้ จะได้รับการส่งเสริมให้นำสินค้าขึ้นขายผ่านแพลตฟอร์ม</w:t>
      </w:r>
      <w:r w:rsidR="00F743F7">
        <w:rPr>
          <w:rFonts w:ascii="TH SarabunPSK" w:eastAsiaTheme="minorHAnsi" w:hAnsi="TH SarabunPSK" w:cs="TH SarabunPSK"/>
          <w:sz w:val="36"/>
          <w:szCs w:val="36"/>
        </w:rPr>
        <w:t xml:space="preserve"> e-commerce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ช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>ื่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อดังอย่าง </w:t>
      </w:r>
      <w:r w:rsidR="00F743F7">
        <w:rPr>
          <w:rFonts w:ascii="TH SarabunPSK" w:eastAsiaTheme="minorHAnsi" w:hAnsi="TH SarabunPSK" w:cs="TH SarabunPSK"/>
          <w:sz w:val="36"/>
          <w:szCs w:val="36"/>
          <w:cs/>
        </w:rPr>
        <w:t xml:space="preserve"> </w:t>
      </w:r>
      <w:r w:rsidR="00F743F7">
        <w:rPr>
          <w:rFonts w:ascii="TH SarabunPSK" w:eastAsiaTheme="minorHAnsi" w:hAnsi="TH SarabunPSK" w:cs="TH SarabunPSK"/>
          <w:sz w:val="36"/>
          <w:szCs w:val="36"/>
        </w:rPr>
        <w:t xml:space="preserve">Lazada 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 </w:t>
      </w:r>
      <w:r w:rsidR="00F743F7">
        <w:rPr>
          <w:rFonts w:ascii="TH SarabunPSK" w:eastAsiaTheme="minorHAnsi" w:hAnsi="TH SarabunPSK" w:cs="TH SarabunPSK"/>
          <w:sz w:val="36"/>
          <w:szCs w:val="36"/>
        </w:rPr>
        <w:t xml:space="preserve">Thailandpostmart.com </w:t>
      </w:r>
      <w:r w:rsidR="00F743F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โดยไม่มีค่าใช้จ่ายใดๆ ทั้งสิ้น  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>สร้างโอกาสให้ธุรกิจ</w:t>
      </w:r>
      <w:r w:rsidR="007479F6">
        <w:rPr>
          <w:rFonts w:ascii="TH SarabunPSK" w:eastAsiaTheme="minorHAnsi" w:hAnsi="TH SarabunPSK" w:cs="TH SarabunPSK" w:hint="cs"/>
          <w:sz w:val="36"/>
          <w:szCs w:val="36"/>
          <w:cs/>
        </w:rPr>
        <w:t>เติบโต</w:t>
      </w:r>
      <w:r w:rsidR="0003009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มากยิ่งขึ้นอีกไป 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นอกจากนั้น </w:t>
      </w:r>
      <w:r w:rsidR="00202A0A">
        <w:rPr>
          <w:rFonts w:ascii="TH SarabunPSK" w:eastAsiaTheme="minorHAnsi" w:hAnsi="TH SarabunPSK" w:cs="TH SarabunPSK"/>
          <w:sz w:val="36"/>
          <w:szCs w:val="36"/>
        </w:rPr>
        <w:t xml:space="preserve">Lazada 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 </w:t>
      </w:r>
      <w:r w:rsidR="00202A0A">
        <w:rPr>
          <w:rFonts w:ascii="TH SarabunPSK" w:eastAsiaTheme="minorHAnsi" w:hAnsi="TH SarabunPSK" w:cs="TH SarabunPSK"/>
          <w:sz w:val="36"/>
          <w:szCs w:val="36"/>
        </w:rPr>
        <w:t>Thailandpostmart</w:t>
      </w:r>
      <w:r w:rsidR="00DD5A82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พร้อมใจมาร่วมออกบูธในงาน </w:t>
      </w:r>
      <w:r w:rsidR="00202A0A" w:rsidRPr="00202A0A">
        <w:rPr>
          <w:rFonts w:ascii="TH SarabunPSK" w:eastAsiaTheme="minorHAnsi" w:hAnsi="TH SarabunPSK" w:cs="TH SarabunPSK"/>
          <w:sz w:val="36"/>
          <w:szCs w:val="36"/>
          <w:cs/>
        </w:rPr>
        <w:t>“</w:t>
      </w:r>
      <w:r w:rsidR="00202A0A" w:rsidRPr="00202A0A">
        <w:rPr>
          <w:rFonts w:ascii="TH SarabunPSK" w:eastAsiaTheme="minorHAnsi" w:hAnsi="TH SarabunPSK" w:cs="TH SarabunPSK"/>
          <w:sz w:val="36"/>
          <w:szCs w:val="36"/>
        </w:rPr>
        <w:t>The Best SMEs Gift Fest”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ด้วย </w:t>
      </w:r>
      <w:r w:rsidR="002477BD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ที่บูธหมายเลข </w:t>
      </w:r>
      <w:r w:rsidR="002477BD">
        <w:rPr>
          <w:rFonts w:ascii="TH SarabunPSK" w:eastAsiaTheme="minorHAnsi" w:hAnsi="TH SarabunPSK" w:cs="TH SarabunPSK"/>
          <w:sz w:val="36"/>
          <w:szCs w:val="36"/>
        </w:rPr>
        <w:t xml:space="preserve">C13 </w:t>
      </w:r>
      <w:r w:rsidR="002477BD">
        <w:rPr>
          <w:rFonts w:ascii="TH SarabunPSK" w:eastAsiaTheme="minorHAnsi" w:hAnsi="TH SarabunPSK" w:cs="TH SarabunPSK" w:hint="cs"/>
          <w:sz w:val="36"/>
          <w:szCs w:val="36"/>
          <w:cs/>
        </w:rPr>
        <w:t>ถึง</w:t>
      </w:r>
      <w:r w:rsidR="002477BD">
        <w:rPr>
          <w:rFonts w:ascii="TH SarabunPSK" w:eastAsiaTheme="minorHAnsi" w:hAnsi="TH SarabunPSK" w:cs="TH SarabunPSK"/>
          <w:sz w:val="36"/>
          <w:szCs w:val="36"/>
        </w:rPr>
        <w:t xml:space="preserve"> C17 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>เปิด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>รับสมัครผู้ประกอบการทั่วไป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>ที่สนใจ สามารถ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>เข้า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>ขอ</w:t>
      </w:r>
      <w:r w:rsidR="00202A0A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คำปรึกษาและรับสิทธิ์ขยายตลาดผ่านแพลตฟอร์มออนไลน์ได้ฟรีเช่นกัน </w:t>
      </w:r>
    </w:p>
    <w:p w:rsidR="00F743F7" w:rsidRDefault="00F743F7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2477BD" w:rsidRDefault="00202A0A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3702E">
        <w:rPr>
          <w:rFonts w:ascii="TH SarabunPSK" w:eastAsiaTheme="minorHAnsi" w:hAnsi="TH SarabunPSK" w:cs="TH SarabunPSK" w:hint="cs"/>
          <w:sz w:val="36"/>
          <w:szCs w:val="36"/>
          <w:cs/>
        </w:rPr>
        <w:t>สำหรับ</w:t>
      </w:r>
      <w:r w:rsidR="00413A88" w:rsidRPr="00D3702E">
        <w:rPr>
          <w:rFonts w:ascii="TH SarabunPSK" w:eastAsiaTheme="minorHAnsi" w:hAnsi="TH SarabunPSK" w:cs="TH SarabunPSK" w:hint="cs"/>
          <w:sz w:val="36"/>
          <w:szCs w:val="36"/>
          <w:cs/>
        </w:rPr>
        <w:t>ม</w:t>
      </w:r>
      <w:r w:rsidR="00413A88" w:rsidRPr="00D3702E">
        <w:rPr>
          <w:rFonts w:ascii="TH SarabunPSK" w:eastAsiaTheme="minorHAnsi" w:hAnsi="TH SarabunPSK" w:cs="TH SarabunPSK"/>
          <w:sz w:val="36"/>
          <w:szCs w:val="36"/>
          <w:cs/>
        </w:rPr>
        <w:t>าตรการลดภาระการชำระ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หนี้ </w:t>
      </w:r>
      <w:r w:rsidR="00D3702E" w:rsidRPr="00D3702E">
        <w:rPr>
          <w:rFonts w:ascii="TH SarabunPSK" w:eastAsiaTheme="minorHAnsi" w:hAnsi="TH SarabunPSK" w:cs="TH SarabunPSK"/>
          <w:sz w:val="36"/>
          <w:szCs w:val="36"/>
          <w:cs/>
        </w:rPr>
        <w:t>ธพว. เปิดโอกาสให้ลูกค้าชั้นดี  ที่มีวงเงินกู้ไม่เกิน 5 ล้านบาท สามารถยื่นความจำนงขอ</w:t>
      </w:r>
      <w:r w:rsidR="00D3702E" w:rsidRPr="00D3702E">
        <w:rPr>
          <w:rFonts w:ascii="TH SarabunPSK" w:eastAsiaTheme="minorHAnsi" w:hAnsi="TH SarabunPSK" w:cs="TH SarabunPSK" w:hint="cs"/>
          <w:sz w:val="36"/>
          <w:szCs w:val="36"/>
          <w:cs/>
        </w:rPr>
        <w:t>ลดภาระการชำระ</w:t>
      </w:r>
      <w:r w:rsidR="00D3702E" w:rsidRPr="00D3702E">
        <w:rPr>
          <w:rFonts w:ascii="TH SarabunPSK" w:eastAsiaTheme="minorHAnsi" w:hAnsi="TH SarabunPSK" w:cs="TH SarabunPSK"/>
          <w:sz w:val="36"/>
          <w:szCs w:val="36"/>
          <w:cs/>
        </w:rPr>
        <w:t>ส่วนเงินต้น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D3702E" w:rsidRPr="00D3702E">
        <w:rPr>
          <w:rFonts w:ascii="TH SarabunPSK" w:eastAsiaTheme="minorHAnsi" w:hAnsi="TH SarabunPSK" w:cs="TH SarabunPSK"/>
          <w:sz w:val="36"/>
          <w:szCs w:val="36"/>
          <w:cs/>
        </w:rPr>
        <w:t xml:space="preserve">คงเหลือชำระเฉพาะดอกเบี้ยได้นานสูงสุด 6 เดือน หลังจากนั้นจึงชำระเงินต้นพร้อมดอกเบี้ยตามปกติ ช่วยให้ลูกค้าลดรายจ่าย เพิ่มสภาพคล่อง มีเงินทุนเพียงพอต่อการผลิตสินค้าหรือบริการ </w:t>
      </w:r>
      <w:r w:rsidR="002477BD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C05DB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280ADB" w:rsidRPr="00710CAF" w:rsidRDefault="00280ADB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C62A1F" w:rsidRDefault="00D3702E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 w:rsidR="00413A88" w:rsidRPr="00413A88">
        <w:rPr>
          <w:rFonts w:ascii="TH SarabunPSK" w:hAnsi="TH SarabunPSK" w:cs="TH SarabunPSK" w:hint="cs"/>
          <w:sz w:val="36"/>
          <w:szCs w:val="36"/>
          <w:cs/>
        </w:rPr>
        <w:t xml:space="preserve"> ธพว. เตรียมสินเชื่อดอกเบี้ยพิเศษ </w:t>
      </w:r>
      <w:r w:rsidR="00413A88">
        <w:rPr>
          <w:rFonts w:ascii="TH SarabunPSK" w:hAnsi="TH SarabunPSK" w:cs="TH SarabunPSK" w:hint="cs"/>
          <w:sz w:val="36"/>
          <w:szCs w:val="36"/>
          <w:cs/>
        </w:rPr>
        <w:t>ครอบคลุม</w:t>
      </w:r>
      <w:r w:rsidR="00A60FB3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413A88">
        <w:rPr>
          <w:rFonts w:ascii="TH SarabunPSK" w:hAnsi="TH SarabunPSK" w:cs="TH SarabunPSK" w:hint="cs"/>
          <w:sz w:val="36"/>
          <w:szCs w:val="36"/>
          <w:cs/>
        </w:rPr>
        <w:t>ทุกกลุ่ม</w:t>
      </w:r>
      <w:r w:rsidR="00405140">
        <w:rPr>
          <w:rFonts w:ascii="TH SarabunPSK" w:hAnsi="TH SarabunPSK" w:cs="TH SarabunPSK" w:hint="cs"/>
          <w:sz w:val="36"/>
          <w:szCs w:val="36"/>
          <w:cs/>
        </w:rPr>
        <w:t xml:space="preserve">ไว้บริการ 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 สำหรับบุคคลธรรมดา นำไปใช้เป็นเงินทุนหมุนเวียน ลงทุนขยายธุรกิจ อัตราดอกเบี้ยเฉลี่ย </w:t>
      </w:r>
      <w:r w:rsidR="00413A88">
        <w:rPr>
          <w:rFonts w:ascii="TH SarabunPSK" w:hAnsi="TH SarabunPSK" w:cs="TH SarabunPSK"/>
          <w:sz w:val="36"/>
          <w:szCs w:val="36"/>
        </w:rPr>
        <w:t>0.51%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 ต่อเดือน วงเงินกู้สูงสุด </w:t>
      </w:r>
      <w:r w:rsidR="00413A88">
        <w:rPr>
          <w:rFonts w:ascii="TH SarabunPSK" w:hAnsi="TH SarabunPSK" w:cs="TH SarabunPSK"/>
          <w:sz w:val="36"/>
          <w:szCs w:val="36"/>
        </w:rPr>
        <w:t>2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 ล้านบาท หากจด </w:t>
      </w:r>
      <w:r w:rsidR="00413A88">
        <w:rPr>
          <w:rFonts w:ascii="TH SarabunPSK" w:hAnsi="TH SarabunPSK" w:cs="TH SarabunPSK"/>
          <w:sz w:val="36"/>
          <w:szCs w:val="36"/>
        </w:rPr>
        <w:t>VAT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 ได้วงเงินกู้สูงสุด </w:t>
      </w:r>
      <w:r w:rsidR="00413A88">
        <w:rPr>
          <w:rFonts w:ascii="TH SarabunPSK" w:hAnsi="TH SarabunPSK" w:cs="TH SarabunPSK"/>
          <w:sz w:val="36"/>
          <w:szCs w:val="36"/>
        </w:rPr>
        <w:t>5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13A88">
        <w:rPr>
          <w:rFonts w:ascii="TH SarabunPSK" w:hAnsi="TH SarabunPSK" w:cs="TH SarabunPSK" w:hint="cs"/>
          <w:sz w:val="36"/>
          <w:szCs w:val="36"/>
          <w:cs/>
        </w:rPr>
        <w:t xml:space="preserve">หรือลงทุนซื้อเครื่องจักรแปรรูปสินค้า คิดอัตราดอกเบี้ยเฉลี่ย </w:t>
      </w:r>
      <w:r w:rsidR="00413A88">
        <w:rPr>
          <w:rFonts w:ascii="TH SarabunPSK" w:hAnsi="TH SarabunPSK" w:cs="TH SarabunPSK"/>
          <w:sz w:val="36"/>
          <w:szCs w:val="36"/>
        </w:rPr>
        <w:t>0.33%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ต่อเดือน วงเงินกู้สูงสุด </w:t>
      </w:r>
      <w:r w:rsidR="009D0E1F">
        <w:rPr>
          <w:rFonts w:ascii="TH SarabunPSK" w:hAnsi="TH SarabunPSK" w:cs="TH SarabunPSK"/>
          <w:sz w:val="36"/>
          <w:szCs w:val="36"/>
        </w:rPr>
        <w:t>15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</w:p>
    <w:p w:rsidR="009D0E1F" w:rsidRDefault="009D0E1F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9D0E1F" w:rsidRDefault="009D0E1F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สำหรับกลุ่มนิติบุคคล นำไปเสริมสภา</w:t>
      </w:r>
      <w:r w:rsidR="005C6BE5">
        <w:rPr>
          <w:rFonts w:ascii="TH SarabunPSK" w:hAnsi="TH SarabunPSK" w:cs="TH SarabunPSK" w:hint="cs"/>
          <w:sz w:val="36"/>
          <w:szCs w:val="36"/>
          <w:cs/>
        </w:rPr>
        <w:t>พ</w:t>
      </w:r>
      <w:r w:rsidR="00030093">
        <w:rPr>
          <w:rFonts w:ascii="TH SarabunPSK" w:hAnsi="TH SarabunPSK" w:cs="TH SarabunPSK" w:hint="cs"/>
          <w:sz w:val="36"/>
          <w:szCs w:val="36"/>
          <w:cs/>
        </w:rPr>
        <w:t xml:space="preserve">คล่อง เพิ่มเงินทุนหมุนเวียน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ขยายธุรกิจ อัตราดอกเบี้ยเฉลี่ย </w:t>
      </w:r>
      <w:r>
        <w:rPr>
          <w:rFonts w:ascii="TH SarabunPSK" w:hAnsi="TH SarabunPSK" w:cs="TH SarabunPSK"/>
          <w:sz w:val="36"/>
          <w:szCs w:val="36"/>
        </w:rPr>
        <w:t>0.</w:t>
      </w:r>
      <w:r w:rsidR="00A65E8C">
        <w:rPr>
          <w:rFonts w:ascii="TH SarabunPSK" w:hAnsi="TH SarabunPSK" w:cs="TH SarabunPSK"/>
          <w:sz w:val="36"/>
          <w:szCs w:val="36"/>
        </w:rPr>
        <w:t>44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ต่อเดือน วงเงินกู้สูงสุด </w:t>
      </w:r>
      <w:r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ล้านบา</w:t>
      </w:r>
      <w:r w:rsidR="00030093">
        <w:rPr>
          <w:rFonts w:ascii="TH SarabunPSK" w:hAnsi="TH SarabunPSK" w:cs="TH SarabunPSK" w:hint="cs"/>
          <w:sz w:val="36"/>
          <w:szCs w:val="36"/>
          <w:cs/>
        </w:rPr>
        <w:t xml:space="preserve">ท หรือปรับปรุงโรงงานให้ทันสมัย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คิดอัตราดอกเบี้ยเฉลี่ย </w:t>
      </w:r>
      <w:r>
        <w:rPr>
          <w:rFonts w:ascii="TH SarabunPSK" w:hAnsi="TH SarabunPSK" w:cs="TH SarabunPSK"/>
          <w:sz w:val="36"/>
          <w:szCs w:val="36"/>
        </w:rPr>
        <w:t>0.33%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ต่อเดือน วงเงินกู้สูงสุด </w:t>
      </w:r>
      <w:r>
        <w:rPr>
          <w:rFonts w:ascii="TH SarabunPSK" w:hAnsi="TH SarabunPSK" w:cs="TH SarabunPSK"/>
          <w:sz w:val="36"/>
          <w:szCs w:val="36"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</w:p>
    <w:p w:rsidR="009D0E1F" w:rsidRDefault="009D0E1F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9D0E1F" w:rsidRPr="00B90324" w:rsidRDefault="007B653F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สำหรับธุรกิจนิติบุคคลภาคการผลิต ภาคบริการ และภาคค้าส่งค้าปลีก ที่มีลูกหนี้การค้าที่เป็นหน่วยงานราชการ รัฐวิสาหกิจ และบริษัทจดทะเบียนในตลาดหลักทรัพย์  จัดเตรียมสินเชื่อ </w:t>
      </w:r>
      <w:r w:rsidR="009D0E1F">
        <w:rPr>
          <w:rFonts w:ascii="TH SarabunPSK" w:hAnsi="TH SarabunPSK" w:cs="TH SarabunPSK"/>
          <w:sz w:val="36"/>
          <w:szCs w:val="36"/>
        </w:rPr>
        <w:t xml:space="preserve">SMART Factoring </w:t>
      </w:r>
      <w:r w:rsidR="00030093">
        <w:rPr>
          <w:rFonts w:ascii="TH SarabunPSK" w:hAnsi="TH SarabunPSK" w:cs="TH SarabunPSK" w:hint="cs"/>
          <w:sz w:val="36"/>
          <w:szCs w:val="36"/>
          <w:cs/>
        </w:rPr>
        <w:t xml:space="preserve">บัญชีเดียว </w:t>
      </w:r>
      <w:r w:rsidR="009D0E1F">
        <w:rPr>
          <w:rFonts w:ascii="TH SarabunPSK" w:hAnsi="TH SarabunPSK" w:cs="TH SarabunPSK" w:hint="cs"/>
          <w:sz w:val="36"/>
          <w:szCs w:val="36"/>
          <w:cs/>
        </w:rPr>
        <w:t>ไว้รองรับ</w:t>
      </w:r>
      <w:r w:rsidR="004051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คิดอัตราดอกเบี้ยเริ่มต้น </w:t>
      </w:r>
      <w:r w:rsidR="009D0E1F">
        <w:rPr>
          <w:rFonts w:ascii="TH SarabunPSK" w:hAnsi="TH SarabunPSK" w:cs="TH SarabunPSK"/>
          <w:sz w:val="36"/>
          <w:szCs w:val="36"/>
        </w:rPr>
        <w:t>0.57%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ต่อเดือน รับซื้อสูงสุด </w:t>
      </w:r>
      <w:r w:rsidR="009D0E1F">
        <w:rPr>
          <w:rFonts w:ascii="TH SarabunPSK" w:hAnsi="TH SarabunPSK" w:cs="TH SarabunPSK"/>
          <w:sz w:val="36"/>
          <w:szCs w:val="36"/>
        </w:rPr>
        <w:t>90%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 ของมูลหนี้ทางการค้า ให้เครดิตนาน </w:t>
      </w:r>
      <w:r w:rsidR="009D0E1F">
        <w:rPr>
          <w:rFonts w:ascii="TH SarabunPSK" w:hAnsi="TH SarabunPSK" w:cs="TH SarabunPSK"/>
          <w:sz w:val="36"/>
          <w:szCs w:val="36"/>
        </w:rPr>
        <w:t>180</w:t>
      </w:r>
      <w:r w:rsidR="009D0E1F">
        <w:rPr>
          <w:rFonts w:ascii="TH SarabunPSK" w:hAnsi="TH SarabunPSK" w:cs="TH SarabunPSK" w:hint="cs"/>
          <w:sz w:val="36"/>
          <w:szCs w:val="36"/>
          <w:cs/>
        </w:rPr>
        <w:t xml:space="preserve"> วัน </w:t>
      </w:r>
      <w:r w:rsidR="009D0E1F">
        <w:rPr>
          <w:rFonts w:ascii="TH SarabunPSK" w:hAnsi="TH SarabunPSK" w:cs="TH SarabunPSK"/>
          <w:sz w:val="36"/>
          <w:szCs w:val="36"/>
        </w:rPr>
        <w:t xml:space="preserve"> </w:t>
      </w:r>
      <w:r w:rsidR="009D0E1F">
        <w:rPr>
          <w:rFonts w:ascii="TH SarabunPSK" w:hAnsi="TH SarabunPSK" w:cs="TH SarabunPSK" w:hint="cs"/>
          <w:sz w:val="36"/>
          <w:szCs w:val="36"/>
          <w:cs/>
        </w:rPr>
        <w:t>รับเงินภายในวันเดียว ช่วยให้เครดิตการค้าไม่สะดุด ธุรกิจเติบโตได้ต่อเนื่อง</w:t>
      </w:r>
      <w:r w:rsidR="00B90324">
        <w:rPr>
          <w:rFonts w:ascii="TH SarabunPSK" w:hAnsi="TH SarabunPSK" w:cs="TH SarabunPSK" w:hint="cs"/>
          <w:sz w:val="36"/>
          <w:szCs w:val="36"/>
          <w:cs/>
        </w:rPr>
        <w:t xml:space="preserve">  โดยผู้ประกอบการสามารถยื่นขอได้ที่บูธของ ธพว. ในงาน</w:t>
      </w:r>
      <w:r w:rsidR="00B90324" w:rsidRPr="00202A0A">
        <w:rPr>
          <w:rFonts w:ascii="TH SarabunPSK" w:eastAsiaTheme="minorHAnsi" w:hAnsi="TH SarabunPSK" w:cs="TH SarabunPSK"/>
          <w:sz w:val="36"/>
          <w:szCs w:val="36"/>
          <w:cs/>
        </w:rPr>
        <w:t>“</w:t>
      </w:r>
      <w:r w:rsidR="00B90324" w:rsidRPr="00202A0A">
        <w:rPr>
          <w:rFonts w:ascii="TH SarabunPSK" w:eastAsiaTheme="minorHAnsi" w:hAnsi="TH SarabunPSK" w:cs="TH SarabunPSK"/>
          <w:sz w:val="36"/>
          <w:szCs w:val="36"/>
        </w:rPr>
        <w:t>The Best SMEs Gift Fest”</w:t>
      </w:r>
      <w:r w:rsidR="00B9032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หรือผ่านแอปพลิเคชั่น </w:t>
      </w:r>
      <w:r w:rsidR="00B90324">
        <w:rPr>
          <w:rFonts w:ascii="TH SarabunPSK" w:eastAsiaTheme="minorHAnsi" w:hAnsi="TH SarabunPSK" w:cs="TH SarabunPSK"/>
          <w:sz w:val="36"/>
          <w:szCs w:val="36"/>
        </w:rPr>
        <w:t>SME D Bank</w:t>
      </w:r>
      <w:r w:rsidR="00B9032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ตลอดเวลา ทุกสถานที่</w:t>
      </w:r>
    </w:p>
    <w:p w:rsidR="00B90324" w:rsidRDefault="00B90324" w:rsidP="0003009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B90324" w:rsidRPr="005C6BE5" w:rsidRDefault="00B90324" w:rsidP="00030093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5C6BE5">
        <w:rPr>
          <w:rFonts w:ascii="TH SarabunPSK" w:hAnsi="TH SarabunPSK" w:cs="TH SarabunPSK" w:hint="cs"/>
          <w:sz w:val="36"/>
          <w:szCs w:val="36"/>
          <w:cs/>
        </w:rPr>
        <w:t>“มา</w:t>
      </w:r>
      <w:r w:rsidR="00030093">
        <w:rPr>
          <w:rFonts w:ascii="TH SarabunPSK" w:hAnsi="TH SarabunPSK" w:cs="TH SarabunPSK" w:hint="cs"/>
          <w:sz w:val="36"/>
          <w:szCs w:val="36"/>
          <w:cs/>
        </w:rPr>
        <w:t xml:space="preserve">ตรการเพิ่มรายได้ </w:t>
      </w:r>
      <w:r w:rsidRPr="005C6BE5">
        <w:rPr>
          <w:rFonts w:ascii="TH SarabunPSK" w:eastAsiaTheme="minorHAnsi" w:hAnsi="TH SarabunPSK" w:cs="TH SarabunPSK"/>
          <w:sz w:val="36"/>
          <w:szCs w:val="36"/>
          <w:cs/>
        </w:rPr>
        <w:t>ลดภาระการชำระ</w:t>
      </w:r>
      <w:r w:rsidR="00405140">
        <w:rPr>
          <w:rFonts w:ascii="TH SarabunPSK" w:eastAsiaTheme="minorHAnsi" w:hAnsi="TH SarabunPSK" w:cs="TH SarabunPSK" w:hint="cs"/>
          <w:sz w:val="36"/>
          <w:szCs w:val="36"/>
          <w:cs/>
        </w:rPr>
        <w:t>หนี้</w:t>
      </w:r>
      <w:r w:rsidRPr="005C6B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และสินเชื่อดอกเบี้ยพิเศษ</w:t>
      </w:r>
      <w:r w:rsidR="002678FD" w:rsidRPr="005C6B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ที่ ธพว. มอบให้เป็นของขวัญแก่เอสเอ็มอีไทย </w:t>
      </w:r>
      <w:r w:rsidR="00030093">
        <w:rPr>
          <w:rFonts w:ascii="TH SarabunPSK" w:eastAsiaTheme="minorHAnsi" w:hAnsi="TH SarabunPSK" w:cs="TH SarabunPSK" w:hint="cs"/>
          <w:sz w:val="36"/>
          <w:szCs w:val="36"/>
          <w:cs/>
        </w:rPr>
        <w:t>เชื่อว่า</w:t>
      </w:r>
      <w:r w:rsidR="00FD006E" w:rsidRPr="005C6BE5">
        <w:rPr>
          <w:rFonts w:ascii="TH SarabunPSK" w:eastAsiaTheme="minorHAnsi" w:hAnsi="TH SarabunPSK" w:cs="TH SarabunPSK" w:hint="cs"/>
          <w:sz w:val="36"/>
          <w:szCs w:val="36"/>
          <w:cs/>
        </w:rPr>
        <w:t>จะเป็นข่าวดีสร้างรอยยิ้ม คืนความสุขให้แก่เอสเอ็มอีไทย</w:t>
      </w:r>
      <w:r w:rsidR="000C3D4A" w:rsidRPr="005C6B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FD006E" w:rsidRPr="005C6BE5">
        <w:rPr>
          <w:rFonts w:ascii="TH SarabunPSK" w:eastAsiaTheme="minorHAnsi" w:hAnsi="TH SarabunPSK" w:cs="TH SarabunPSK" w:hint="cs"/>
          <w:sz w:val="36"/>
          <w:szCs w:val="36"/>
          <w:cs/>
        </w:rPr>
        <w:t>มีส่วนกระตุ้นเศรษฐกิจให้เกิดความคึกคัก และสร้างเศรษฐกิจ</w:t>
      </w:r>
      <w:r w:rsidR="000C3D4A" w:rsidRPr="005C6B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โดยเฉพาะระดับฐานราก   </w:t>
      </w:r>
      <w:r w:rsidR="00FD006E" w:rsidRPr="005C6B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ให้เติบโตอย่างยั่งยืน” </w:t>
      </w:r>
      <w:r w:rsidR="005C6BE5" w:rsidRPr="005C6BE5">
        <w:rPr>
          <w:rFonts w:ascii="TH SarabunPSK" w:hAnsi="TH SarabunPSK" w:cs="TH SarabunPSK"/>
          <w:sz w:val="36"/>
          <w:szCs w:val="36"/>
          <w:cs/>
        </w:rPr>
        <w:t>นางสาวนารถนารี</w:t>
      </w:r>
      <w:r w:rsidR="005C6BE5" w:rsidRPr="005C6BE5">
        <w:rPr>
          <w:rFonts w:ascii="TH SarabunPSK" w:hAnsi="TH SarabunPSK" w:cs="TH SarabunPSK" w:hint="cs"/>
          <w:sz w:val="36"/>
          <w:szCs w:val="36"/>
          <w:cs/>
        </w:rPr>
        <w:t xml:space="preserve"> กล่าว</w:t>
      </w:r>
    </w:p>
    <w:p w:rsidR="00D3702E" w:rsidRDefault="00D3702E" w:rsidP="009D0E1F">
      <w:pPr>
        <w:spacing w:after="0" w:line="240" w:lineRule="auto"/>
        <w:jc w:val="both"/>
        <w:rPr>
          <w:rFonts w:ascii="TH SarabunPSK" w:eastAsiaTheme="minorHAnsi" w:hAnsi="TH SarabunPSK" w:cs="TH SarabunPSK"/>
          <w:sz w:val="36"/>
          <w:szCs w:val="36"/>
        </w:rPr>
      </w:pPr>
    </w:p>
    <w:p w:rsidR="00A12786" w:rsidRDefault="00152922" w:rsidP="00B53967">
      <w:pPr>
        <w:spacing w:after="0" w:line="240" w:lineRule="auto"/>
        <w:jc w:val="both"/>
        <w:rPr>
          <w:rFonts w:asciiTheme="minorHAnsi" w:hAnsiTheme="minorHAnsi" w:cstheme="minorBidi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A03560" w:rsidRDefault="001663AF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560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9A" w:rsidRDefault="004B159A" w:rsidP="00273A4A">
      <w:pPr>
        <w:spacing w:after="0" w:line="240" w:lineRule="auto"/>
      </w:pPr>
      <w:r>
        <w:separator/>
      </w:r>
    </w:p>
  </w:endnote>
  <w:endnote w:type="continuationSeparator" w:id="0">
    <w:p w:rsidR="004B159A" w:rsidRDefault="004B159A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9A" w:rsidRDefault="004B159A" w:rsidP="00273A4A">
      <w:pPr>
        <w:spacing w:after="0" w:line="240" w:lineRule="auto"/>
      </w:pPr>
      <w:r>
        <w:separator/>
      </w:r>
    </w:p>
  </w:footnote>
  <w:footnote w:type="continuationSeparator" w:id="0">
    <w:p w:rsidR="004B159A" w:rsidRDefault="004B159A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11854"/>
    <w:rsid w:val="00027267"/>
    <w:rsid w:val="00030093"/>
    <w:rsid w:val="0003428E"/>
    <w:rsid w:val="00034BDF"/>
    <w:rsid w:val="000431AD"/>
    <w:rsid w:val="00043444"/>
    <w:rsid w:val="0005408E"/>
    <w:rsid w:val="00070A34"/>
    <w:rsid w:val="0008686D"/>
    <w:rsid w:val="00086A31"/>
    <w:rsid w:val="000A2541"/>
    <w:rsid w:val="000A2EC0"/>
    <w:rsid w:val="000A33F0"/>
    <w:rsid w:val="000A52B0"/>
    <w:rsid w:val="000B3784"/>
    <w:rsid w:val="000B5AD5"/>
    <w:rsid w:val="000C3D4A"/>
    <w:rsid w:val="000C51DB"/>
    <w:rsid w:val="000D2525"/>
    <w:rsid w:val="000D70A2"/>
    <w:rsid w:val="000F5932"/>
    <w:rsid w:val="001028B5"/>
    <w:rsid w:val="00104584"/>
    <w:rsid w:val="00110B65"/>
    <w:rsid w:val="001276AF"/>
    <w:rsid w:val="00151FA0"/>
    <w:rsid w:val="00152668"/>
    <w:rsid w:val="00152922"/>
    <w:rsid w:val="0015501B"/>
    <w:rsid w:val="001656DD"/>
    <w:rsid w:val="001663AF"/>
    <w:rsid w:val="001775D7"/>
    <w:rsid w:val="001825E6"/>
    <w:rsid w:val="0018774F"/>
    <w:rsid w:val="001A16E7"/>
    <w:rsid w:val="001A26AE"/>
    <w:rsid w:val="001A587E"/>
    <w:rsid w:val="001C3236"/>
    <w:rsid w:val="001D6D9F"/>
    <w:rsid w:val="001E3C9C"/>
    <w:rsid w:val="00202A0A"/>
    <w:rsid w:val="00203D8F"/>
    <w:rsid w:val="00205DB5"/>
    <w:rsid w:val="0020765F"/>
    <w:rsid w:val="00207966"/>
    <w:rsid w:val="00210624"/>
    <w:rsid w:val="00210774"/>
    <w:rsid w:val="00225439"/>
    <w:rsid w:val="00231B88"/>
    <w:rsid w:val="0023616B"/>
    <w:rsid w:val="002477BD"/>
    <w:rsid w:val="00254D19"/>
    <w:rsid w:val="002678FD"/>
    <w:rsid w:val="00273A4A"/>
    <w:rsid w:val="002804CA"/>
    <w:rsid w:val="00280ADB"/>
    <w:rsid w:val="00296714"/>
    <w:rsid w:val="002A65BE"/>
    <w:rsid w:val="002B07CF"/>
    <w:rsid w:val="002B1CFF"/>
    <w:rsid w:val="002C1740"/>
    <w:rsid w:val="002D741D"/>
    <w:rsid w:val="002E3C7B"/>
    <w:rsid w:val="002E4D69"/>
    <w:rsid w:val="002F4113"/>
    <w:rsid w:val="00311132"/>
    <w:rsid w:val="00311EAB"/>
    <w:rsid w:val="003205A6"/>
    <w:rsid w:val="00320637"/>
    <w:rsid w:val="003214C9"/>
    <w:rsid w:val="003314EA"/>
    <w:rsid w:val="003539D2"/>
    <w:rsid w:val="00364A8D"/>
    <w:rsid w:val="003834CA"/>
    <w:rsid w:val="00397354"/>
    <w:rsid w:val="003A0A90"/>
    <w:rsid w:val="003A4482"/>
    <w:rsid w:val="003A7E5C"/>
    <w:rsid w:val="003B161E"/>
    <w:rsid w:val="003B40D3"/>
    <w:rsid w:val="003B5051"/>
    <w:rsid w:val="003F28C0"/>
    <w:rsid w:val="003F61F0"/>
    <w:rsid w:val="00405140"/>
    <w:rsid w:val="00413A88"/>
    <w:rsid w:val="00430D88"/>
    <w:rsid w:val="00430DBF"/>
    <w:rsid w:val="00435C7F"/>
    <w:rsid w:val="004373BA"/>
    <w:rsid w:val="004376B5"/>
    <w:rsid w:val="0044410B"/>
    <w:rsid w:val="004604DF"/>
    <w:rsid w:val="00462225"/>
    <w:rsid w:val="00462939"/>
    <w:rsid w:val="00470DE7"/>
    <w:rsid w:val="004710DB"/>
    <w:rsid w:val="00471AB2"/>
    <w:rsid w:val="00473138"/>
    <w:rsid w:val="00481BC5"/>
    <w:rsid w:val="004823E9"/>
    <w:rsid w:val="00487213"/>
    <w:rsid w:val="004B159A"/>
    <w:rsid w:val="004B7E39"/>
    <w:rsid w:val="004B7F05"/>
    <w:rsid w:val="004C05DB"/>
    <w:rsid w:val="004C2FBC"/>
    <w:rsid w:val="004C6890"/>
    <w:rsid w:val="004D0671"/>
    <w:rsid w:val="004D32E2"/>
    <w:rsid w:val="004E2E30"/>
    <w:rsid w:val="004E6401"/>
    <w:rsid w:val="004F27E4"/>
    <w:rsid w:val="00500498"/>
    <w:rsid w:val="00502D0D"/>
    <w:rsid w:val="0050353E"/>
    <w:rsid w:val="00537C01"/>
    <w:rsid w:val="00547B8C"/>
    <w:rsid w:val="005556D5"/>
    <w:rsid w:val="00564D9B"/>
    <w:rsid w:val="00565CC8"/>
    <w:rsid w:val="00566DFB"/>
    <w:rsid w:val="00575564"/>
    <w:rsid w:val="00595C5F"/>
    <w:rsid w:val="005A2277"/>
    <w:rsid w:val="005A77EE"/>
    <w:rsid w:val="005B3422"/>
    <w:rsid w:val="005C119C"/>
    <w:rsid w:val="005C23EA"/>
    <w:rsid w:val="005C6BE5"/>
    <w:rsid w:val="005D1BEE"/>
    <w:rsid w:val="005D7CBF"/>
    <w:rsid w:val="00602C38"/>
    <w:rsid w:val="00604CB6"/>
    <w:rsid w:val="00605BC8"/>
    <w:rsid w:val="00613287"/>
    <w:rsid w:val="0061381C"/>
    <w:rsid w:val="00625064"/>
    <w:rsid w:val="0064104C"/>
    <w:rsid w:val="006531CE"/>
    <w:rsid w:val="006538AA"/>
    <w:rsid w:val="0066617E"/>
    <w:rsid w:val="00672E44"/>
    <w:rsid w:val="00683922"/>
    <w:rsid w:val="006A5F80"/>
    <w:rsid w:val="006B24BB"/>
    <w:rsid w:val="006B5150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10CAF"/>
    <w:rsid w:val="00716084"/>
    <w:rsid w:val="00747515"/>
    <w:rsid w:val="007479F6"/>
    <w:rsid w:val="00750DDD"/>
    <w:rsid w:val="007730D0"/>
    <w:rsid w:val="00792458"/>
    <w:rsid w:val="00794FAF"/>
    <w:rsid w:val="007A2F53"/>
    <w:rsid w:val="007A5C39"/>
    <w:rsid w:val="007B007E"/>
    <w:rsid w:val="007B1CC9"/>
    <w:rsid w:val="007B653F"/>
    <w:rsid w:val="007F1B88"/>
    <w:rsid w:val="007F2F8F"/>
    <w:rsid w:val="007F4246"/>
    <w:rsid w:val="007F74F4"/>
    <w:rsid w:val="00811631"/>
    <w:rsid w:val="00816779"/>
    <w:rsid w:val="00817078"/>
    <w:rsid w:val="00820BAC"/>
    <w:rsid w:val="00822770"/>
    <w:rsid w:val="00830E44"/>
    <w:rsid w:val="00836315"/>
    <w:rsid w:val="00852BE3"/>
    <w:rsid w:val="00867787"/>
    <w:rsid w:val="00867D77"/>
    <w:rsid w:val="0087629E"/>
    <w:rsid w:val="00877AEB"/>
    <w:rsid w:val="00880303"/>
    <w:rsid w:val="008817EC"/>
    <w:rsid w:val="00882DD3"/>
    <w:rsid w:val="00883ECA"/>
    <w:rsid w:val="008A4A33"/>
    <w:rsid w:val="008A608A"/>
    <w:rsid w:val="008B29BE"/>
    <w:rsid w:val="008C766A"/>
    <w:rsid w:val="008D6FB8"/>
    <w:rsid w:val="008F2765"/>
    <w:rsid w:val="008F5FEB"/>
    <w:rsid w:val="008F6102"/>
    <w:rsid w:val="009009EF"/>
    <w:rsid w:val="00900BCE"/>
    <w:rsid w:val="009160A6"/>
    <w:rsid w:val="00932084"/>
    <w:rsid w:val="00941768"/>
    <w:rsid w:val="00943F6A"/>
    <w:rsid w:val="00956C5B"/>
    <w:rsid w:val="00972BD8"/>
    <w:rsid w:val="009845FB"/>
    <w:rsid w:val="009914A7"/>
    <w:rsid w:val="009B156C"/>
    <w:rsid w:val="009C463B"/>
    <w:rsid w:val="009D0E1F"/>
    <w:rsid w:val="009F1D73"/>
    <w:rsid w:val="009F4EB0"/>
    <w:rsid w:val="009F65F4"/>
    <w:rsid w:val="00A03560"/>
    <w:rsid w:val="00A051CF"/>
    <w:rsid w:val="00A12786"/>
    <w:rsid w:val="00A34725"/>
    <w:rsid w:val="00A44626"/>
    <w:rsid w:val="00A46971"/>
    <w:rsid w:val="00A60FB3"/>
    <w:rsid w:val="00A6551B"/>
    <w:rsid w:val="00A65E8C"/>
    <w:rsid w:val="00A878A1"/>
    <w:rsid w:val="00A90039"/>
    <w:rsid w:val="00A97EF0"/>
    <w:rsid w:val="00AB7BCD"/>
    <w:rsid w:val="00AE3A62"/>
    <w:rsid w:val="00AE6CFA"/>
    <w:rsid w:val="00B00F45"/>
    <w:rsid w:val="00B01FAD"/>
    <w:rsid w:val="00B3438B"/>
    <w:rsid w:val="00B34FB5"/>
    <w:rsid w:val="00B448E4"/>
    <w:rsid w:val="00B50C47"/>
    <w:rsid w:val="00B53967"/>
    <w:rsid w:val="00B54839"/>
    <w:rsid w:val="00B65B99"/>
    <w:rsid w:val="00B660BC"/>
    <w:rsid w:val="00B66EC2"/>
    <w:rsid w:val="00B71640"/>
    <w:rsid w:val="00B74CE8"/>
    <w:rsid w:val="00B8218B"/>
    <w:rsid w:val="00B8399D"/>
    <w:rsid w:val="00B86C4B"/>
    <w:rsid w:val="00B90324"/>
    <w:rsid w:val="00B90D6C"/>
    <w:rsid w:val="00BA01C2"/>
    <w:rsid w:val="00BB108B"/>
    <w:rsid w:val="00BC15BD"/>
    <w:rsid w:val="00BD2066"/>
    <w:rsid w:val="00BD4D1E"/>
    <w:rsid w:val="00BD5B9A"/>
    <w:rsid w:val="00BD5F3B"/>
    <w:rsid w:val="00BE5F53"/>
    <w:rsid w:val="00C016C5"/>
    <w:rsid w:val="00C0586C"/>
    <w:rsid w:val="00C26653"/>
    <w:rsid w:val="00C32A76"/>
    <w:rsid w:val="00C36CDA"/>
    <w:rsid w:val="00C4719B"/>
    <w:rsid w:val="00C579D6"/>
    <w:rsid w:val="00C62A1F"/>
    <w:rsid w:val="00C63146"/>
    <w:rsid w:val="00C6453F"/>
    <w:rsid w:val="00C7638D"/>
    <w:rsid w:val="00C77027"/>
    <w:rsid w:val="00C8069D"/>
    <w:rsid w:val="00C90462"/>
    <w:rsid w:val="00C9505A"/>
    <w:rsid w:val="00C96E47"/>
    <w:rsid w:val="00CB0E20"/>
    <w:rsid w:val="00CB2C07"/>
    <w:rsid w:val="00CB2D10"/>
    <w:rsid w:val="00CC0670"/>
    <w:rsid w:val="00CD1276"/>
    <w:rsid w:val="00CD3773"/>
    <w:rsid w:val="00CE3529"/>
    <w:rsid w:val="00CE462D"/>
    <w:rsid w:val="00CE5B42"/>
    <w:rsid w:val="00CF00C3"/>
    <w:rsid w:val="00CF2B8F"/>
    <w:rsid w:val="00CF4D50"/>
    <w:rsid w:val="00D03CCB"/>
    <w:rsid w:val="00D07EE7"/>
    <w:rsid w:val="00D218C9"/>
    <w:rsid w:val="00D2786E"/>
    <w:rsid w:val="00D3235C"/>
    <w:rsid w:val="00D332D3"/>
    <w:rsid w:val="00D33A98"/>
    <w:rsid w:val="00D343BD"/>
    <w:rsid w:val="00D361BB"/>
    <w:rsid w:val="00D3702E"/>
    <w:rsid w:val="00D45425"/>
    <w:rsid w:val="00D54447"/>
    <w:rsid w:val="00D74137"/>
    <w:rsid w:val="00D820CD"/>
    <w:rsid w:val="00D82CEF"/>
    <w:rsid w:val="00D92918"/>
    <w:rsid w:val="00D945B5"/>
    <w:rsid w:val="00DA2932"/>
    <w:rsid w:val="00DA470F"/>
    <w:rsid w:val="00DD5A82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919"/>
    <w:rsid w:val="00E34C36"/>
    <w:rsid w:val="00E36F89"/>
    <w:rsid w:val="00E4484B"/>
    <w:rsid w:val="00E448FA"/>
    <w:rsid w:val="00E506F8"/>
    <w:rsid w:val="00E5242F"/>
    <w:rsid w:val="00E55349"/>
    <w:rsid w:val="00E72A55"/>
    <w:rsid w:val="00E83157"/>
    <w:rsid w:val="00E86CDA"/>
    <w:rsid w:val="00EA741A"/>
    <w:rsid w:val="00EE12C7"/>
    <w:rsid w:val="00EE12D8"/>
    <w:rsid w:val="00F1436F"/>
    <w:rsid w:val="00F226F0"/>
    <w:rsid w:val="00F40B3A"/>
    <w:rsid w:val="00F47CC2"/>
    <w:rsid w:val="00F51541"/>
    <w:rsid w:val="00F5737A"/>
    <w:rsid w:val="00F743F7"/>
    <w:rsid w:val="00F74D15"/>
    <w:rsid w:val="00F801C0"/>
    <w:rsid w:val="00F85192"/>
    <w:rsid w:val="00F916D3"/>
    <w:rsid w:val="00F920C6"/>
    <w:rsid w:val="00F96A3C"/>
    <w:rsid w:val="00FA7451"/>
    <w:rsid w:val="00FB4D38"/>
    <w:rsid w:val="00FC3F01"/>
    <w:rsid w:val="00FC5759"/>
    <w:rsid w:val="00FD006E"/>
    <w:rsid w:val="00FD1596"/>
    <w:rsid w:val="00FD5472"/>
    <w:rsid w:val="00FD7506"/>
    <w:rsid w:val="00FE4BF4"/>
    <w:rsid w:val="00FF113F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29C0-F253-46FC-A6CA-07853F94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3</cp:revision>
  <cp:lastPrinted>2019-12-27T03:24:00Z</cp:lastPrinted>
  <dcterms:created xsi:type="dcterms:W3CDTF">2019-12-27T03:25:00Z</dcterms:created>
  <dcterms:modified xsi:type="dcterms:W3CDTF">2019-12-27T03:25:00Z</dcterms:modified>
</cp:coreProperties>
</file>