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40D53" w14:textId="207F7E67" w:rsidR="00C45BBD" w:rsidRDefault="00CE1719" w:rsidP="00CA2886">
      <w:pPr>
        <w:spacing w:after="0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  <w:bookmarkStart w:id="0" w:name="_Hlk531254013"/>
      <w:r w:rsidRPr="00C45BBD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0627BB34" wp14:editId="2EA96E65">
            <wp:simplePos x="0" y="0"/>
            <wp:positionH relativeFrom="page">
              <wp:posOffset>6123940</wp:posOffset>
            </wp:positionH>
            <wp:positionV relativeFrom="paragraph">
              <wp:posOffset>-581660</wp:posOffset>
            </wp:positionV>
            <wp:extent cx="1466850" cy="734695"/>
            <wp:effectExtent l="0" t="0" r="0" b="8255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68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45BBD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C9E485D" wp14:editId="7D41B0E6">
            <wp:simplePos x="0" y="0"/>
            <wp:positionH relativeFrom="page">
              <wp:posOffset>95250</wp:posOffset>
            </wp:positionH>
            <wp:positionV relativeFrom="paragraph">
              <wp:posOffset>-600075</wp:posOffset>
            </wp:positionV>
            <wp:extent cx="2154555" cy="1009650"/>
            <wp:effectExtent l="0" t="0" r="0" b="0"/>
            <wp:wrapNone/>
            <wp:docPr id="4" name="Picture 4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45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B6298AC" w14:textId="77777777" w:rsidR="00251414" w:rsidRDefault="00251414" w:rsidP="00251414">
      <w:pPr>
        <w:spacing w:after="0"/>
        <w:ind w:right="1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EB828E0" w14:textId="03C762FC" w:rsidR="00251414" w:rsidRPr="00251414" w:rsidRDefault="00251414" w:rsidP="00251414">
      <w:pPr>
        <w:spacing w:after="0"/>
        <w:ind w:right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C77EC">
        <w:rPr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="000E068A">
        <w:rPr>
          <w:rFonts w:ascii="TH SarabunPSK" w:hAnsi="TH SarabunPSK" w:cs="TH SarabunPSK" w:hint="cs"/>
          <w:sz w:val="30"/>
          <w:szCs w:val="30"/>
          <w:cs/>
        </w:rPr>
        <w:t>2</w:t>
      </w:r>
      <w:r w:rsidR="00844B3F">
        <w:rPr>
          <w:rFonts w:ascii="TH SarabunPSK" w:hAnsi="TH SarabunPSK" w:cs="TH SarabunPSK"/>
          <w:sz w:val="30"/>
          <w:szCs w:val="30"/>
        </w:rPr>
        <w:t>4</w:t>
      </w:r>
      <w:r w:rsidRPr="00BC77EC"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2159B3">
        <w:rPr>
          <w:rFonts w:ascii="TH SarabunPSK" w:hAnsi="TH SarabunPSK" w:cs="TH SarabunPSK" w:hint="cs"/>
          <w:sz w:val="30"/>
          <w:szCs w:val="30"/>
          <w:cs/>
        </w:rPr>
        <w:t>1</w:t>
      </w:r>
      <w:r w:rsidRPr="00BC77EC">
        <w:rPr>
          <w:rFonts w:ascii="TH SarabunPSK" w:hAnsi="TH SarabunPSK" w:cs="TH SarabunPSK"/>
          <w:sz w:val="30"/>
          <w:szCs w:val="30"/>
          <w:cs/>
        </w:rPr>
        <w:t>/</w:t>
      </w:r>
      <w:r w:rsidRPr="00BC77EC">
        <w:rPr>
          <w:rFonts w:ascii="TH SarabunPSK" w:hAnsi="TH SarabunPSK" w:cs="TH SarabunPSK"/>
          <w:sz w:val="30"/>
          <w:szCs w:val="30"/>
        </w:rPr>
        <w:t>2562</w:t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</w:r>
      <w:r w:rsidRPr="00BC77EC">
        <w:rPr>
          <w:rFonts w:ascii="TH SarabunPSK" w:hAnsi="TH SarabunPSK" w:cs="TH SarabunPSK"/>
          <w:sz w:val="30"/>
          <w:szCs w:val="30"/>
          <w:cs/>
        </w:rPr>
        <w:tab/>
        <w:t xml:space="preserve">    วันที่ </w:t>
      </w:r>
      <w:r w:rsidR="00844B3F">
        <w:rPr>
          <w:rFonts w:ascii="TH SarabunPSK" w:hAnsi="TH SarabunPSK" w:cs="TH SarabunPSK"/>
          <w:sz w:val="30"/>
          <w:szCs w:val="30"/>
        </w:rPr>
        <w:t>4</w:t>
      </w:r>
      <w:r w:rsidRPr="00BC77EC">
        <w:rPr>
          <w:rFonts w:ascii="TH SarabunPSK" w:hAnsi="TH SarabunPSK" w:cs="TH SarabunPSK"/>
          <w:sz w:val="30"/>
          <w:szCs w:val="30"/>
        </w:rPr>
        <w:t xml:space="preserve"> </w:t>
      </w:r>
      <w:r w:rsidR="002159B3">
        <w:rPr>
          <w:rFonts w:ascii="TH SarabunPSK" w:hAnsi="TH SarabunPSK" w:cs="TH SarabunPSK" w:hint="cs"/>
          <w:sz w:val="30"/>
          <w:szCs w:val="30"/>
          <w:cs/>
        </w:rPr>
        <w:t>พฤศจิกายน</w:t>
      </w:r>
      <w:r w:rsidRPr="00BC77EC">
        <w:rPr>
          <w:rFonts w:ascii="TH SarabunPSK" w:hAnsi="TH SarabunPSK" w:cs="TH SarabunPSK"/>
          <w:sz w:val="30"/>
          <w:szCs w:val="30"/>
          <w:cs/>
        </w:rPr>
        <w:t xml:space="preserve"> 2562</w:t>
      </w:r>
    </w:p>
    <w:p w14:paraId="612184A9" w14:textId="77777777" w:rsidR="00CE1719" w:rsidRPr="00CE1719" w:rsidRDefault="00CE1719" w:rsidP="00CA2886">
      <w:pPr>
        <w:spacing w:after="0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14:paraId="0AE7EFB2" w14:textId="77777777" w:rsidR="002159B3" w:rsidRPr="00956576" w:rsidRDefault="002159B3" w:rsidP="002159B3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77312A4F" w14:textId="77777777" w:rsidR="00956576" w:rsidRPr="00956576" w:rsidRDefault="00956576" w:rsidP="0095657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57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มั่นใจเศรษฐกิจไทยกระเตื้องขึ้นขานรับมาตรการกระตุ้นเศรษฐกิจของรัฐ </w:t>
      </w:r>
      <w:r w:rsidRPr="00956576">
        <w:rPr>
          <w:rFonts w:ascii="TH Sarabun New" w:hAnsi="TH Sarabun New" w:cs="TH Sarabun New"/>
          <w:b/>
          <w:bCs/>
          <w:sz w:val="32"/>
          <w:szCs w:val="32"/>
          <w:cs/>
        </w:rPr>
        <w:br/>
        <w:t>แต่กังวลบาทแข็งค่ากระทบการส่งออก</w:t>
      </w:r>
    </w:p>
    <w:p w14:paraId="34310832" w14:textId="77777777" w:rsidR="00956576" w:rsidRPr="00956576" w:rsidRDefault="00956576" w:rsidP="00956576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956576">
        <w:rPr>
          <w:rFonts w:ascii="TH Sarabun New" w:hAnsi="TH Sarabun New" w:cs="TH Sarabun New"/>
          <w:sz w:val="32"/>
          <w:szCs w:val="32"/>
          <w:cs/>
        </w:rPr>
        <w:t xml:space="preserve">นายวิทัย รัตนากร เลขาธิการคณะกรรมการ กองทุนบำเหน็จบำนาญข้าราชการ (กบข.) กล่าวว่า กบข. มั่นใจเศรษฐกิจไทยขยายตัวกระเตื้องขึ้น โดยในไตรมาส </w:t>
      </w:r>
      <w:r w:rsidRPr="00956576">
        <w:rPr>
          <w:rFonts w:ascii="TH Sarabun New" w:hAnsi="TH Sarabun New" w:cs="TH Sarabun New"/>
          <w:sz w:val="32"/>
          <w:szCs w:val="32"/>
        </w:rPr>
        <w:t xml:space="preserve">3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คาดว่าจะขยายตัวได้ </w:t>
      </w:r>
      <w:r w:rsidRPr="00956576">
        <w:rPr>
          <w:rFonts w:ascii="TH Sarabun New" w:hAnsi="TH Sarabun New" w:cs="TH Sarabun New"/>
          <w:sz w:val="32"/>
          <w:szCs w:val="32"/>
        </w:rPr>
        <w:t xml:space="preserve">2.9%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และไตรมาส </w:t>
      </w:r>
      <w:r w:rsidRPr="00956576">
        <w:rPr>
          <w:rFonts w:ascii="TH Sarabun New" w:hAnsi="TH Sarabun New" w:cs="TH Sarabun New"/>
          <w:sz w:val="32"/>
          <w:szCs w:val="32"/>
        </w:rPr>
        <w:t xml:space="preserve">4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956576">
        <w:rPr>
          <w:rFonts w:ascii="TH Sarabun New" w:hAnsi="TH Sarabun New" w:cs="TH Sarabun New"/>
          <w:sz w:val="32"/>
          <w:szCs w:val="32"/>
        </w:rPr>
        <w:t xml:space="preserve">3.1%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ขึ้นไป </w:t>
      </w:r>
      <w:r w:rsidRPr="00956576">
        <w:rPr>
          <w:rFonts w:ascii="TH Sarabun New" w:hAnsi="TH Sarabun New" w:cs="TH Sarabun New"/>
          <w:sz w:val="32"/>
          <w:szCs w:val="32"/>
        </w:rPr>
        <w:t xml:space="preserve">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ซึ่งเป็นการฟื้นตัวจากอัตราการเติบโตที่ </w:t>
      </w:r>
      <w:r w:rsidRPr="00956576">
        <w:rPr>
          <w:rFonts w:ascii="TH Sarabun New" w:hAnsi="TH Sarabun New" w:cs="TH Sarabun New"/>
          <w:sz w:val="32"/>
          <w:szCs w:val="32"/>
        </w:rPr>
        <w:t xml:space="preserve">2.5%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ในครึ่งปีแรก เนื่องจากได้รับอานิสงส์โดยตรงจากมาตรการกระตุ้นเศรษฐกิจของรัฐบาลที่ดำเนินการมาอย่างต่อเนื่อง ทั้งในส่วนที่เป็นมาตรการกระตุ้นการใช้จ่ายผ่านบัตรสวัสดิการแห่งรัฐสำหรับผู้มีรายได้น้อย และมาตรการช่วยเหลือเกษตรกร การกระตุ้นการบริโภคและการลงทุนภายในประเทศผ่านการส่งเสริมการท่องเที่ยวในประเทศ รวมถึงมาตรการกระตุ้นการลงทุนของธุรกิจขนาดกลางและขนาดย่อม เป็นต้น ซึ่งคาดว่าจะทำให้มีเม็ดเงินหมุนเวียนในระบบกว่า </w:t>
      </w:r>
      <w:r w:rsidRPr="00956576">
        <w:rPr>
          <w:rFonts w:ascii="TH Sarabun New" w:hAnsi="TH Sarabun New" w:cs="TH Sarabun New"/>
          <w:sz w:val="32"/>
          <w:szCs w:val="32"/>
        </w:rPr>
        <w:t xml:space="preserve">3.2 </w:t>
      </w:r>
      <w:r w:rsidRPr="00956576">
        <w:rPr>
          <w:rFonts w:ascii="TH Sarabun New" w:hAnsi="TH Sarabun New" w:cs="TH Sarabun New"/>
          <w:sz w:val="32"/>
          <w:szCs w:val="32"/>
          <w:cs/>
        </w:rPr>
        <w:t>แสนล้านบาท</w:t>
      </w:r>
    </w:p>
    <w:p w14:paraId="5814246E" w14:textId="77777777" w:rsidR="00956576" w:rsidRPr="00956576" w:rsidRDefault="00956576" w:rsidP="00956576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56576">
        <w:rPr>
          <w:rFonts w:ascii="TH Sarabun New" w:hAnsi="TH Sarabun New" w:cs="TH Sarabun New"/>
          <w:sz w:val="32"/>
          <w:szCs w:val="32"/>
          <w:cs/>
        </w:rPr>
        <w:tab/>
      </w:r>
      <w:r w:rsidRPr="00956576">
        <w:rPr>
          <w:rFonts w:ascii="TH Sarabun New" w:hAnsi="TH Sarabun New" w:cs="TH Sarabun New"/>
          <w:sz w:val="32"/>
          <w:szCs w:val="32"/>
          <w:cs/>
        </w:rPr>
        <w:tab/>
        <w:t xml:space="preserve">อย่างไรก็ดี ยังมีปัจจัยเสี่ยงที่ต้องจับตามองในเรื่อง ค่าเงินบาท ที่ปัจจุบันแข็งค่าขึ้น </w:t>
      </w:r>
      <w:r w:rsidRPr="00956576">
        <w:rPr>
          <w:rFonts w:ascii="TH Sarabun New" w:hAnsi="TH Sarabun New" w:cs="TH Sarabun New"/>
          <w:sz w:val="32"/>
          <w:szCs w:val="32"/>
        </w:rPr>
        <w:t xml:space="preserve">7.82%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เป็นสกุลเงินที่แข็งค่าที่สุดเป็นอันดับ </w:t>
      </w:r>
      <w:r w:rsidRPr="00956576">
        <w:rPr>
          <w:rFonts w:ascii="TH Sarabun New" w:hAnsi="TH Sarabun New" w:cs="TH Sarabun New"/>
          <w:sz w:val="32"/>
          <w:szCs w:val="32"/>
        </w:rPr>
        <w:t xml:space="preserve">1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ในภูมิภาคเอเชีย มีสาเหตุหลักมาจากการเกินดุลบัญชีเดินสะพัดอย่างต่อเนื่องของไทย ขณะที่สกุลเงินของประเทศอื่นในภูมิภาคไม่แข็งค่าเท่าเงินบาท เช่น ค่าเงินวอนเกาหลีอ่อนค่าลง </w:t>
      </w:r>
      <w:r w:rsidRPr="00956576">
        <w:rPr>
          <w:rFonts w:ascii="TH Sarabun New" w:hAnsi="TH Sarabun New" w:cs="TH Sarabun New"/>
          <w:sz w:val="32"/>
          <w:szCs w:val="32"/>
        </w:rPr>
        <w:t xml:space="preserve">4.1%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ค่าเงินมาเลเซียริงกิตอ่อนค่าลง </w:t>
      </w:r>
      <w:r w:rsidRPr="00956576">
        <w:rPr>
          <w:rFonts w:ascii="TH Sarabun New" w:hAnsi="TH Sarabun New" w:cs="TH Sarabun New"/>
          <w:sz w:val="32"/>
          <w:szCs w:val="32"/>
        </w:rPr>
        <w:t>1.1%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 และค่าเงินฟิลิปปินส์เปโซ </w:t>
      </w:r>
      <w:r w:rsidRPr="00956576">
        <w:rPr>
          <w:rFonts w:ascii="TH Sarabun New" w:hAnsi="TH Sarabun New" w:cs="TH Sarabun New"/>
          <w:sz w:val="32"/>
          <w:szCs w:val="32"/>
        </w:rPr>
        <w:t xml:space="preserve">3.5%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ซึ่งการแข็งค่าของเงินบาทจะส่งผลลบต่อการขยายตัวของการส่งออกทั้งสินค้าและบริการของไทยในระยะต่อไป ประกอบกับปัจจัยเรื่องอัตราเงินเฟ้อที่อยู่ในระดับต่ำมาก โดยธนาคารกลางทั่วโลกประกาศลดอัตราดอกเบี้ยเพื่อพยุงเศรษฐกิจ ซึ่ง กบข. คาดว่าธนาคารแห่งประเทศไทยอาจประกาศปรับลดอัตราดอกเบี้ยนโยบายได้อย่างน้อยหนึ่งครั้งภายในสิ้นปีนี้ </w:t>
      </w:r>
    </w:p>
    <w:p w14:paraId="7A06B6DA" w14:textId="17C667A1" w:rsidR="00C45BBD" w:rsidRPr="00956576" w:rsidRDefault="00956576" w:rsidP="00956576">
      <w:pPr>
        <w:rPr>
          <w:rFonts w:ascii="TH Sarabun New" w:hAnsi="TH Sarabun New" w:cs="TH Sarabun New"/>
          <w:sz w:val="32"/>
          <w:szCs w:val="32"/>
        </w:rPr>
      </w:pPr>
      <w:r w:rsidRPr="00956576">
        <w:rPr>
          <w:rFonts w:ascii="TH Sarabun New" w:hAnsi="TH Sarabun New" w:cs="TH Sarabun New"/>
          <w:sz w:val="32"/>
          <w:szCs w:val="32"/>
          <w:cs/>
        </w:rPr>
        <w:tab/>
      </w:r>
      <w:r w:rsidRPr="00956576">
        <w:rPr>
          <w:rFonts w:ascii="TH Sarabun New" w:hAnsi="TH Sarabun New" w:cs="TH Sarabun New"/>
          <w:sz w:val="32"/>
          <w:szCs w:val="32"/>
          <w:cs/>
        </w:rPr>
        <w:tab/>
        <w:t xml:space="preserve">สำหรับผลตอบแทนการลงทุน กบข. ณ วันที่ </w:t>
      </w:r>
      <w:r w:rsidRPr="00956576">
        <w:rPr>
          <w:rFonts w:ascii="TH Sarabun New" w:hAnsi="TH Sarabun New" w:cs="TH Sarabun New"/>
          <w:sz w:val="32"/>
          <w:szCs w:val="32"/>
        </w:rPr>
        <w:t xml:space="preserve">31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956576">
        <w:rPr>
          <w:rFonts w:ascii="TH Sarabun New" w:hAnsi="TH Sarabun New" w:cs="TH Sarabun New"/>
          <w:sz w:val="32"/>
          <w:szCs w:val="32"/>
        </w:rPr>
        <w:t>2562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 กองทุนสามารถทำผลตอบแทนได้ </w:t>
      </w:r>
      <w:r w:rsidRPr="00956576">
        <w:rPr>
          <w:rFonts w:ascii="TH Sarabun New" w:hAnsi="TH Sarabun New" w:cs="TH Sarabun New"/>
          <w:sz w:val="32"/>
          <w:szCs w:val="32"/>
        </w:rPr>
        <w:t xml:space="preserve">4.7%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ปรับตัวขึ้นจากผลตอบแทนตลาดหุ้นประเทศพัฒนาแล้ว และการลดลงของอัตราดอกเบี้ยพันธบัตรทั่วโลก ปัจจุบัน กบข. มีเงินกองทุนภายใต้การบริหารจัดการ </w:t>
      </w:r>
      <w:r w:rsidRPr="00956576">
        <w:rPr>
          <w:rFonts w:ascii="TH Sarabun New" w:hAnsi="TH Sarabun New" w:cs="TH Sarabun New"/>
          <w:sz w:val="32"/>
          <w:szCs w:val="32"/>
        </w:rPr>
        <w:t xml:space="preserve">935,000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ล้านบาท โดยกระจายการลงทุนในสินทรัพย์ </w:t>
      </w:r>
      <w:r w:rsidRPr="00956576">
        <w:rPr>
          <w:rFonts w:ascii="TH Sarabun New" w:hAnsi="TH Sarabun New" w:cs="TH Sarabun New"/>
          <w:sz w:val="32"/>
          <w:szCs w:val="32"/>
        </w:rPr>
        <w:t xml:space="preserve">15 </w:t>
      </w:r>
      <w:r w:rsidRPr="00956576">
        <w:rPr>
          <w:rFonts w:ascii="TH Sarabun New" w:hAnsi="TH Sarabun New" w:cs="TH Sarabun New"/>
          <w:sz w:val="32"/>
          <w:szCs w:val="32"/>
          <w:cs/>
        </w:rPr>
        <w:t xml:space="preserve">ประเภท ทั้งในประเทศและต่างประเทศ  </w:t>
      </w:r>
    </w:p>
    <w:p w14:paraId="6EA1D349" w14:textId="77777777" w:rsidR="00C45BBD" w:rsidRPr="001B17E1" w:rsidRDefault="00C45BBD" w:rsidP="00C45BBD">
      <w:pPr>
        <w:pStyle w:val="Default"/>
        <w:ind w:firstLine="720"/>
        <w:jc w:val="thaiDistribute"/>
        <w:rPr>
          <w:rFonts w:ascii="TH Sarabun New" w:hAnsi="TH Sarabun New" w:cs="TH Sarabun New"/>
          <w:sz w:val="4"/>
          <w:szCs w:val="4"/>
        </w:rPr>
      </w:pPr>
    </w:p>
    <w:p w14:paraId="56B38BC5" w14:textId="7BD4C5ED" w:rsidR="00C45BBD" w:rsidRPr="001B17E1" w:rsidRDefault="00C45BBD" w:rsidP="00592EC0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 New" w:hAnsi="TH Sarabun New" w:cs="TH Sarabun New"/>
          <w:color w:val="000000"/>
          <w:sz w:val="28"/>
        </w:rPr>
      </w:pPr>
      <w:r w:rsidRPr="001B17E1">
        <w:rPr>
          <w:rFonts w:ascii="TH Sarabun New" w:hAnsi="TH Sarabun New" w:cs="TH Sarabun New"/>
          <w:b/>
          <w:bCs/>
          <w:sz w:val="24"/>
          <w:szCs w:val="24"/>
          <w:cs/>
        </w:rPr>
        <w:t>เกี่ยวกับ กบข.</w:t>
      </w:r>
      <w:r w:rsidRPr="001B17E1">
        <w:rPr>
          <w:rFonts w:ascii="TH Sarabun New" w:hAnsi="TH Sarabun New" w:cs="TH Sarabun New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="002159B3">
        <w:rPr>
          <w:rFonts w:ascii="TH Sarabun New" w:hAnsi="TH Sarabun New" w:cs="TH Sarabun New" w:hint="cs"/>
          <w:sz w:val="24"/>
          <w:szCs w:val="24"/>
          <w:cs/>
        </w:rPr>
        <w:t>.1</w:t>
      </w:r>
      <w:r w:rsidRPr="001B17E1">
        <w:rPr>
          <w:rFonts w:ascii="TH Sarabun New" w:hAnsi="TH Sarabun New" w:cs="TH Sarabun New"/>
          <w:sz w:val="24"/>
          <w:szCs w:val="24"/>
          <w:cs/>
        </w:rPr>
        <w:t xml:space="preserve"> ล้านคน มีมูลค่าสินทรัพย์สุทธิประมาณ </w:t>
      </w:r>
      <w:r w:rsidR="00592EC0" w:rsidRPr="00592EC0">
        <w:rPr>
          <w:rFonts w:ascii="TH Sarabun New" w:hAnsi="TH Sarabun New" w:cs="TH Sarabun New"/>
          <w:sz w:val="24"/>
          <w:szCs w:val="24"/>
          <w:cs/>
        </w:rPr>
        <w:t>9.</w:t>
      </w:r>
      <w:r w:rsidR="00D238EE">
        <w:rPr>
          <w:rFonts w:ascii="TH Sarabun New" w:hAnsi="TH Sarabun New" w:cs="TH Sarabun New" w:hint="cs"/>
          <w:sz w:val="24"/>
          <w:szCs w:val="24"/>
          <w:cs/>
        </w:rPr>
        <w:t>35</w:t>
      </w:r>
      <w:r w:rsidR="00592EC0" w:rsidRPr="00592EC0">
        <w:rPr>
          <w:rFonts w:ascii="TH Sarabun New" w:hAnsi="TH Sarabun New" w:cs="TH Sarabun New"/>
          <w:sz w:val="24"/>
          <w:szCs w:val="24"/>
          <w:cs/>
        </w:rPr>
        <w:t xml:space="preserve"> แสนล้านบาท (ข้อมูล ณ </w:t>
      </w:r>
      <w:r w:rsidR="00F76AA5">
        <w:rPr>
          <w:rFonts w:ascii="TH Sarabun New" w:hAnsi="TH Sarabun New" w:cs="TH Sarabun New" w:hint="cs"/>
          <w:sz w:val="24"/>
          <w:szCs w:val="24"/>
          <w:cs/>
        </w:rPr>
        <w:t>31 ต.ค.</w:t>
      </w:r>
      <w:bookmarkStart w:id="1" w:name="_GoBack"/>
      <w:bookmarkEnd w:id="1"/>
      <w:r w:rsidR="00592EC0" w:rsidRPr="00592EC0">
        <w:rPr>
          <w:rFonts w:ascii="TH Sarabun New" w:hAnsi="TH Sarabun New" w:cs="TH Sarabun New"/>
          <w:sz w:val="24"/>
          <w:szCs w:val="24"/>
          <w:cs/>
        </w:rPr>
        <w:t xml:space="preserve"> 2562)</w:t>
      </w:r>
    </w:p>
    <w:p w14:paraId="4105F7A8" w14:textId="77777777" w:rsidR="00C45BBD" w:rsidRPr="001B17E1" w:rsidRDefault="00C45BBD" w:rsidP="00C45BB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1B17E1">
        <w:rPr>
          <w:rFonts w:ascii="TH Sarabun New" w:hAnsi="TH Sarabun New" w:cs="TH Sarabun New"/>
          <w:color w:val="000000"/>
          <w:sz w:val="28"/>
          <w:cs/>
        </w:rPr>
        <w:t>สอบถามข้อมูลเพิ่มเติมสำหรับสื่อมวลชน</w:t>
      </w:r>
      <w:r w:rsidRPr="001B17E1">
        <w:rPr>
          <w:rFonts w:ascii="TH Sarabun New" w:hAnsi="TH Sarabun New" w:cs="TH Sarabun New"/>
          <w:sz w:val="28"/>
          <w:cs/>
        </w:rPr>
        <w:t xml:space="preserve"> :</w:t>
      </w:r>
    </w:p>
    <w:p w14:paraId="772A873B" w14:textId="1CFAC1DF" w:rsidR="00396D74" w:rsidRDefault="00C45BBD" w:rsidP="00C45BBD">
      <w:r w:rsidRPr="001B17E1">
        <w:rPr>
          <w:rFonts w:ascii="TH Sarabun New" w:hAnsi="TH Sarabun New" w:cs="TH Sarabun New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Pr="001B17E1">
        <w:rPr>
          <w:rFonts w:ascii="TH Sarabun New" w:hAnsi="TH Sarabun New" w:cs="TH Sarabun New"/>
          <w:sz w:val="28"/>
        </w:rPr>
        <w:t xml:space="preserve"> , </w:t>
      </w:r>
      <w:r w:rsidRPr="001B17E1">
        <w:rPr>
          <w:rFonts w:ascii="TH Sarabun New" w:hAnsi="TH Sarabun New" w:cs="TH Sarabun New"/>
          <w:sz w:val="28"/>
          <w:cs/>
        </w:rPr>
        <w:t>มือถือ 099-465-6249</w:t>
      </w:r>
      <w:r w:rsidRPr="001B17E1">
        <w:rPr>
          <w:rFonts w:ascii="TH Sarabun New" w:hAnsi="TH Sarabun New" w:cs="TH Sarabun New"/>
          <w:sz w:val="28"/>
        </w:rPr>
        <w:t xml:space="preserve">, </w:t>
      </w:r>
      <w:hyperlink r:id="rId6" w:history="1">
        <w:r w:rsidRPr="001B17E1">
          <w:rPr>
            <w:rStyle w:val="Hyperlink"/>
            <w:rFonts w:ascii="TH Sarabun New" w:hAnsi="TH Sarabun New" w:cs="TH Sarabun New"/>
            <w:sz w:val="28"/>
          </w:rPr>
          <w:t>raviwan@gpf</w:t>
        </w:r>
        <w:r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r w:rsidRPr="001B17E1">
          <w:rPr>
            <w:rStyle w:val="Hyperlink"/>
            <w:rFonts w:ascii="TH Sarabun New" w:hAnsi="TH Sarabun New" w:cs="TH Sarabun New"/>
            <w:sz w:val="28"/>
          </w:rPr>
          <w:t>or</w:t>
        </w:r>
        <w:r w:rsidRPr="001B17E1">
          <w:rPr>
            <w:rStyle w:val="Hyperlink"/>
            <w:rFonts w:ascii="TH Sarabun New" w:hAnsi="TH Sarabun New" w:cs="TH Sarabun New"/>
            <w:sz w:val="28"/>
            <w:cs/>
          </w:rPr>
          <w:t>.</w:t>
        </w:r>
        <w:proofErr w:type="spellStart"/>
        <w:r w:rsidRPr="001B17E1">
          <w:rPr>
            <w:rStyle w:val="Hyperlink"/>
            <w:rFonts w:ascii="TH Sarabun New" w:hAnsi="TH Sarabun New" w:cs="TH Sarabun New"/>
            <w:sz w:val="28"/>
          </w:rPr>
          <w:t>th</w:t>
        </w:r>
        <w:proofErr w:type="spellEnd"/>
      </w:hyperlink>
    </w:p>
    <w:sectPr w:rsidR="00396D74" w:rsidSect="00C45BBD">
      <w:pgSz w:w="12240" w:h="15840"/>
      <w:pgMar w:top="993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86"/>
    <w:rsid w:val="000C6B57"/>
    <w:rsid w:val="000E068A"/>
    <w:rsid w:val="001A0CF6"/>
    <w:rsid w:val="001D5CCA"/>
    <w:rsid w:val="001E30AB"/>
    <w:rsid w:val="002159B3"/>
    <w:rsid w:val="00225F7C"/>
    <w:rsid w:val="00251414"/>
    <w:rsid w:val="00531518"/>
    <w:rsid w:val="00562C9C"/>
    <w:rsid w:val="00592EC0"/>
    <w:rsid w:val="00816F58"/>
    <w:rsid w:val="00844B3F"/>
    <w:rsid w:val="009103C2"/>
    <w:rsid w:val="00956576"/>
    <w:rsid w:val="00996803"/>
    <w:rsid w:val="009D7023"/>
    <w:rsid w:val="00B92BB0"/>
    <w:rsid w:val="00C45BBD"/>
    <w:rsid w:val="00CA2886"/>
    <w:rsid w:val="00CE1719"/>
    <w:rsid w:val="00D1793F"/>
    <w:rsid w:val="00D238EE"/>
    <w:rsid w:val="00DC6504"/>
    <w:rsid w:val="00F01BE1"/>
    <w:rsid w:val="00F25328"/>
    <w:rsid w:val="00F76AA5"/>
    <w:rsid w:val="00F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3D0F"/>
  <w15:chartTrackingRefBased/>
  <w15:docId w15:val="{9C1B44AA-A4B0-4250-BAFD-A912D50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886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B5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57"/>
    <w:rPr>
      <w:rFonts w:ascii="Segoe UI" w:eastAsia="Calibr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C45BB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45BB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C45BBD"/>
    <w:rPr>
      <w:rFonts w:ascii="Calibri" w:eastAsia="Calibri" w:hAnsi="Calibri" w:cs="Cordia New"/>
    </w:rPr>
  </w:style>
  <w:style w:type="paragraph" w:customStyle="1" w:styleId="Default">
    <w:name w:val="Default"/>
    <w:rsid w:val="00C45BBD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iwan@gpf.or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Raviwan Tiwacharoen</cp:lastModifiedBy>
  <cp:revision>4</cp:revision>
  <cp:lastPrinted>2019-01-21T09:35:00Z</cp:lastPrinted>
  <dcterms:created xsi:type="dcterms:W3CDTF">2019-11-04T08:11:00Z</dcterms:created>
  <dcterms:modified xsi:type="dcterms:W3CDTF">2019-11-04T08:14:00Z</dcterms:modified>
</cp:coreProperties>
</file>