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8F187" w14:textId="228C22DC" w:rsidR="0039298D" w:rsidRPr="00973467" w:rsidRDefault="00D74B67" w:rsidP="00097C8B">
      <w:pPr>
        <w:spacing w:after="0" w:line="240" w:lineRule="auto"/>
        <w:jc w:val="right"/>
        <w:rPr>
          <w:rFonts w:ascii="Cordia New" w:eastAsia="Times New Roman" w:hAnsi="Cordia New" w:cs="Cordia New"/>
          <w:b/>
          <w:bCs/>
          <w:color w:val="000000" w:themeColor="text1"/>
          <w:sz w:val="28"/>
        </w:rPr>
      </w:pPr>
      <w:r w:rsidRPr="00973467">
        <w:rPr>
          <w:rFonts w:ascii="Cordia New" w:eastAsia="Times New Roman" w:hAnsi="Cordia New" w:cs="Cordia New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62336" behindDoc="1" locked="0" layoutInCell="1" allowOverlap="1" wp14:anchorId="30DC2F43" wp14:editId="22A7E8E0">
            <wp:simplePos x="0" y="0"/>
            <wp:positionH relativeFrom="column">
              <wp:posOffset>3194685</wp:posOffset>
            </wp:positionH>
            <wp:positionV relativeFrom="paragraph">
              <wp:posOffset>-10795</wp:posOffset>
            </wp:positionV>
            <wp:extent cx="805815" cy="78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467">
        <w:rPr>
          <w:rFonts w:ascii="Cordia New" w:eastAsia="Times New Roman" w:hAnsi="Cordia New" w:cs="Cordia New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63360" behindDoc="1" locked="0" layoutInCell="1" allowOverlap="1" wp14:anchorId="3F9FF925" wp14:editId="74C5DDA2">
            <wp:simplePos x="0" y="0"/>
            <wp:positionH relativeFrom="column">
              <wp:posOffset>2389505</wp:posOffset>
            </wp:positionH>
            <wp:positionV relativeFrom="paragraph">
              <wp:posOffset>-12065</wp:posOffset>
            </wp:positionV>
            <wp:extent cx="642620" cy="775335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ungthai_3DLOGO_V_ENTH_BLUE_RGB_OK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AB34D" w14:textId="420544E3" w:rsidR="0039298D" w:rsidRPr="00973467" w:rsidRDefault="0039298D" w:rsidP="0039298D">
      <w:pPr>
        <w:spacing w:after="0" w:line="240" w:lineRule="auto"/>
        <w:rPr>
          <w:rFonts w:ascii="Cordia New" w:eastAsia="Times New Roman" w:hAnsi="Cordia New" w:cs="Cordia New"/>
          <w:b/>
          <w:bCs/>
          <w:color w:val="000000" w:themeColor="text1"/>
          <w:sz w:val="28"/>
        </w:rPr>
      </w:pPr>
    </w:p>
    <w:p w14:paraId="008F1ACE" w14:textId="5B62DFA3" w:rsidR="0039298D" w:rsidRPr="00973467" w:rsidRDefault="00254A0B" w:rsidP="0039298D">
      <w:pPr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8"/>
        </w:rPr>
      </w:pP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</w:rPr>
        <w:t>                                             </w:t>
      </w:r>
    </w:p>
    <w:p w14:paraId="1F8FDD95" w14:textId="77777777" w:rsidR="00D74B67" w:rsidRDefault="0084063D" w:rsidP="0084063D">
      <w:pPr>
        <w:tabs>
          <w:tab w:val="left" w:pos="567"/>
        </w:tabs>
        <w:spacing w:after="0" w:line="240" w:lineRule="auto"/>
        <w:jc w:val="right"/>
        <w:rPr>
          <w:rFonts w:ascii="Cordia New" w:eastAsia="Times New Roman" w:hAnsi="Cordia New" w:cs="Cordia New"/>
          <w:b/>
          <w:bCs/>
          <w:color w:val="000000" w:themeColor="text1"/>
          <w:sz w:val="28"/>
        </w:rPr>
      </w:pP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ab/>
      </w:r>
    </w:p>
    <w:p w14:paraId="6F095884" w14:textId="1E9D9CAA" w:rsidR="0039298D" w:rsidRPr="00973467" w:rsidRDefault="0084063D" w:rsidP="0084063D">
      <w:pPr>
        <w:tabs>
          <w:tab w:val="left" w:pos="567"/>
        </w:tabs>
        <w:spacing w:after="0" w:line="240" w:lineRule="auto"/>
        <w:jc w:val="right"/>
        <w:rPr>
          <w:rFonts w:ascii="Cordia New" w:eastAsia="Times New Roman" w:hAnsi="Cordia New" w:cs="Cordia New"/>
          <w:b/>
          <w:bCs/>
          <w:color w:val="000000" w:themeColor="text1"/>
          <w:sz w:val="28"/>
          <w:u w:val="single"/>
        </w:rPr>
      </w:pPr>
      <w:r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u w:val="single"/>
          <w:cs/>
        </w:rPr>
        <w:t>ข่าวประชาสัมพันธ์</w:t>
      </w:r>
    </w:p>
    <w:p w14:paraId="1B34855D" w14:textId="65CD2612" w:rsidR="004873E4" w:rsidRPr="00973467" w:rsidRDefault="004873E4" w:rsidP="007A65E8">
      <w:pPr>
        <w:tabs>
          <w:tab w:val="left" w:pos="567"/>
        </w:tabs>
        <w:spacing w:after="0" w:line="240" w:lineRule="auto"/>
        <w:ind w:right="-30"/>
        <w:jc w:val="thaiDistribute"/>
        <w:rPr>
          <w:rFonts w:ascii="Cordia New" w:hAnsi="Cordia New" w:cs="Cordia New"/>
          <w:color w:val="000000" w:themeColor="text1"/>
          <w:sz w:val="28"/>
          <w:cs/>
        </w:rPr>
      </w:pPr>
      <w:bookmarkStart w:id="0" w:name="_GoBack"/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>กรุงไทย</w:t>
      </w:r>
      <w:r w:rsidR="005D5198"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>ผนึก</w:t>
      </w:r>
      <w:r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 xml:space="preserve"> </w:t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>ขสมก.</w:t>
      </w:r>
      <w:r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 xml:space="preserve"> </w:t>
      </w:r>
      <w:r w:rsidR="0007345A"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>รับ</w:t>
      </w:r>
      <w:r w:rsidRPr="00973467">
        <w:rPr>
          <w:rFonts w:ascii="Cordia New" w:eastAsia="Times New Roman" w:hAnsi="Cordia New" w:cs="Cordia New"/>
          <w:b/>
          <w:bCs/>
          <w:color w:val="000000" w:themeColor="text1"/>
          <w:sz w:val="28"/>
          <w:cs/>
        </w:rPr>
        <w:t>ชำระค่าโดยสาร</w:t>
      </w:r>
      <w:r w:rsidR="00044E20" w:rsidRPr="00973467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>รถเมล์</w:t>
      </w:r>
      <w:r w:rsidR="007A65E8">
        <w:rPr>
          <w:rFonts w:ascii="Cordia New" w:eastAsia="Times New Roman" w:hAnsi="Cordia New" w:cs="Cordia New" w:hint="cs"/>
          <w:b/>
          <w:bCs/>
          <w:color w:val="000000" w:themeColor="text1"/>
          <w:sz w:val="28"/>
          <w:cs/>
        </w:rPr>
        <w:t>ทุกคันแบบไร้เงินสด</w:t>
      </w:r>
    </w:p>
    <w:bookmarkEnd w:id="0"/>
    <w:p w14:paraId="4EB3C915" w14:textId="3BD72075" w:rsidR="0084063D" w:rsidRPr="00973467" w:rsidRDefault="004873E4" w:rsidP="00532BA8">
      <w:pPr>
        <w:tabs>
          <w:tab w:val="left" w:pos="567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28"/>
        </w:rPr>
      </w:pPr>
      <w:r w:rsidRPr="00973467">
        <w:rPr>
          <w:rFonts w:ascii="Cordia New" w:hAnsi="Cordia New" w:cs="Cordia New"/>
          <w:color w:val="000000" w:themeColor="text1"/>
          <w:sz w:val="28"/>
          <w:cs/>
        </w:rPr>
        <w:tab/>
      </w:r>
      <w:r w:rsidR="007D6D4A" w:rsidRPr="00973467">
        <w:rPr>
          <w:rFonts w:ascii="Cordia New" w:hAnsi="Cordia New" w:cs="Cordia New"/>
          <w:color w:val="000000" w:themeColor="text1"/>
          <w:sz w:val="28"/>
          <w:cs/>
        </w:rPr>
        <w:t xml:space="preserve">วันนี้ (1 ตุลาคม 2562)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ธนาคารกรุงไทย</w:t>
      </w:r>
      <w:r w:rsidR="007D6D4A" w:rsidRPr="00973467">
        <w:rPr>
          <w:rFonts w:ascii="Cordia New" w:hAnsi="Cordia New" w:cs="Cordia New" w:hint="cs"/>
          <w:color w:val="000000" w:themeColor="text1"/>
          <w:sz w:val="28"/>
          <w:cs/>
        </w:rPr>
        <w:t>ร่วมกับ</w:t>
      </w:r>
      <w:r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6C1027" w:rsidRPr="00973467">
        <w:rPr>
          <w:rFonts w:ascii="Cordia New" w:hAnsi="Cordia New" w:cs="Cordia New"/>
          <w:color w:val="000000" w:themeColor="text1"/>
          <w:sz w:val="28"/>
          <w:cs/>
        </w:rPr>
        <w:t>ขสมก.เปิดให้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บริการรับชำระค่าโดยสาร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ประจำทาง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แบบไร้เงินสด (ส่วนต่อขยาย) ในทุกเส้นทางเดินรถ</w:t>
      </w:r>
      <w:r w:rsidR="005673C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ทั่วกรุงเทพฯ </w:t>
      </w:r>
      <w:r w:rsidR="00D4112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และปริมณฑล </w:t>
      </w:r>
      <w:r w:rsidR="005673C6" w:rsidRPr="00973467">
        <w:rPr>
          <w:rFonts w:ascii="Cordia New" w:hAnsi="Cordia New" w:cs="Cordia New" w:hint="cs"/>
          <w:color w:val="000000" w:themeColor="text1"/>
          <w:sz w:val="28"/>
          <w:cs/>
        </w:rPr>
        <w:t>ด้วย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บัตรโดยสารอิเล็กทรอนิกส์ร่วม</w:t>
      </w:r>
      <w:r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ขสมก. สแกน  </w:t>
      </w:r>
      <w:r w:rsidR="00D93B34" w:rsidRPr="00973467">
        <w:rPr>
          <w:rFonts w:ascii="Cordia New" w:hAnsi="Cordia New" w:cs="Cordia New"/>
          <w:color w:val="000000" w:themeColor="text1"/>
          <w:sz w:val="28"/>
        </w:rPr>
        <w:t xml:space="preserve">QR Code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เพื่อชำระเงินผ่าน 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กรุงไทย </w:t>
      </w:r>
      <w:r w:rsidR="00293AC6" w:rsidRPr="00973467">
        <w:rPr>
          <w:rFonts w:ascii="Cordia New" w:hAnsi="Cordia New" w:cs="Cordia New"/>
          <w:color w:val="000000" w:themeColor="text1"/>
          <w:sz w:val="28"/>
        </w:rPr>
        <w:t xml:space="preserve">NEXT 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>หรือ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/>
          <w:color w:val="000000" w:themeColor="text1"/>
          <w:sz w:val="28"/>
        </w:rPr>
        <w:t xml:space="preserve">Mobile  Banking 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>รวมทั้ง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>บัตรเดบิตหรือ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>บัตรเครดิต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>ของ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>ทุกธนาคาร ที่มีสัญลักษณ์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/>
          <w:color w:val="000000" w:themeColor="text1"/>
          <w:sz w:val="28"/>
        </w:rPr>
        <w:t xml:space="preserve">Contactless </w:t>
      </w:r>
      <w:r w:rsidR="00D638CA">
        <w:rPr>
          <w:rFonts w:ascii="Cordia New" w:hAnsi="Cordia New" w:cs="Cordia New" w:hint="cs"/>
          <w:color w:val="000000" w:themeColor="text1"/>
          <w:sz w:val="28"/>
          <w:cs/>
        </w:rPr>
        <w:t xml:space="preserve">และบัตรสวัสดิการแห่งรัฐ 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ผ่านเครื่อง </w:t>
      </w:r>
      <w:r w:rsidR="00532BA8" w:rsidRPr="00973467">
        <w:rPr>
          <w:rFonts w:ascii="Cordia New" w:hAnsi="Cordia New" w:cs="Cordia New"/>
          <w:color w:val="000000" w:themeColor="text1"/>
          <w:sz w:val="28"/>
        </w:rPr>
        <w:t xml:space="preserve">EDC </w:t>
      </w:r>
      <w:r w:rsidR="00503F25" w:rsidRPr="00973467">
        <w:rPr>
          <w:rFonts w:ascii="Cordia New" w:hAnsi="Cordia New" w:cs="Cordia New"/>
          <w:color w:val="000000" w:themeColor="text1"/>
          <w:sz w:val="28"/>
          <w:cs/>
        </w:rPr>
        <w:t>โดยมี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293AC6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>นายวิรัช พิมพะนิตย์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 ที่ปรึกษารัฐมนตรีว่าการกระทรวงคมนาคม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เป็นประธาน</w:t>
      </w:r>
      <w:r w:rsidR="00293AC6" w:rsidRPr="00973467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 xml:space="preserve"> 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>พร้อมด้วย</w:t>
      </w:r>
      <w:r w:rsidR="00293AC6" w:rsidRPr="00973467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 xml:space="preserve"> </w:t>
      </w:r>
      <w:r w:rsidR="00503F25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>นายสุระชัย เอี่ยมวชิรสกุล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 ผู้อ</w:t>
      </w:r>
      <w:r w:rsidR="00503F25" w:rsidRPr="00973467">
        <w:rPr>
          <w:rFonts w:ascii="Cordia New" w:hAnsi="Cordia New" w:cs="Cordia New"/>
          <w:color w:val="000000" w:themeColor="text1"/>
          <w:sz w:val="28"/>
          <w:cs/>
        </w:rPr>
        <w:t>ำนวยการองค์การขนส่งมวลชนกรุงเทพ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503F25" w:rsidRPr="00973467">
        <w:rPr>
          <w:rFonts w:ascii="Cordia New" w:hAnsi="Cordia New" w:cs="Cordia New"/>
          <w:color w:val="000000" w:themeColor="text1"/>
          <w:sz w:val="28"/>
          <w:cs/>
        </w:rPr>
        <w:t xml:space="preserve">(ขสมก.) </w:t>
      </w:r>
      <w:r w:rsidR="00293AC6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>นายกิตติพัฒน์</w:t>
      </w:r>
      <w:r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 เพียรธรรม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ผู้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 xml:space="preserve">ช่วยกรรมการผู้จัดการใหญ่อาวุโส </w:t>
      </w:r>
      <w:r w:rsidR="00293AC6" w:rsidRPr="00973467">
        <w:rPr>
          <w:rFonts w:ascii="Cordia New" w:hAnsi="Cordia New" w:cs="Cordia New" w:hint="cs"/>
          <w:color w:val="000000" w:themeColor="text1"/>
          <w:sz w:val="28"/>
          <w:cs/>
        </w:rPr>
        <w:t>สายงานธุรกิจภาครัฐ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ธนาคารกรุงไทย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ร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 xml:space="preserve">่วมงาน 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>ที่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>องค์การขนส่งมวลชนกรุงเทพ ถนนวัฒนธรรม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>ห้วยขวาง</w:t>
      </w:r>
    </w:p>
    <w:p w14:paraId="6D37297D" w14:textId="0E35D9E0" w:rsidR="005673C6" w:rsidRPr="00973467" w:rsidRDefault="004873E4" w:rsidP="00AD603B">
      <w:pPr>
        <w:tabs>
          <w:tab w:val="left" w:pos="567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 w:themeColor="text1"/>
          <w:sz w:val="28"/>
          <w:cs/>
        </w:rPr>
      </w:pP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            </w:t>
      </w:r>
      <w:r w:rsidR="005673C6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นายสุระชัย เอี่ยมวชิรสกุล </w:t>
      </w:r>
      <w:r w:rsidR="005673C6" w:rsidRPr="00973467">
        <w:rPr>
          <w:rFonts w:ascii="Cordia New" w:hAnsi="Cordia New" w:cs="Cordia New" w:hint="cs"/>
          <w:color w:val="000000" w:themeColor="text1"/>
          <w:sz w:val="28"/>
          <w:cs/>
        </w:rPr>
        <w:t>เปิดเผยว่า</w:t>
      </w:r>
      <w:r w:rsidR="00726167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ขสมก.ได้ขยายผลการดำเนินโครงการรับชำระค่าโดยสารแบบไร้เงินสดบนรถโดยสารของ ขสมก.ทุกคัน ตั้งแต่วันที่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>1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 ตุลาคม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>2562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 เป็นต้นไป  ผู้ใช้บริการสามารถชำระค่าโดยสาร ผ่านเครื่อง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EDC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ด้วยบัตรโดยสารอิเล็กทรอนิกส์ (ชำระค่าโดยสารเป็นรายเที่ยว) บัตรโดยสารล่วงหน้าอิเล็กทรอนิกส์ (ไม่จำกัดจำนวนเที่ยว) บัตรนักเรียน นักศึกษาอิเล็กทรอนิกส์ บัตรเดบิต-เครดิตที่มีสัญลักษณ์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Contactless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ของทุกธนาคาร </w:t>
      </w:r>
      <w:r w:rsidR="00D638CA">
        <w:rPr>
          <w:rFonts w:ascii="Cordia New" w:hAnsi="Cordia New" w:cs="Cordia New" w:hint="cs"/>
          <w:color w:val="000000" w:themeColor="text1"/>
          <w:sz w:val="28"/>
          <w:cs/>
        </w:rPr>
        <w:t>และบัตรสวัสดิการแห่งรัฐ รวมทั้ง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สแกน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QR CODE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เพื่อชำระค่าโดยสารผ่านกรุงไทย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NEXT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หรือ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Mobile Banking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>ของทุกธนาคาร</w:t>
      </w:r>
      <w:r w:rsidR="0084063D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โดยไม่เสียค่าธรรมเนียม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  เพื่ออำนวยความสะดวกให้กับประชาชนในการชำระค่าโดยสาร  ผู้ใช้บริการสามารถเติมเงินในบัตรผ่าน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Mobile Banking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และตู้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 xml:space="preserve">ATM 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 xml:space="preserve">ของทุกธนาคาร  เคาน์เตอร์ธนาคารกรุงไทยทุกสาขา และตู้บุญเติม (ยกเว้นตู้บุญเติมหน้าร้านสะดวกซื้อ </w:t>
      </w:r>
      <w:r w:rsidR="00726167" w:rsidRPr="00973467">
        <w:rPr>
          <w:rFonts w:ascii="Cordia New" w:hAnsi="Cordia New" w:cs="Cordia New"/>
          <w:color w:val="000000" w:themeColor="text1"/>
          <w:sz w:val="28"/>
        </w:rPr>
        <w:t>7 – 11</w:t>
      </w:r>
      <w:r w:rsidR="00726167" w:rsidRPr="00973467">
        <w:rPr>
          <w:rFonts w:ascii="Cordia New" w:hAnsi="Cordia New" w:cs="Cordia New"/>
          <w:color w:val="000000" w:themeColor="text1"/>
          <w:sz w:val="28"/>
          <w:cs/>
        </w:rPr>
        <w:t>)</w:t>
      </w:r>
    </w:p>
    <w:p w14:paraId="783F99CA" w14:textId="1773AC9A" w:rsidR="004873E4" w:rsidRPr="00973467" w:rsidRDefault="005673C6" w:rsidP="00D93B34">
      <w:pPr>
        <w:tabs>
          <w:tab w:val="left" w:pos="567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28"/>
          <w:cs/>
        </w:rPr>
      </w:pPr>
      <w:r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ab/>
      </w:r>
      <w:r w:rsidR="00617AD6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>น</w:t>
      </w:r>
      <w:r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ายกิตติพัฒน์ </w:t>
      </w:r>
      <w:r w:rsidR="00617AD6" w:rsidRPr="00973467">
        <w:rPr>
          <w:rFonts w:ascii="Cordia New" w:hAnsi="Cordia New" w:cs="Cordia New"/>
          <w:b/>
          <w:bCs/>
          <w:color w:val="000000" w:themeColor="text1"/>
          <w:sz w:val="28"/>
          <w:cs/>
        </w:rPr>
        <w:t>เพียรธรรม</w:t>
      </w:r>
      <w:r w:rsidR="00617AD6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เปิดเผยว่า 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>ธนาคารกรุงไทยได้รับความไว้วางใจจาก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 ขสมก.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 w:hint="cs"/>
          <w:color w:val="000000" w:themeColor="text1"/>
          <w:sz w:val="28"/>
          <w:cs/>
        </w:rPr>
        <w:t>ให้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>ดำเนินการ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นำระบบรับชำระเงินด้วย </w:t>
      </w:r>
      <w:r w:rsidR="00F373C2" w:rsidRPr="00973467">
        <w:rPr>
          <w:rFonts w:asciiTheme="minorBidi" w:hAnsiTheme="minorBidi"/>
          <w:color w:val="000000" w:themeColor="text1"/>
          <w:sz w:val="28"/>
        </w:rPr>
        <w:t xml:space="preserve">QR Code 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มาติดตั้งบนรถโดยสาร ขสมก. สาย </w:t>
      </w:r>
      <w:r w:rsidR="00F373C2" w:rsidRPr="00973467">
        <w:rPr>
          <w:rFonts w:asciiTheme="minorBidi" w:hAnsiTheme="minorBidi"/>
          <w:color w:val="000000" w:themeColor="text1"/>
          <w:sz w:val="28"/>
        </w:rPr>
        <w:t>Airport Bus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 ที่ให้บริการในสนามบินดอนเมือง 4 เส้นทาง สาย </w:t>
      </w:r>
      <w:r w:rsidR="00F373C2" w:rsidRPr="00973467">
        <w:rPr>
          <w:rFonts w:asciiTheme="minorBidi" w:hAnsiTheme="minorBidi"/>
          <w:color w:val="000000" w:themeColor="text1"/>
          <w:sz w:val="28"/>
        </w:rPr>
        <w:t>A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1 ดอนเมือง-หมอชิต 2 และ </w:t>
      </w:r>
      <w:r w:rsidR="00F373C2" w:rsidRPr="00973467">
        <w:rPr>
          <w:rFonts w:asciiTheme="minorBidi" w:hAnsiTheme="minorBidi"/>
          <w:color w:val="000000" w:themeColor="text1"/>
          <w:sz w:val="28"/>
        </w:rPr>
        <w:t>A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>2</w:t>
      </w:r>
      <w:r w:rsidR="006C1027" w:rsidRPr="00973467">
        <w:rPr>
          <w:rFonts w:asciiTheme="minorBidi" w:hAnsiTheme="minorBidi"/>
          <w:color w:val="000000" w:themeColor="text1"/>
          <w:sz w:val="28"/>
          <w:cs/>
        </w:rPr>
        <w:t xml:space="preserve"> ดอนเมือง-อนุสาวรีย์ชัยสมรภูมิ 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สาย </w:t>
      </w:r>
      <w:r w:rsidR="00F373C2" w:rsidRPr="00973467">
        <w:rPr>
          <w:rFonts w:asciiTheme="minorBidi" w:hAnsiTheme="minorBidi"/>
          <w:color w:val="000000" w:themeColor="text1"/>
          <w:sz w:val="28"/>
        </w:rPr>
        <w:t>A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3 ดอนเมือง-สวนลุมพินี </w:t>
      </w:r>
      <w:r w:rsidR="00F373C2" w:rsidRPr="00973467">
        <w:rPr>
          <w:rFonts w:asciiTheme="minorBidi" w:hAnsiTheme="minorBidi" w:hint="cs"/>
          <w:color w:val="000000" w:themeColor="text1"/>
          <w:sz w:val="28"/>
          <w:cs/>
        </w:rPr>
        <w:t>และ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สาย </w:t>
      </w:r>
      <w:r w:rsidR="00F373C2" w:rsidRPr="00973467">
        <w:rPr>
          <w:rFonts w:asciiTheme="minorBidi" w:hAnsiTheme="minorBidi"/>
          <w:color w:val="000000" w:themeColor="text1"/>
          <w:sz w:val="28"/>
        </w:rPr>
        <w:t>A</w:t>
      </w:r>
      <w:r w:rsidR="00F373C2" w:rsidRPr="00973467">
        <w:rPr>
          <w:rFonts w:asciiTheme="minorBidi" w:hAnsiTheme="minorBidi"/>
          <w:color w:val="000000" w:themeColor="text1"/>
          <w:sz w:val="28"/>
          <w:cs/>
        </w:rPr>
        <w:t xml:space="preserve">4 ดอนเมือง-สนามหลวง </w:t>
      </w:r>
      <w:r w:rsidR="0007345A" w:rsidRPr="00973467">
        <w:rPr>
          <w:rFonts w:asciiTheme="minorBidi" w:hAnsiTheme="minorBidi" w:hint="cs"/>
          <w:color w:val="000000" w:themeColor="text1"/>
          <w:sz w:val="28"/>
          <w:cs/>
        </w:rPr>
        <w:t>รวมทั้ง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ติดตั้งเครื่อง </w:t>
      </w:r>
      <w:r w:rsidR="00F373C2" w:rsidRPr="00973467">
        <w:rPr>
          <w:rFonts w:ascii="Cordia New" w:hAnsi="Cordia New" w:cs="Cordia New"/>
          <w:color w:val="000000" w:themeColor="text1"/>
          <w:sz w:val="28"/>
        </w:rPr>
        <w:t xml:space="preserve">EDC 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>เพื่อรับชำระเงินใน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 xml:space="preserve">รถบัส สาย 510 ม. ธรรมศาสตร์ศูนย์รังสิต </w:t>
      </w:r>
      <w:r w:rsidR="004873E4" w:rsidRPr="00973467">
        <w:rPr>
          <w:rFonts w:ascii="Cordia New" w:hAnsi="Cordia New" w:cs="Cordia New"/>
          <w:color w:val="000000" w:themeColor="text1"/>
          <w:sz w:val="28"/>
        </w:rPr>
        <w:t xml:space="preserve">–  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>อนุสาวรีย์ชัยสมรภูมิ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="001F7148">
        <w:rPr>
          <w:rFonts w:ascii="Cordia New" w:hAnsi="Cordia New" w:cs="Cordia New" w:hint="cs"/>
          <w:color w:val="000000" w:themeColor="text1"/>
          <w:sz w:val="28"/>
          <w:cs/>
        </w:rPr>
        <w:t xml:space="preserve">         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>ซึ่งได้รับกา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>รตอบรับที่ดี</w:t>
      </w:r>
      <w:r w:rsidR="0007345A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>มีผู้สนใจ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>ใช้บริการ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>จำนวนมาก</w:t>
      </w:r>
      <w:r w:rsidR="00293AC6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 w:hint="cs"/>
          <w:color w:val="000000" w:themeColor="text1"/>
          <w:sz w:val="28"/>
          <w:cs/>
        </w:rPr>
        <w:t>และล่าสุด</w:t>
      </w:r>
      <w:r w:rsidR="0007345A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>ได้ขยายการให้บริการ</w:t>
      </w:r>
      <w:r w:rsidR="00AD603B" w:rsidRPr="00973467">
        <w:rPr>
          <w:rFonts w:ascii="Cordia New" w:hAnsi="Cordia New" w:cs="Cordia New"/>
          <w:color w:val="000000" w:themeColor="text1"/>
          <w:sz w:val="28"/>
          <w:cs/>
        </w:rPr>
        <w:t>ไปยังรถโดยสาร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ขสมก. </w:t>
      </w:r>
      <w:r w:rsidR="00D41126" w:rsidRPr="00973467">
        <w:rPr>
          <w:rFonts w:ascii="Cordia New" w:hAnsi="Cordia New" w:cs="Cordia New"/>
          <w:color w:val="000000" w:themeColor="text1"/>
          <w:sz w:val="28"/>
          <w:cs/>
        </w:rPr>
        <w:t>ทุกเส้นทาง</w:t>
      </w:r>
      <w:r w:rsidR="001F7148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D41126" w:rsidRPr="00973467">
        <w:rPr>
          <w:rFonts w:ascii="Cordia New" w:hAnsi="Cordia New" w:cs="Cordia New"/>
          <w:color w:val="000000" w:themeColor="text1"/>
          <w:sz w:val="28"/>
          <w:cs/>
        </w:rPr>
        <w:t xml:space="preserve">เดินรถ </w:t>
      </w:r>
      <w:r w:rsidR="00D41126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ทั่วกรุงเทพฯ และปริมณฑล </w:t>
      </w:r>
      <w:r w:rsidR="004873E4" w:rsidRPr="00973467">
        <w:rPr>
          <w:rFonts w:ascii="Cordia New" w:hAnsi="Cordia New" w:cs="Cordia New"/>
          <w:color w:val="000000" w:themeColor="text1"/>
          <w:sz w:val="28"/>
          <w:cs/>
        </w:rPr>
        <w:t>ตั้งแต่</w:t>
      </w:r>
      <w:r w:rsidR="00D93B34" w:rsidRPr="00973467">
        <w:rPr>
          <w:rFonts w:ascii="Cordia New" w:hAnsi="Cordia New" w:cs="Cordia New"/>
          <w:color w:val="000000" w:themeColor="text1"/>
          <w:sz w:val="28"/>
          <w:cs/>
        </w:rPr>
        <w:t xml:space="preserve">วันที่ 1 ตุลาคม 2562 เป็นต้นไป </w:t>
      </w:r>
      <w:r w:rsidR="00D93B34" w:rsidRPr="00973467">
        <w:rPr>
          <w:rFonts w:ascii="Cordia New" w:hAnsi="Cordia New" w:cs="Cordia New" w:hint="cs"/>
          <w:color w:val="000000" w:themeColor="text1"/>
          <w:sz w:val="28"/>
          <w:cs/>
        </w:rPr>
        <w:t>เพื่อ</w:t>
      </w:r>
      <w:r w:rsidR="00AD603B" w:rsidRPr="00973467">
        <w:rPr>
          <w:rFonts w:ascii="Cordia New" w:hAnsi="Cordia New" w:cs="Cordia New"/>
          <w:color w:val="000000" w:themeColor="text1"/>
          <w:sz w:val="28"/>
          <w:cs/>
        </w:rPr>
        <w:t>อำนวยความสะดวกให้กับประชาชน</w:t>
      </w:r>
      <w:r w:rsidR="00532BA8" w:rsidRPr="00973467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="00532BA8" w:rsidRPr="00973467">
        <w:rPr>
          <w:rFonts w:ascii="Cordia New" w:hAnsi="Cordia New" w:cs="Cordia New" w:hint="cs"/>
          <w:color w:val="000000" w:themeColor="text1"/>
          <w:sz w:val="28"/>
          <w:cs/>
        </w:rPr>
        <w:t>และส่งเสริมสังคมไร้เงินสด</w:t>
      </w:r>
    </w:p>
    <w:p w14:paraId="6C78ED2A" w14:textId="6818CEE3" w:rsidR="008002F2" w:rsidRPr="00973467" w:rsidRDefault="004873E4" w:rsidP="003D1572">
      <w:pPr>
        <w:tabs>
          <w:tab w:val="left" w:pos="567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28"/>
        </w:rPr>
      </w:pP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           </w:t>
      </w:r>
      <w:r w:rsidR="00AD603B" w:rsidRPr="00973467">
        <w:rPr>
          <w:rFonts w:ascii="Cordia New" w:hAnsi="Cordia New" w:cs="Cordia New" w:hint="cs"/>
          <w:color w:val="000000" w:themeColor="text1"/>
          <w:sz w:val="28"/>
          <w:cs/>
        </w:rPr>
        <w:t>“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ธนาคา</w:t>
      </w:r>
      <w:r w:rsidR="00D93B34" w:rsidRPr="00973467">
        <w:rPr>
          <w:rFonts w:ascii="Cordia New" w:hAnsi="Cordia New" w:cs="Cordia New"/>
          <w:color w:val="000000" w:themeColor="text1"/>
          <w:sz w:val="28"/>
          <w:cs/>
        </w:rPr>
        <w:t>รได้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ติดตั้งเครื่อง </w:t>
      </w:r>
      <w:r w:rsidRPr="00973467">
        <w:rPr>
          <w:rFonts w:ascii="Cordia New" w:hAnsi="Cordia New" w:cs="Cordia New"/>
          <w:color w:val="000000" w:themeColor="text1"/>
          <w:sz w:val="28"/>
        </w:rPr>
        <w:t xml:space="preserve">EDC 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>เพื่อรับชำระเงิน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>ในรถ</w:t>
      </w:r>
      <w:r w:rsidR="00F373C2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973467">
        <w:rPr>
          <w:rFonts w:ascii="Cordia New" w:hAnsi="Cordia New" w:cs="Cordia New"/>
          <w:color w:val="000000" w:themeColor="text1"/>
          <w:sz w:val="28"/>
          <w:cs/>
        </w:rPr>
        <w:t xml:space="preserve">ขสมก. </w:t>
      </w:r>
      <w:r w:rsidR="000B11D3">
        <w:rPr>
          <w:rFonts w:ascii="Cordia New" w:hAnsi="Cordia New" w:cs="Cordia New" w:hint="cs"/>
          <w:color w:val="000000" w:themeColor="text1"/>
          <w:sz w:val="28"/>
          <w:cs/>
        </w:rPr>
        <w:t xml:space="preserve">ทุกคัน </w:t>
      </w:r>
      <w:r w:rsidR="00D93B34" w:rsidRPr="00973467">
        <w:rPr>
          <w:rFonts w:ascii="Cordia New" w:hAnsi="Cordia New" w:cs="Cordia New" w:hint="cs"/>
          <w:color w:val="000000" w:themeColor="text1"/>
          <w:sz w:val="28"/>
          <w:cs/>
        </w:rPr>
        <w:t xml:space="preserve">เรียบร้อยแล้ว </w:t>
      </w:r>
      <w:r w:rsidR="00AD603B" w:rsidRPr="00973467">
        <w:rPr>
          <w:rFonts w:ascii="Cordia New" w:hAnsi="Cordia New" w:cs="Cordia New" w:hint="cs"/>
          <w:color w:val="000000" w:themeColor="text1"/>
          <w:sz w:val="28"/>
          <w:cs/>
        </w:rPr>
        <w:t>ซึ่ง</w:t>
      </w:r>
      <w:r w:rsidR="00EC02F8" w:rsidRPr="00973467">
        <w:rPr>
          <w:rFonts w:asciiTheme="minorBidi" w:hAnsiTheme="minorBidi"/>
          <w:color w:val="000000" w:themeColor="text1"/>
          <w:sz w:val="28"/>
          <w:cs/>
        </w:rPr>
        <w:t>พนักงานเก็บค่าโดยสารสามารถตรวจสอบและยืนยันการทำรายการชำระเงินของผู้โดยสารใน</w:t>
      </w:r>
      <w:r w:rsidR="00EC02F8" w:rsidRPr="00973467">
        <w:rPr>
          <w:rFonts w:asciiTheme="minorBidi" w:hAnsiTheme="minorBidi" w:hint="cs"/>
          <w:color w:val="000000" w:themeColor="text1"/>
          <w:sz w:val="28"/>
          <w:cs/>
        </w:rPr>
        <w:t xml:space="preserve">เครื่อง </w:t>
      </w:r>
      <w:r w:rsidR="00EC02F8" w:rsidRPr="00973467">
        <w:rPr>
          <w:rFonts w:asciiTheme="minorBidi" w:hAnsiTheme="minorBidi"/>
          <w:color w:val="000000" w:themeColor="text1"/>
          <w:sz w:val="28"/>
        </w:rPr>
        <w:t xml:space="preserve">EDC </w:t>
      </w:r>
      <w:r w:rsidR="00AD603B" w:rsidRPr="00973467">
        <w:rPr>
          <w:rFonts w:asciiTheme="minorBidi" w:hAnsiTheme="minorBidi"/>
          <w:color w:val="000000" w:themeColor="text1"/>
          <w:sz w:val="28"/>
          <w:cs/>
        </w:rPr>
        <w:t xml:space="preserve">ประจำตัวพนักงาน และ </w:t>
      </w:r>
      <w:r w:rsidR="00EC02F8" w:rsidRPr="00973467">
        <w:rPr>
          <w:rFonts w:asciiTheme="minorBidi" w:hAnsiTheme="minorBidi"/>
          <w:color w:val="000000" w:themeColor="text1"/>
          <w:sz w:val="28"/>
          <w:cs/>
        </w:rPr>
        <w:t xml:space="preserve">ขสมก. สามารถตรวจสอบการทำรายการชำระเงินของรถโดยสารแต่ละคันผ่านเว็บไซต์ </w:t>
      </w:r>
      <w:r w:rsidR="00AD603B" w:rsidRPr="00973467">
        <w:rPr>
          <w:rFonts w:asciiTheme="minorBidi" w:hAnsiTheme="minorBidi" w:hint="cs"/>
          <w:color w:val="000000" w:themeColor="text1"/>
          <w:sz w:val="28"/>
          <w:cs/>
        </w:rPr>
        <w:t>ช่วย</w:t>
      </w:r>
      <w:r w:rsidR="00EC02F8" w:rsidRPr="00973467">
        <w:rPr>
          <w:rFonts w:asciiTheme="minorBidi" w:hAnsiTheme="minorBidi"/>
          <w:color w:val="000000" w:themeColor="text1"/>
          <w:sz w:val="28"/>
          <w:cs/>
        </w:rPr>
        <w:t>เพิ่มศักยภาพด้านการบริหารจัดการเงินสด และลดต้นทุนการจัดการระบบโลจิสติกส์</w:t>
      </w:r>
      <w:r w:rsidR="00AD603B" w:rsidRPr="00973467">
        <w:rPr>
          <w:rFonts w:ascii="Cordia New" w:hAnsi="Cordia New" w:cs="Cordia New" w:hint="cs"/>
          <w:color w:val="000000" w:themeColor="text1"/>
          <w:sz w:val="28"/>
          <w:cs/>
        </w:rPr>
        <w:t>”</w:t>
      </w:r>
    </w:p>
    <w:p w14:paraId="42DD079F" w14:textId="77777777" w:rsidR="0084063D" w:rsidRPr="00973467" w:rsidRDefault="0084063D" w:rsidP="00A65ECC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</w:rPr>
      </w:pPr>
    </w:p>
    <w:p w14:paraId="4D257CC9" w14:textId="77777777" w:rsidR="0084063D" w:rsidRPr="00973467" w:rsidRDefault="0084063D" w:rsidP="00A65ECC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</w:rPr>
      </w:pPr>
    </w:p>
    <w:p w14:paraId="36E5D502" w14:textId="77777777" w:rsidR="0039298D" w:rsidRPr="00973467" w:rsidRDefault="0039298D" w:rsidP="0039298D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</w:rPr>
      </w:pPr>
    </w:p>
    <w:p w14:paraId="2CEED9B3" w14:textId="77777777" w:rsidR="00DB19C1" w:rsidRDefault="0039298D" w:rsidP="00A65ECC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</w:rPr>
      </w:pPr>
      <w:r w:rsidRPr="00973467">
        <w:rPr>
          <w:rFonts w:ascii="Cordia New" w:eastAsia="Times New Roman" w:hAnsi="Cordia New" w:cs="Cordia New"/>
          <w:color w:val="000000" w:themeColor="text1"/>
          <w:sz w:val="28"/>
          <w:cs/>
        </w:rPr>
        <w:t>ฝ่ายกลยุทธ์การตลาด</w:t>
      </w:r>
    </w:p>
    <w:p w14:paraId="3E702E3D" w14:textId="607857D8" w:rsidR="00E94CB0" w:rsidRPr="00973467" w:rsidRDefault="0039298D" w:rsidP="00A65ECC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</w:rPr>
      </w:pPr>
      <w:r w:rsidRPr="00973467">
        <w:rPr>
          <w:rFonts w:ascii="Cordia New" w:eastAsia="Times New Roman" w:hAnsi="Cordia New" w:cs="Cordia New"/>
          <w:color w:val="000000" w:themeColor="text1"/>
          <w:sz w:val="28"/>
          <w:cs/>
        </w:rPr>
        <w:t>โทร. 0-2208-4176-8</w:t>
      </w:r>
    </w:p>
    <w:p w14:paraId="38E539E3" w14:textId="77777777" w:rsidR="00745D8B" w:rsidRPr="00973467" w:rsidRDefault="004A7989" w:rsidP="00A65ECC">
      <w:pPr>
        <w:spacing w:after="0" w:line="240" w:lineRule="auto"/>
        <w:rPr>
          <w:rFonts w:ascii="Cordia New" w:eastAsia="Times New Roman" w:hAnsi="Cordia New" w:cs="Cordia New"/>
          <w:color w:val="000000" w:themeColor="text1"/>
          <w:sz w:val="28"/>
          <w:cs/>
        </w:rPr>
      </w:pPr>
      <w:r w:rsidRPr="00973467">
        <w:rPr>
          <w:rFonts w:ascii="Cordia New" w:eastAsia="Times New Roman" w:hAnsi="Cordia New" w:cs="Cordia New" w:hint="cs"/>
          <w:color w:val="000000" w:themeColor="text1"/>
          <w:sz w:val="28"/>
          <w:cs/>
        </w:rPr>
        <w:t xml:space="preserve">1 ตุลาคม </w:t>
      </w:r>
      <w:r w:rsidR="00A65ECC" w:rsidRPr="00973467">
        <w:rPr>
          <w:rFonts w:ascii="Cordia New" w:eastAsia="Times New Roman" w:hAnsi="Cordia New" w:cs="Cordia New"/>
          <w:color w:val="000000" w:themeColor="text1"/>
          <w:sz w:val="28"/>
          <w:cs/>
        </w:rPr>
        <w:t>2562</w:t>
      </w:r>
    </w:p>
    <w:sectPr w:rsidR="00745D8B" w:rsidRPr="00973467" w:rsidSect="007A65E8">
      <w:pgSz w:w="11906" w:h="16838"/>
      <w:pgMar w:top="709" w:right="1189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B26"/>
    <w:multiLevelType w:val="hybridMultilevel"/>
    <w:tmpl w:val="FE408CEA"/>
    <w:lvl w:ilvl="0" w:tplc="4784E90C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D73FB2"/>
    <w:multiLevelType w:val="hybridMultilevel"/>
    <w:tmpl w:val="79E0E892"/>
    <w:lvl w:ilvl="0" w:tplc="A2E6BBC8">
      <w:numFmt w:val="bullet"/>
      <w:lvlText w:val="-"/>
      <w:lvlJc w:val="left"/>
      <w:pPr>
        <w:ind w:left="93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B"/>
    <w:rsid w:val="00002308"/>
    <w:rsid w:val="00007E42"/>
    <w:rsid w:val="00010AF7"/>
    <w:rsid w:val="00034B0F"/>
    <w:rsid w:val="00044E20"/>
    <w:rsid w:val="000545B8"/>
    <w:rsid w:val="000550AA"/>
    <w:rsid w:val="00056F27"/>
    <w:rsid w:val="0007345A"/>
    <w:rsid w:val="00080840"/>
    <w:rsid w:val="00080AF5"/>
    <w:rsid w:val="0009767C"/>
    <w:rsid w:val="0009788D"/>
    <w:rsid w:val="00097C8B"/>
    <w:rsid w:val="000A79A3"/>
    <w:rsid w:val="000B11D3"/>
    <w:rsid w:val="000C4FDE"/>
    <w:rsid w:val="000C6026"/>
    <w:rsid w:val="000D4239"/>
    <w:rsid w:val="000D4FEC"/>
    <w:rsid w:val="000F3F54"/>
    <w:rsid w:val="000F46C8"/>
    <w:rsid w:val="00105007"/>
    <w:rsid w:val="00112DA4"/>
    <w:rsid w:val="001269FC"/>
    <w:rsid w:val="00127602"/>
    <w:rsid w:val="00153857"/>
    <w:rsid w:val="00175EDE"/>
    <w:rsid w:val="001863CA"/>
    <w:rsid w:val="00187FB2"/>
    <w:rsid w:val="001910B8"/>
    <w:rsid w:val="00193638"/>
    <w:rsid w:val="001B0E47"/>
    <w:rsid w:val="001D6A59"/>
    <w:rsid w:val="001E3F39"/>
    <w:rsid w:val="001F0370"/>
    <w:rsid w:val="001F6E25"/>
    <w:rsid w:val="001F7148"/>
    <w:rsid w:val="001F779E"/>
    <w:rsid w:val="002122F0"/>
    <w:rsid w:val="002136A5"/>
    <w:rsid w:val="002222D6"/>
    <w:rsid w:val="002265FA"/>
    <w:rsid w:val="002267CB"/>
    <w:rsid w:val="00230AEB"/>
    <w:rsid w:val="0023624A"/>
    <w:rsid w:val="002415BC"/>
    <w:rsid w:val="00254A0B"/>
    <w:rsid w:val="00254C39"/>
    <w:rsid w:val="0026206B"/>
    <w:rsid w:val="00264C68"/>
    <w:rsid w:val="002665FB"/>
    <w:rsid w:val="00267556"/>
    <w:rsid w:val="00274815"/>
    <w:rsid w:val="00276E56"/>
    <w:rsid w:val="0028620C"/>
    <w:rsid w:val="00293AC6"/>
    <w:rsid w:val="00297527"/>
    <w:rsid w:val="002A044F"/>
    <w:rsid w:val="002A1CA8"/>
    <w:rsid w:val="002B4E1B"/>
    <w:rsid w:val="002C1A8C"/>
    <w:rsid w:val="002C6862"/>
    <w:rsid w:val="002D3AB0"/>
    <w:rsid w:val="002E2B8D"/>
    <w:rsid w:val="002E32D3"/>
    <w:rsid w:val="002E50C8"/>
    <w:rsid w:val="002F2E47"/>
    <w:rsid w:val="002F4B15"/>
    <w:rsid w:val="00302FBE"/>
    <w:rsid w:val="003261E4"/>
    <w:rsid w:val="00332E14"/>
    <w:rsid w:val="00351B39"/>
    <w:rsid w:val="00354557"/>
    <w:rsid w:val="00356E75"/>
    <w:rsid w:val="00357AB8"/>
    <w:rsid w:val="003839E7"/>
    <w:rsid w:val="0039298D"/>
    <w:rsid w:val="00394EA5"/>
    <w:rsid w:val="003A2590"/>
    <w:rsid w:val="003A5DFE"/>
    <w:rsid w:val="003A7944"/>
    <w:rsid w:val="003B0C00"/>
    <w:rsid w:val="003B21A6"/>
    <w:rsid w:val="003C3668"/>
    <w:rsid w:val="003D1572"/>
    <w:rsid w:val="003E1272"/>
    <w:rsid w:val="003E5D76"/>
    <w:rsid w:val="003E632A"/>
    <w:rsid w:val="003F4F77"/>
    <w:rsid w:val="003F541C"/>
    <w:rsid w:val="004144AE"/>
    <w:rsid w:val="0041634A"/>
    <w:rsid w:val="00417EFD"/>
    <w:rsid w:val="00433176"/>
    <w:rsid w:val="00447958"/>
    <w:rsid w:val="0048364C"/>
    <w:rsid w:val="004873E4"/>
    <w:rsid w:val="00490940"/>
    <w:rsid w:val="00490FB2"/>
    <w:rsid w:val="004A0859"/>
    <w:rsid w:val="004A75F9"/>
    <w:rsid w:val="004A7989"/>
    <w:rsid w:val="004B5506"/>
    <w:rsid w:val="004D2FF0"/>
    <w:rsid w:val="004E71EA"/>
    <w:rsid w:val="00501251"/>
    <w:rsid w:val="00501569"/>
    <w:rsid w:val="00503F25"/>
    <w:rsid w:val="00507B84"/>
    <w:rsid w:val="005102E8"/>
    <w:rsid w:val="00532BA8"/>
    <w:rsid w:val="005356FD"/>
    <w:rsid w:val="0054113A"/>
    <w:rsid w:val="005547E1"/>
    <w:rsid w:val="005552E2"/>
    <w:rsid w:val="005562DA"/>
    <w:rsid w:val="0056167B"/>
    <w:rsid w:val="005673C6"/>
    <w:rsid w:val="00582B42"/>
    <w:rsid w:val="00595632"/>
    <w:rsid w:val="005B4276"/>
    <w:rsid w:val="005B5006"/>
    <w:rsid w:val="005D5198"/>
    <w:rsid w:val="005E504C"/>
    <w:rsid w:val="005E5940"/>
    <w:rsid w:val="005F656C"/>
    <w:rsid w:val="00600DFA"/>
    <w:rsid w:val="0061099C"/>
    <w:rsid w:val="00611A7D"/>
    <w:rsid w:val="00612557"/>
    <w:rsid w:val="00617AD6"/>
    <w:rsid w:val="00636C4C"/>
    <w:rsid w:val="0064410F"/>
    <w:rsid w:val="006471B3"/>
    <w:rsid w:val="00652BA1"/>
    <w:rsid w:val="00672B27"/>
    <w:rsid w:val="00682FFB"/>
    <w:rsid w:val="006A0197"/>
    <w:rsid w:val="006A44CC"/>
    <w:rsid w:val="006B3161"/>
    <w:rsid w:val="006B544F"/>
    <w:rsid w:val="006C1027"/>
    <w:rsid w:val="00726167"/>
    <w:rsid w:val="00744555"/>
    <w:rsid w:val="00745D8B"/>
    <w:rsid w:val="00745FED"/>
    <w:rsid w:val="00775192"/>
    <w:rsid w:val="00782875"/>
    <w:rsid w:val="007927B6"/>
    <w:rsid w:val="00795A3F"/>
    <w:rsid w:val="007A1EA8"/>
    <w:rsid w:val="007A4DC9"/>
    <w:rsid w:val="007A65E8"/>
    <w:rsid w:val="007A730A"/>
    <w:rsid w:val="007B5876"/>
    <w:rsid w:val="007C7DDA"/>
    <w:rsid w:val="007D5761"/>
    <w:rsid w:val="007D6D4A"/>
    <w:rsid w:val="007D7955"/>
    <w:rsid w:val="007F40BE"/>
    <w:rsid w:val="008002F2"/>
    <w:rsid w:val="00806F22"/>
    <w:rsid w:val="00813355"/>
    <w:rsid w:val="00822D63"/>
    <w:rsid w:val="00835A7E"/>
    <w:rsid w:val="0084063D"/>
    <w:rsid w:val="00840DC1"/>
    <w:rsid w:val="00875033"/>
    <w:rsid w:val="00877E8E"/>
    <w:rsid w:val="008804D7"/>
    <w:rsid w:val="008859CE"/>
    <w:rsid w:val="00890077"/>
    <w:rsid w:val="008A61AC"/>
    <w:rsid w:val="008B7DDE"/>
    <w:rsid w:val="008D725A"/>
    <w:rsid w:val="008E42BC"/>
    <w:rsid w:val="008F072C"/>
    <w:rsid w:val="00906B41"/>
    <w:rsid w:val="00921610"/>
    <w:rsid w:val="0093105A"/>
    <w:rsid w:val="0095158A"/>
    <w:rsid w:val="00951709"/>
    <w:rsid w:val="009533E5"/>
    <w:rsid w:val="00973467"/>
    <w:rsid w:val="009B1774"/>
    <w:rsid w:val="009D3CC9"/>
    <w:rsid w:val="009E32F9"/>
    <w:rsid w:val="009F5F53"/>
    <w:rsid w:val="00A35C0C"/>
    <w:rsid w:val="00A40FFD"/>
    <w:rsid w:val="00A443FF"/>
    <w:rsid w:val="00A47ABB"/>
    <w:rsid w:val="00A65ECC"/>
    <w:rsid w:val="00A80806"/>
    <w:rsid w:val="00A80A34"/>
    <w:rsid w:val="00AB3F83"/>
    <w:rsid w:val="00AB4FBD"/>
    <w:rsid w:val="00AD1D75"/>
    <w:rsid w:val="00AD603B"/>
    <w:rsid w:val="00AD7E0B"/>
    <w:rsid w:val="00AE51CF"/>
    <w:rsid w:val="00B076B6"/>
    <w:rsid w:val="00B07DD4"/>
    <w:rsid w:val="00B1417B"/>
    <w:rsid w:val="00B16589"/>
    <w:rsid w:val="00B26495"/>
    <w:rsid w:val="00B47985"/>
    <w:rsid w:val="00B51EC3"/>
    <w:rsid w:val="00B84A2B"/>
    <w:rsid w:val="00B85ECE"/>
    <w:rsid w:val="00B920A1"/>
    <w:rsid w:val="00B93C19"/>
    <w:rsid w:val="00B97633"/>
    <w:rsid w:val="00BA5F07"/>
    <w:rsid w:val="00BB2292"/>
    <w:rsid w:val="00BB29B4"/>
    <w:rsid w:val="00C039A6"/>
    <w:rsid w:val="00C1664D"/>
    <w:rsid w:val="00C276DF"/>
    <w:rsid w:val="00C30D22"/>
    <w:rsid w:val="00C36E85"/>
    <w:rsid w:val="00C63C80"/>
    <w:rsid w:val="00C73431"/>
    <w:rsid w:val="00C82E28"/>
    <w:rsid w:val="00C91C9A"/>
    <w:rsid w:val="00C93D5D"/>
    <w:rsid w:val="00CA695A"/>
    <w:rsid w:val="00CB65D2"/>
    <w:rsid w:val="00CC04B1"/>
    <w:rsid w:val="00CC64B2"/>
    <w:rsid w:val="00CE0051"/>
    <w:rsid w:val="00CE0E9D"/>
    <w:rsid w:val="00CF40BA"/>
    <w:rsid w:val="00D23360"/>
    <w:rsid w:val="00D41126"/>
    <w:rsid w:val="00D44B9D"/>
    <w:rsid w:val="00D51A70"/>
    <w:rsid w:val="00D638CA"/>
    <w:rsid w:val="00D74B67"/>
    <w:rsid w:val="00D867EC"/>
    <w:rsid w:val="00D92355"/>
    <w:rsid w:val="00D93B34"/>
    <w:rsid w:val="00DA2142"/>
    <w:rsid w:val="00DA39A7"/>
    <w:rsid w:val="00DB19C1"/>
    <w:rsid w:val="00DB7FCA"/>
    <w:rsid w:val="00DE1BB0"/>
    <w:rsid w:val="00DE3FC9"/>
    <w:rsid w:val="00DE71A6"/>
    <w:rsid w:val="00E07407"/>
    <w:rsid w:val="00E16FC2"/>
    <w:rsid w:val="00E1705F"/>
    <w:rsid w:val="00E23B99"/>
    <w:rsid w:val="00E271D1"/>
    <w:rsid w:val="00E42E75"/>
    <w:rsid w:val="00E56F08"/>
    <w:rsid w:val="00E603BF"/>
    <w:rsid w:val="00E74273"/>
    <w:rsid w:val="00E85FD9"/>
    <w:rsid w:val="00E94CB0"/>
    <w:rsid w:val="00E95A1A"/>
    <w:rsid w:val="00E95E02"/>
    <w:rsid w:val="00EA1496"/>
    <w:rsid w:val="00EC02F8"/>
    <w:rsid w:val="00EE28CE"/>
    <w:rsid w:val="00EF0D21"/>
    <w:rsid w:val="00EF29B2"/>
    <w:rsid w:val="00F00103"/>
    <w:rsid w:val="00F072B3"/>
    <w:rsid w:val="00F10627"/>
    <w:rsid w:val="00F12CB8"/>
    <w:rsid w:val="00F277C3"/>
    <w:rsid w:val="00F35955"/>
    <w:rsid w:val="00F373C2"/>
    <w:rsid w:val="00F41D46"/>
    <w:rsid w:val="00F5119A"/>
    <w:rsid w:val="00F52F74"/>
    <w:rsid w:val="00F5387A"/>
    <w:rsid w:val="00F53F33"/>
    <w:rsid w:val="00F57578"/>
    <w:rsid w:val="00F620C4"/>
    <w:rsid w:val="00FA071D"/>
    <w:rsid w:val="00FA09D7"/>
    <w:rsid w:val="00FB4CE6"/>
    <w:rsid w:val="00FB6492"/>
    <w:rsid w:val="00FD7DF5"/>
    <w:rsid w:val="00FF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E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34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9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E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34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9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1281-E96C-4B4D-9DE8-3C723FFC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2019-10-02T01:00:00Z</cp:lastPrinted>
  <dcterms:created xsi:type="dcterms:W3CDTF">2019-10-02T01:01:00Z</dcterms:created>
  <dcterms:modified xsi:type="dcterms:W3CDTF">2019-10-02T01:01:00Z</dcterms:modified>
</cp:coreProperties>
</file>