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35" w:rsidRPr="003835B1" w:rsidRDefault="003835B1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bookmarkStart w:id="0" w:name="_GoBack"/>
      <w:bookmarkEnd w:id="0"/>
      <w:r w:rsidRPr="003835B1">
        <w:rPr>
          <w:rFonts w:asciiTheme="minorBidi" w:hAnsiTheme="minorBidi" w:cstheme="minorBid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1FB0199" wp14:editId="5579241F">
            <wp:simplePos x="0" y="0"/>
            <wp:positionH relativeFrom="column">
              <wp:posOffset>-721995</wp:posOffset>
            </wp:positionH>
            <wp:positionV relativeFrom="paragraph">
              <wp:posOffset>-914400</wp:posOffset>
            </wp:positionV>
            <wp:extent cx="7555632" cy="10686415"/>
            <wp:effectExtent l="0" t="0" r="7620" b="635"/>
            <wp:wrapNone/>
            <wp:docPr id="2" name="Picture 2" descr="BG_GHBnew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G_GHBnews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632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135" w:rsidRPr="003835B1" w:rsidRDefault="003D6135">
      <w:pPr>
        <w:rPr>
          <w:rFonts w:asciiTheme="minorBidi" w:hAnsiTheme="minorBidi" w:cstheme="minorBidi"/>
          <w:b/>
          <w:bCs/>
          <w:sz w:val="52"/>
          <w:szCs w:val="52"/>
        </w:rPr>
      </w:pPr>
    </w:p>
    <w:p w:rsidR="003D6135" w:rsidRPr="00F8569F" w:rsidRDefault="003835B1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F8569F">
        <w:rPr>
          <w:rFonts w:asciiTheme="minorBidi" w:hAnsiTheme="minorBidi" w:cstheme="minorBidi"/>
          <w:b/>
          <w:bCs/>
          <w:sz w:val="36"/>
          <w:szCs w:val="36"/>
          <w:cs/>
        </w:rPr>
        <w:t>ธอส.ช่วยผู้ประสบอุทกภัยจากพายุโพดุลผ่าน</w:t>
      </w:r>
      <w:r w:rsidRPr="00F8569F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F8569F">
        <w:rPr>
          <w:rFonts w:asciiTheme="minorBidi" w:hAnsiTheme="minorBidi" w:cstheme="minorBidi" w:hint="cs"/>
          <w:b/>
          <w:bCs/>
          <w:sz w:val="36"/>
          <w:szCs w:val="36"/>
          <w:cs/>
        </w:rPr>
        <w:t>7</w:t>
      </w:r>
      <w:r w:rsidRPr="00F8569F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มาตรการ</w:t>
      </w:r>
    </w:p>
    <w:p w:rsidR="003D6135" w:rsidRPr="00F8569F" w:rsidRDefault="003835B1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F8569F">
        <w:rPr>
          <w:rFonts w:asciiTheme="minorBidi" w:hAnsiTheme="minorBidi" w:cstheme="minorBidi"/>
          <w:b/>
          <w:bCs/>
          <w:sz w:val="36"/>
          <w:szCs w:val="36"/>
          <w:cs/>
        </w:rPr>
        <w:t>พักหนี้</w:t>
      </w:r>
      <w:r w:rsidR="00A11472" w:rsidRPr="00F8569F">
        <w:rPr>
          <w:rFonts w:asciiTheme="minorBidi" w:hAnsiTheme="minorBidi" w:cstheme="minorBidi"/>
          <w:b/>
          <w:bCs/>
          <w:sz w:val="36"/>
          <w:szCs w:val="36"/>
          <w:cs/>
        </w:rPr>
        <w:t xml:space="preserve"> ลดดอกเบี้ย ให้กู้ซ่อม/สร้าง </w:t>
      </w:r>
      <w:r w:rsidRPr="00F8569F">
        <w:rPr>
          <w:rFonts w:asciiTheme="minorBidi" w:hAnsiTheme="minorBidi" w:cstheme="minorBidi"/>
          <w:b/>
          <w:bCs/>
          <w:sz w:val="36"/>
          <w:szCs w:val="36"/>
          <w:cs/>
        </w:rPr>
        <w:t>ปลอดหนี้บางส่วน</w:t>
      </w:r>
      <w:r w:rsidR="00A11472" w:rsidRPr="00F8569F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และจ่ายค่าสินไหมเร่งด่วน</w:t>
      </w:r>
      <w:r w:rsidRPr="00F8569F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Pr="00F8569F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</w:p>
    <w:p w:rsidR="003D6135" w:rsidRPr="00A11472" w:rsidRDefault="003835B1">
      <w:pPr>
        <w:jc w:val="center"/>
        <w:rPr>
          <w:rFonts w:asciiTheme="minorBidi" w:hAnsiTheme="minorBidi" w:cstheme="minorBidi"/>
          <w:b/>
          <w:bCs/>
          <w:sz w:val="12"/>
          <w:szCs w:val="12"/>
          <w:cs/>
        </w:rPr>
      </w:pPr>
      <w:r w:rsidRPr="00A11472">
        <w:rPr>
          <w:rFonts w:asciiTheme="minorBidi" w:hAnsiTheme="minorBidi" w:cstheme="minorBidi"/>
          <w:b/>
          <w:bCs/>
          <w:sz w:val="12"/>
          <w:szCs w:val="12"/>
          <w:cs/>
        </w:rPr>
        <w:t xml:space="preserve"> </w:t>
      </w:r>
    </w:p>
    <w:p w:rsidR="003D6135" w:rsidRPr="003835B1" w:rsidRDefault="003835B1">
      <w:pPr>
        <w:jc w:val="thaiDistribute"/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ธนาคารอาคารสงเคราะห์ (ธอส.) ประกาศ </w:t>
      </w:r>
      <w:r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>7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มาตรการเร่งด่วน ช่วยเหลือลูกค้าประชาชนที่ประสบปัญหาอุทกภัยจากพายุโพดุล</w:t>
      </w:r>
      <w:r w:rsidR="00A11472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11472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จัดทำ</w:t>
      </w:r>
      <w:r w:rsidR="00A11472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11472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“</w:t>
      </w:r>
      <w:r w:rsidRPr="00A11472">
        <w:rPr>
          <w:rFonts w:asciiTheme="minorBidi" w:hAnsiTheme="minorBidi" w:cstheme="minorBidi"/>
          <w:b/>
          <w:bCs/>
          <w:sz w:val="32"/>
          <w:szCs w:val="32"/>
          <w:cs/>
        </w:rPr>
        <w:t>โครงการเงินกู้ที่อยู่อาศัยเพื่อช่วยเหลือผู้ประสบภัยพิบัติ</w:t>
      </w:r>
      <w:r w:rsidRPr="00A1147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Pr="00A114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ทางธรรมชาติปี 2562”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>กรอบวงเงิน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 xml:space="preserve"> 1,000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>ล้านบาท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1)กรณีลูกค้าเดิมที่หลักประกันเสียหาย ลดภาระดอกเบี้ยเหลือ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0%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ต่อปี นาน 4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เดือนแรก 2)กรณี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ลูกค้าใหม่ หรือลูกค้าเดิมที่หลักประกันเสียหาย</w:t>
      </w:r>
      <w:r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 xml:space="preserve">      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>ให้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>กู้เพิ่ม หรือกู้ใหม่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ดอกเบี้ยพิเศษ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3.00%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ต่อปี</w:t>
      </w:r>
      <w:r w:rsidRPr="006C1676">
        <w:rPr>
          <w:rFonts w:asciiTheme="minorBidi" w:hAnsiTheme="minorBidi" w:cstheme="minorBidi"/>
          <w:b/>
          <w:bCs/>
          <w:sz w:val="8"/>
          <w:szCs w:val="8"/>
          <w:shd w:val="clear" w:color="auto" w:fill="FFFFFF"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นาน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3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ปี 3)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กรณีที่อยู่อาศัยได้รับความเสียหาย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และกระทบต่อความสามารถในการชำระหนี้ สามารถขอประนอมหนี้ ระยะเวลาไม่เกิน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ปี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เดือน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คิดอัตราดอกเบี้ย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0%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ต่อปี นาน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6C1676">
        <w:rPr>
          <w:rFonts w:asciiTheme="minorBidi" w:hAnsiTheme="minorBidi" w:cstheme="minorBidi"/>
          <w:b/>
          <w:bCs/>
          <w:sz w:val="16"/>
          <w:szCs w:val="16"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เดือนแรก ไม่ต้องชำระเงินงวด 4)กรณีได้รับผลกระทบด้านรายได้ </w:t>
      </w:r>
      <w:r w:rsidR="006C167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ให้ประนอมหนี้เป็นระยะเวลา ไม่เกิน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ปี อัตราดอกเบี้ย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1%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ต่อปี 5)กรณีเสียชีวิตหรือทุพพลภาพถาวร ให้ผ่อนชำระอัตราดอกเบี้ย </w:t>
      </w:r>
      <w:r w:rsidRPr="003835B1">
        <w:rPr>
          <w:rFonts w:asciiTheme="minorBidi" w:hAnsiTheme="minorBidi" w:cstheme="minorBidi"/>
          <w:b/>
          <w:bCs/>
          <w:sz w:val="32"/>
          <w:szCs w:val="32"/>
        </w:rPr>
        <w:t>0.01%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ต่อปี 6)กรณีที่อยู่อาศัยได้รับความเสียหายทั้งหลังและไม่สามารถซ่อมแซมได้ให้ปลอดหนี้</w:t>
      </w:r>
      <w:r w:rsidRPr="00CA6BB3">
        <w:rPr>
          <w:rFonts w:asciiTheme="minorBidi" w:hAnsiTheme="minorBidi" w:cstheme="minorBidi" w:hint="cs"/>
          <w:b/>
          <w:bCs/>
          <w:sz w:val="20"/>
          <w:szCs w:val="20"/>
          <w:shd w:val="clear" w:color="auto" w:fill="FFFFFF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>และ</w:t>
      </w:r>
      <w:r w:rsidR="00CA6BB3" w:rsidRPr="00CA6BB3">
        <w:rPr>
          <w:rFonts w:asciiTheme="minorBidi" w:hAnsiTheme="minorBidi" w:cstheme="minorBidi" w:hint="cs"/>
          <w:b/>
          <w:bCs/>
          <w:sz w:val="20"/>
          <w:szCs w:val="20"/>
          <w:shd w:val="clear" w:color="auto" w:fill="FFFFFF"/>
          <w:cs/>
        </w:rPr>
        <w:t xml:space="preserve"> </w:t>
      </w:r>
      <w:r w:rsidRPr="00CA6BB3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>7)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ลูกค้าที่ทำกรมธรรม์ประกันภัยอัคคีภัย</w:t>
      </w:r>
      <w:r w:rsidR="00CA6BB3" w:rsidRPr="00CA6BB3">
        <w:rPr>
          <w:rFonts w:asciiTheme="minorBidi" w:hAnsiTheme="minorBidi" w:cstheme="minorBidi" w:hint="cs"/>
          <w:b/>
          <w:bCs/>
          <w:sz w:val="20"/>
          <w:szCs w:val="20"/>
          <w:shd w:val="clear" w:color="auto" w:fill="FFFFFF"/>
          <w:cs/>
        </w:rPr>
        <w:t xml:space="preserve"> 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รวมถึง</w:t>
      </w:r>
      <w:r w:rsidR="004A094C">
        <w:rPr>
          <w:rFonts w:asciiTheme="minorBidi" w:hAnsiTheme="minorBidi" w:cs="Cordia New" w:hint="cs"/>
          <w:b/>
          <w:bCs/>
          <w:sz w:val="32"/>
          <w:szCs w:val="32"/>
          <w:shd w:val="clear" w:color="auto" w:fill="FFFFFF"/>
          <w:cs/>
        </w:rPr>
        <w:t>ประกันภัยธรรมชาติ</w:t>
      </w:r>
      <w:r w:rsidR="00CA6BB3" w:rsidRPr="00CA6BB3">
        <w:rPr>
          <w:rFonts w:asciiTheme="minorBidi" w:hAnsiTheme="minorBidi" w:cstheme="minorBidi" w:hint="cs"/>
          <w:b/>
          <w:bCs/>
          <w:sz w:val="20"/>
          <w:szCs w:val="20"/>
          <w:shd w:val="clear" w:color="auto" w:fill="FFFFFF"/>
          <w:cs/>
        </w:rPr>
        <w:t xml:space="preserve"> 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รับค่าสินไหมเร่งด่วน</w:t>
      </w:r>
      <w:r w:rsidR="00CA6BB3"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เป็นกรณีพิเศษ(</w:t>
      </w:r>
      <w:proofErr w:type="spellStart"/>
      <w:r w:rsidR="00CA6BB3" w:rsidRPr="00CA6BB3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Fastrack</w:t>
      </w:r>
      <w:proofErr w:type="spellEnd"/>
      <w:r w:rsidR="00CA6BB3" w:rsidRPr="00CA6BB3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)</w:t>
      </w:r>
      <w:r w:rsidR="00CA6BB3" w:rsidRPr="00CA6BB3">
        <w:rPr>
          <w:rFonts w:asciiTheme="minorBidi" w:hAnsiTheme="minorBidi" w:cstheme="minorBidi" w:hint="cs"/>
          <w:b/>
          <w:bCs/>
          <w:sz w:val="20"/>
          <w:szCs w:val="20"/>
          <w:shd w:val="clear" w:color="auto" w:fill="FFFFFF"/>
          <w:cs/>
        </w:rPr>
        <w:t xml:space="preserve"> </w:t>
      </w:r>
      <w:r w:rsidR="00CA6BB3" w:rsidRPr="00CA6BB3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 xml:space="preserve">15,000 </w:t>
      </w:r>
      <w:r w:rsidR="00CA6BB3"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บาท </w:t>
      </w:r>
      <w:r w:rsidR="00CA6BB3">
        <w:rPr>
          <w:rFonts w:asciiTheme="minorBidi" w:hAnsiTheme="minorBidi" w:cs="Cordia New" w:hint="cs"/>
          <w:b/>
          <w:bCs/>
          <w:sz w:val="32"/>
          <w:szCs w:val="32"/>
          <w:shd w:val="clear" w:color="auto" w:fill="FFFFFF"/>
          <w:cs/>
        </w:rPr>
        <w:t>หรือ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ตาม</w:t>
      </w:r>
      <w:r w:rsidR="00CA6BB3">
        <w:rPr>
          <w:rFonts w:asciiTheme="minorBidi" w:hAnsiTheme="minorBidi" w:cs="Cordia New" w:hint="cs"/>
          <w:b/>
          <w:bCs/>
          <w:sz w:val="32"/>
          <w:szCs w:val="32"/>
          <w:shd w:val="clear" w:color="auto" w:fill="FFFFFF"/>
          <w:cs/>
        </w:rPr>
        <w:t>ความเสียหาย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จริงสูงสุดไม่เกิน 20</w:t>
      </w:r>
      <w:r w:rsidRPr="00CA6BB3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,</w:t>
      </w:r>
      <w:r w:rsidRPr="00CA6BB3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>000 บาท</w:t>
      </w:r>
      <w:r w:rsidRPr="003835B1">
        <w:rPr>
          <w:rFonts w:asciiTheme="minorBidi" w:hAnsiTheme="minorBidi" w:cs="Cordia New"/>
          <w:b/>
          <w:bCs/>
          <w:sz w:val="32"/>
          <w:szCs w:val="32"/>
          <w:shd w:val="clear" w:color="auto" w:fill="FFFFFF"/>
          <w:cs/>
        </w:rPr>
        <w:t xml:space="preserve"> </w:t>
      </w:r>
      <w:r w:rsidRPr="003835B1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3D6135" w:rsidRPr="00A11472" w:rsidRDefault="003D6135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>นายฉัตรชัย ศิริไล กรรมการผู้จัดการธนาคารอาคารสงเคราะห์ (ธอส.) เปิดเผยว่า ตามที่หลายจังหวัดโดยเฉพาะ</w:t>
      </w:r>
      <w:r w:rsidRPr="003835B1">
        <w:rPr>
          <w:rFonts w:asciiTheme="minorBidi" w:hAnsiTheme="minorBidi" w:cstheme="minorBidi"/>
          <w:sz w:val="32"/>
          <w:szCs w:val="32"/>
        </w:rPr>
        <w:t xml:space="preserve">  </w:t>
      </w:r>
      <w:r w:rsidRPr="003835B1">
        <w:rPr>
          <w:rFonts w:asciiTheme="minorBidi" w:hAnsiTheme="minorBidi" w:cstheme="minorBidi"/>
          <w:sz w:val="32"/>
          <w:szCs w:val="32"/>
          <w:cs/>
        </w:rPr>
        <w:t>ในพื้นที่ภาค</w:t>
      </w:r>
      <w:r w:rsidR="00CA6BB3">
        <w:rPr>
          <w:rFonts w:asciiTheme="minorBidi" w:hAnsiTheme="minorBidi" w:cstheme="minorBidi" w:hint="cs"/>
          <w:sz w:val="32"/>
          <w:szCs w:val="32"/>
          <w:cs/>
        </w:rPr>
        <w:t>เหนือ และภาค</w:t>
      </w:r>
      <w:r w:rsidRPr="003835B1">
        <w:rPr>
          <w:rFonts w:asciiTheme="minorBidi" w:hAnsiTheme="minorBidi" w:cstheme="minorBidi"/>
          <w:sz w:val="32"/>
          <w:szCs w:val="32"/>
          <w:cs/>
        </w:rPr>
        <w:t>ตะวันออกเฉียงเหนือได้รับผลกระทบจากอิทธิพลของพายุ“โพดุล” ซึ่งมีผลทำให้มีฝนตกหนักถึงหนักมากบางแห่ง และยังอาจทำให้เกิดน้ำท่วมฉับพลัน น้ำป่าไหลหลาก จนส่งผลให้ที่อยู่อาศัยของประชาชนได้รับความเสียหายหรือได้รับผลกระทบในด้านรายได้และการประกอบอาชีพ</w:t>
      </w:r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ธนาคารอาคารสงเคราะห์</w:t>
      </w:r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ในฐานะสถาบันการเงินเฉพาะกิจของรัฐ จึงได้ประกาศมาตรการเร่งด่วนเพื่อช่วยเหลือเพื่อบรรเทาความเดือดร้อนให้กับลูกค้าประชาชนที่ประสบอุทกภัย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รวมถึงมาตรการฟื้นฟูภายหลังน้ำลดระดับลง</w:t>
      </w:r>
      <w:r w:rsidRPr="00CA6BB3">
        <w:rPr>
          <w:rFonts w:asciiTheme="minorBidi" w:hAnsiTheme="minorBidi" w:cstheme="minorBidi"/>
          <w:sz w:val="32"/>
          <w:szCs w:val="32"/>
          <w:cs/>
        </w:rPr>
        <w:t>ด้วย</w:t>
      </w:r>
      <w:r w:rsidRPr="00CA6BB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A6BB3">
        <w:rPr>
          <w:rFonts w:asciiTheme="minorBidi" w:hAnsiTheme="minorBidi" w:cstheme="minorBidi"/>
          <w:b/>
          <w:bCs/>
          <w:sz w:val="32"/>
          <w:szCs w:val="32"/>
          <w:cs/>
        </w:rPr>
        <w:t>“โครงการเงินกู้ที่อยู่อาศัยเพื่อช่วยเหลือผู้ประสบภัยพิบัติทางธรรมชาติปี 2562</w:t>
      </w:r>
      <w:r w:rsidRPr="00CA6BB3">
        <w:rPr>
          <w:rFonts w:asciiTheme="minorBidi" w:hAnsiTheme="minorBidi" w:cstheme="minorBidi"/>
          <w:b/>
          <w:bCs/>
          <w:sz w:val="32"/>
          <w:szCs w:val="32"/>
        </w:rPr>
        <w:t>”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ภายใต้กรอบวงเงินรวม</w:t>
      </w:r>
      <w:r w:rsidRPr="006C1676">
        <w:rPr>
          <w:rFonts w:asciiTheme="minorBidi" w:hAnsiTheme="minorBidi" w:cstheme="minorBidi"/>
          <w:sz w:val="20"/>
          <w:szCs w:val="20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 xml:space="preserve">1,000 </w:t>
      </w:r>
      <w:r w:rsidRPr="003835B1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="00CA6BB3"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Pr="003835B1">
        <w:rPr>
          <w:rFonts w:asciiTheme="minorBidi" w:hAnsiTheme="minorBidi" w:cstheme="minorBidi"/>
          <w:sz w:val="32"/>
          <w:szCs w:val="32"/>
          <w:cs/>
        </w:rPr>
        <w:t>โดยพิจารณาตามระดับความเสียหาย ซึ่งมีรายละเอียดประกอบด้วย</w:t>
      </w:r>
    </w:p>
    <w:p w:rsidR="003D6135" w:rsidRPr="00A11472" w:rsidRDefault="003D6135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CA6BB3" w:rsidRDefault="003835B1">
      <w:pPr>
        <w:shd w:val="clear" w:color="auto" w:fill="FFFFFF"/>
        <w:jc w:val="thaiDistribute"/>
        <w:rPr>
          <w:rFonts w:asciiTheme="minorBidi" w:hAnsiTheme="minorBidi" w:cstheme="minorBidi"/>
          <w:spacing w:val="-6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มาตรการที่ </w:t>
      </w: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</w:rPr>
        <w:t>1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สำหรับลูกค้าเดิมของ ธอส. กรณีหลักประกัน (ที่อยู่อาศัยที่จดจำนองกับธนาคาร) ของตนเองหรือ  คู่สมรสได้รับความเสียหายจากการประสบอุทกภัยสามารถขอลดอัตราดอกเบี้ยและเงินงวดผ่อนชำระ เดือนที่ 1-4 </w:t>
      </w:r>
      <w:r w:rsidRPr="003835B1">
        <w:rPr>
          <w:rFonts w:asciiTheme="minorBidi" w:hAnsiTheme="minorBidi" w:cstheme="minorBidi"/>
          <w:spacing w:val="-6"/>
          <w:sz w:val="32"/>
          <w:szCs w:val="32"/>
          <w:cs/>
        </w:rPr>
        <w:t xml:space="preserve">อัตราดอกเบี้ย </w:t>
      </w:r>
      <w:r w:rsidRPr="003835B1">
        <w:rPr>
          <w:rFonts w:asciiTheme="minorBidi" w:hAnsiTheme="minorBidi" w:cstheme="minorBidi"/>
          <w:spacing w:val="-6"/>
          <w:sz w:val="32"/>
          <w:szCs w:val="32"/>
        </w:rPr>
        <w:t>0%</w:t>
      </w:r>
      <w:r w:rsidRPr="003835B1">
        <w:rPr>
          <w:rFonts w:asciiTheme="minorBidi" w:hAnsiTheme="minorBidi" w:cstheme="minorBidi"/>
          <w:spacing w:val="-6"/>
          <w:sz w:val="32"/>
          <w:szCs w:val="32"/>
          <w:cs/>
        </w:rPr>
        <w:t xml:space="preserve"> ต่อปี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 xml:space="preserve">เดือนที่ </w:t>
      </w:r>
      <w:r w:rsidRPr="00CA6BB3">
        <w:rPr>
          <w:rFonts w:asciiTheme="minorBidi" w:hAnsiTheme="minorBidi" w:cstheme="minorBidi"/>
          <w:spacing w:val="-6"/>
          <w:sz w:val="32"/>
          <w:szCs w:val="32"/>
        </w:rPr>
        <w:t xml:space="preserve">5-16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 xml:space="preserve">อัตราดอกเบี้ย </w:t>
      </w:r>
      <w:r w:rsidRPr="00CA6BB3">
        <w:rPr>
          <w:rFonts w:asciiTheme="minorBidi" w:hAnsiTheme="minorBidi" w:cstheme="minorBidi"/>
          <w:spacing w:val="-6"/>
          <w:sz w:val="32"/>
          <w:szCs w:val="32"/>
        </w:rPr>
        <w:t>4.125%</w:t>
      </w:r>
      <w:r w:rsidRPr="00CA6BB3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>ต่อปี เดือนที่ 17-24 อัตราดอกเบี้ย</w:t>
      </w:r>
      <w:r w:rsidRPr="00CA6BB3">
        <w:rPr>
          <w:rFonts w:asciiTheme="minorBidi" w:hAnsiTheme="minorBidi" w:cstheme="minorBidi"/>
          <w:spacing w:val="-6"/>
          <w:sz w:val="32"/>
          <w:szCs w:val="32"/>
        </w:rPr>
        <w:t xml:space="preserve"> 4.625%</w:t>
      </w:r>
      <w:r w:rsidRPr="00CA6BB3">
        <w:rPr>
          <w:rFonts w:asciiTheme="minorBidi" w:hAnsiTheme="minorBidi" w:cstheme="minorBidi"/>
          <w:sz w:val="32"/>
          <w:szCs w:val="32"/>
        </w:rPr>
        <w:t xml:space="preserve"> </w:t>
      </w:r>
      <w:r w:rsidRPr="00CA6BB3">
        <w:rPr>
          <w:rFonts w:asciiTheme="minorBidi" w:hAnsiTheme="minorBidi" w:cstheme="minorBidi"/>
          <w:sz w:val="32"/>
          <w:szCs w:val="32"/>
          <w:cs/>
        </w:rPr>
        <w:t>ต่อปี ปีที่</w:t>
      </w:r>
      <w:r w:rsidRPr="00CA6BB3">
        <w:rPr>
          <w:rFonts w:asciiTheme="minorBidi" w:hAnsiTheme="minorBidi" w:cstheme="minorBidi"/>
          <w:sz w:val="16"/>
          <w:szCs w:val="16"/>
        </w:rPr>
        <w:t xml:space="preserve"> </w:t>
      </w:r>
      <w:r w:rsidRPr="00CA6BB3">
        <w:rPr>
          <w:rFonts w:asciiTheme="minorBidi" w:hAnsiTheme="minorBidi" w:cstheme="minorBidi"/>
          <w:sz w:val="32"/>
          <w:szCs w:val="32"/>
        </w:rPr>
        <w:t>3</w:t>
      </w:r>
      <w:r w:rsidRPr="00CA6BB3">
        <w:rPr>
          <w:rFonts w:asciiTheme="minorBidi" w:hAnsiTheme="minorBidi" w:cstheme="minorBidi"/>
          <w:sz w:val="16"/>
          <w:szCs w:val="16"/>
        </w:rPr>
        <w:t xml:space="preserve"> </w:t>
      </w:r>
      <w:r w:rsidRPr="00CA6BB3">
        <w:rPr>
          <w:rFonts w:asciiTheme="minorBidi" w:hAnsiTheme="minorBidi" w:cstheme="minorBidi"/>
          <w:sz w:val="32"/>
          <w:szCs w:val="32"/>
          <w:cs/>
        </w:rPr>
        <w:t xml:space="preserve">อัตราดอกเบี้ย </w:t>
      </w:r>
      <w:r w:rsidRPr="00CA6BB3">
        <w:rPr>
          <w:rFonts w:asciiTheme="minorBidi" w:hAnsiTheme="minorBidi" w:cstheme="minorBidi"/>
          <w:sz w:val="32"/>
          <w:szCs w:val="32"/>
        </w:rPr>
        <w:t>5.625%</w:t>
      </w:r>
      <w:r w:rsidRPr="00CA6BB3">
        <w:rPr>
          <w:rFonts w:asciiTheme="minorBidi" w:hAnsiTheme="minorBidi" w:cstheme="minorBidi"/>
          <w:sz w:val="32"/>
          <w:szCs w:val="32"/>
          <w:cs/>
        </w:rPr>
        <w:t xml:space="preserve"> ต่อปี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และปีที่ </w:t>
      </w:r>
      <w:r w:rsidRPr="003835B1">
        <w:rPr>
          <w:rFonts w:asciiTheme="minorBidi" w:hAnsiTheme="minorBidi" w:cstheme="minorBidi"/>
          <w:sz w:val="32"/>
          <w:szCs w:val="32"/>
        </w:rPr>
        <w:t>4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จนถึงตลอดอายุสัญญาเงินกู้กรณีลูกค้าสวัสดิการ ดอกเบี้ยเท่ากับ</w:t>
      </w:r>
      <w:r w:rsidR="00CA6BB3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>MRR-1.00%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ต่อปี กรณีลูกค้ารายย่อยทั่วไป ดอกเบี้ยเท่ากับ </w:t>
      </w:r>
      <w:r w:rsidRPr="003835B1">
        <w:rPr>
          <w:rFonts w:asciiTheme="minorBidi" w:hAnsiTheme="minorBidi" w:cstheme="minorBidi"/>
          <w:sz w:val="32"/>
          <w:szCs w:val="32"/>
        </w:rPr>
        <w:t xml:space="preserve">MRR-0.50%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ต่อปี กรณีกู้เพื่อชำระหนี้หรือซื้ออุปกรณ์และสิ่งอำนวยความสะดวกฯ ดอกเบี้ยเท่ากับ </w:t>
      </w:r>
      <w:r w:rsidRPr="003835B1">
        <w:rPr>
          <w:rFonts w:asciiTheme="minorBidi" w:hAnsiTheme="minorBidi" w:cstheme="minorBidi"/>
          <w:sz w:val="32"/>
          <w:szCs w:val="32"/>
        </w:rPr>
        <w:t>MRR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 xml:space="preserve">(ปัจจุบันอัตราดอกเบี้ย </w:t>
      </w:r>
      <w:r w:rsidRPr="00CA6BB3">
        <w:rPr>
          <w:rFonts w:asciiTheme="minorBidi" w:hAnsiTheme="minorBidi" w:cstheme="minorBidi"/>
          <w:spacing w:val="-6"/>
          <w:sz w:val="32"/>
          <w:szCs w:val="32"/>
        </w:rPr>
        <w:t xml:space="preserve">MRR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>ธอส. อยู่ที่</w:t>
      </w:r>
      <w:r w:rsidR="00CA6BB3" w:rsidRPr="00CA6BB3">
        <w:rPr>
          <w:rFonts w:asciiTheme="minorBidi" w:hAnsiTheme="minorBidi" w:cstheme="minorBidi" w:hint="cs"/>
          <w:spacing w:val="-6"/>
          <w:sz w:val="32"/>
          <w:szCs w:val="32"/>
          <w:cs/>
        </w:rPr>
        <w:t xml:space="preserve"> </w:t>
      </w:r>
      <w:r w:rsidRPr="00CA6BB3">
        <w:rPr>
          <w:rFonts w:asciiTheme="minorBidi" w:hAnsiTheme="minorBidi" w:cstheme="minorBidi"/>
          <w:spacing w:val="-6"/>
          <w:sz w:val="32"/>
          <w:szCs w:val="32"/>
        </w:rPr>
        <w:t xml:space="preserve">6.625% </w:t>
      </w:r>
      <w:r w:rsidRPr="00CA6BB3">
        <w:rPr>
          <w:rFonts w:asciiTheme="minorBidi" w:hAnsiTheme="minorBidi" w:cstheme="minorBidi"/>
          <w:spacing w:val="-6"/>
          <w:sz w:val="32"/>
          <w:szCs w:val="32"/>
          <w:cs/>
        </w:rPr>
        <w:t>ต่อปี)</w:t>
      </w:r>
    </w:p>
    <w:p w:rsidR="003D6135" w:rsidRPr="00A11472" w:rsidRDefault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  <w:r w:rsidRPr="00A11472">
        <w:rPr>
          <w:rFonts w:asciiTheme="minorBidi" w:hAnsiTheme="minorBidi" w:cstheme="minorBidi" w:hint="cs"/>
          <w:b/>
          <w:bCs/>
          <w:sz w:val="12"/>
          <w:szCs w:val="12"/>
          <w:vertAlign w:val="superscript"/>
          <w:cs/>
        </w:rPr>
        <w:t>6</w:t>
      </w: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มาตรการที่ </w:t>
      </w: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</w:rPr>
        <w:t>2</w:t>
      </w:r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สำหรับลูกค้าใหม่ หรือลูกค้าเดิมของ ธอส. ที่หลักประกันของตนเองหรือคู่สมรสได้รับความเสียหายจากการประสบอุทกภัย สามารถขอกู้เพิ่ม หรือกู้ใหม่ เพื่อปลูกสร้างอาคารทดแทนหลังเดิม หรือกู้ซ่อมแซมอาคาร</w:t>
      </w:r>
      <w:r w:rsidR="00A11472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3835B1">
        <w:rPr>
          <w:rFonts w:asciiTheme="minorBidi" w:hAnsiTheme="minorBidi" w:cstheme="minorBidi"/>
          <w:sz w:val="32"/>
          <w:szCs w:val="32"/>
          <w:cs/>
        </w:rPr>
        <w:lastRenderedPageBreak/>
        <w:t xml:space="preserve">ที่ได้รับความเสียหาย คิดอัตราดอกเบี้ยเงินกู้คงที่ </w:t>
      </w:r>
      <w:r w:rsidRPr="003835B1">
        <w:rPr>
          <w:rFonts w:asciiTheme="minorBidi" w:hAnsiTheme="minorBidi" w:cstheme="minorBidi"/>
          <w:sz w:val="32"/>
          <w:szCs w:val="32"/>
        </w:rPr>
        <w:t>3.00%</w:t>
      </w:r>
      <w:r w:rsidRPr="006C1676">
        <w:rPr>
          <w:rFonts w:asciiTheme="minorBidi" w:hAnsiTheme="minorBidi" w:cstheme="minorBidi"/>
          <w:sz w:val="16"/>
          <w:szCs w:val="16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ต่อปี นาน </w:t>
      </w:r>
      <w:r w:rsidRPr="003835B1">
        <w:rPr>
          <w:rFonts w:asciiTheme="minorBidi" w:hAnsiTheme="minorBidi" w:cstheme="minorBidi"/>
          <w:sz w:val="32"/>
          <w:szCs w:val="32"/>
        </w:rPr>
        <w:t xml:space="preserve">3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ปี หลังจากนั้น กรณีลูกค้าสวัสดิการ </w:t>
      </w:r>
      <w:r w:rsidR="00A11472"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คิดอัตราดอกเบี้ย </w:t>
      </w:r>
      <w:r w:rsidRPr="003835B1">
        <w:rPr>
          <w:rFonts w:asciiTheme="minorBidi" w:hAnsiTheme="minorBidi" w:cstheme="minorBidi"/>
          <w:sz w:val="32"/>
          <w:szCs w:val="32"/>
        </w:rPr>
        <w:t xml:space="preserve">MRR-1.00%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ต่อปี ส่วนลูกค้ารายย่อย คิดอัตราดอกเบี้ย </w:t>
      </w:r>
      <w:r w:rsidRPr="003835B1">
        <w:rPr>
          <w:rFonts w:asciiTheme="minorBidi" w:hAnsiTheme="minorBidi" w:cstheme="minorBidi"/>
          <w:sz w:val="32"/>
          <w:szCs w:val="32"/>
        </w:rPr>
        <w:t xml:space="preserve">MRR-0.50% </w:t>
      </w:r>
      <w:r w:rsidRPr="003835B1">
        <w:rPr>
          <w:rFonts w:asciiTheme="minorBidi" w:hAnsiTheme="minorBidi" w:cstheme="minorBidi"/>
          <w:sz w:val="32"/>
          <w:szCs w:val="32"/>
          <w:cs/>
        </w:rPr>
        <w:t>ต่อปี</w:t>
      </w:r>
    </w:p>
    <w:p w:rsidR="003D6135" w:rsidRPr="00A11472" w:rsidRDefault="003D6135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 xml:space="preserve">สำหรับลูกค้าผู้ที่ต้องการยื่นกู้ตามมาตรการที่ 2 ธนาคารกำหนดวงเงินให้กู้ต่อรายไม่เกิน </w:t>
      </w:r>
      <w:r w:rsidRPr="003835B1">
        <w:rPr>
          <w:rFonts w:asciiTheme="minorBidi" w:hAnsiTheme="minorBidi" w:cstheme="minorBidi"/>
          <w:sz w:val="32"/>
          <w:szCs w:val="32"/>
        </w:rPr>
        <w:t>1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Pr="003835B1">
        <w:rPr>
          <w:rFonts w:asciiTheme="minorBidi" w:hAnsiTheme="minorBidi" w:cstheme="minorBidi"/>
          <w:sz w:val="32"/>
          <w:szCs w:val="32"/>
        </w:rPr>
        <w:t xml:space="preserve">                    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ต่อ </w:t>
      </w:r>
      <w:r w:rsidRPr="003835B1">
        <w:rPr>
          <w:rFonts w:asciiTheme="minorBidi" w:hAnsiTheme="minorBidi" w:cstheme="minorBidi"/>
          <w:sz w:val="32"/>
          <w:szCs w:val="32"/>
        </w:rPr>
        <w:t>1</w:t>
      </w:r>
      <w:r w:rsidRPr="006C1676">
        <w:rPr>
          <w:rFonts w:asciiTheme="minorBidi" w:hAnsiTheme="minorBidi" w:cstheme="minorBidi"/>
          <w:sz w:val="20"/>
          <w:szCs w:val="20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หลักประกัน และยังยกเว้นค่าธรรมเนียมในรายการที่เกี่ยวข้อง ประกอบด้วย ค่าตรวจสอบหลักประกัน        ค่าประเมินราคาหลักประกัน ค่าธรรมเนียมการยื่นกู้ ค่าธรรมเนียมการขอเปลี่ยนแปลงอัตราดอกเบี้ยเงินกู้ และค่าธรรมเนียมการขอเปลี่ยนแปลงเงื่อนไขการกู้</w:t>
      </w:r>
    </w:p>
    <w:p w:rsidR="00A11472" w:rsidRPr="00A11472" w:rsidRDefault="00A11472" w:rsidP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มาตรการที่ 3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ลูกหนี้ที่หลักประกันได้รับความเสียหาย และกระทบต่อความสามารถในการชำระหนี้ ให้ลูกหนี้ประนอมหนี้ระยะเวลาไม่เกิน </w:t>
      </w:r>
      <w:r w:rsidRPr="003835B1">
        <w:rPr>
          <w:rFonts w:asciiTheme="minorBidi" w:hAnsiTheme="minorBidi" w:cstheme="minorBidi"/>
          <w:sz w:val="32"/>
          <w:szCs w:val="32"/>
        </w:rPr>
        <w:t xml:space="preserve">1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3835B1">
        <w:rPr>
          <w:rFonts w:asciiTheme="minorBidi" w:hAnsiTheme="minorBidi" w:cstheme="minorBidi"/>
          <w:sz w:val="32"/>
          <w:szCs w:val="32"/>
        </w:rPr>
        <w:t xml:space="preserve">4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เดือน คิดอัตราดอกเบี้ย </w:t>
      </w:r>
      <w:r w:rsidRPr="003835B1">
        <w:rPr>
          <w:rFonts w:asciiTheme="minorBidi" w:hAnsiTheme="minorBidi" w:cstheme="minorBidi"/>
          <w:sz w:val="32"/>
          <w:szCs w:val="32"/>
        </w:rPr>
        <w:t xml:space="preserve">0%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ต่อปี นาน </w:t>
      </w:r>
      <w:r w:rsidRPr="003835B1">
        <w:rPr>
          <w:rFonts w:asciiTheme="minorBidi" w:hAnsiTheme="minorBidi" w:cstheme="minorBidi"/>
          <w:sz w:val="32"/>
          <w:szCs w:val="32"/>
        </w:rPr>
        <w:t xml:space="preserve">4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เดือนแรกโดยไม่ต้องชำระเงินงวด จากนั้นเดือนที่ </w:t>
      </w:r>
      <w:r w:rsidRPr="003835B1">
        <w:rPr>
          <w:rFonts w:asciiTheme="minorBidi" w:hAnsiTheme="minorBidi" w:cstheme="minorBidi"/>
          <w:sz w:val="32"/>
          <w:szCs w:val="32"/>
        </w:rPr>
        <w:t xml:space="preserve">5-16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อัตราดอกเบี้ย </w:t>
      </w:r>
      <w:r w:rsidRPr="003835B1">
        <w:rPr>
          <w:rFonts w:asciiTheme="minorBidi" w:hAnsiTheme="minorBidi" w:cstheme="minorBidi"/>
          <w:sz w:val="32"/>
          <w:szCs w:val="32"/>
        </w:rPr>
        <w:t xml:space="preserve">1% </w:t>
      </w:r>
      <w:r w:rsidRPr="003835B1">
        <w:rPr>
          <w:rFonts w:asciiTheme="minorBidi" w:hAnsiTheme="minorBidi" w:cstheme="minorBidi"/>
          <w:sz w:val="32"/>
          <w:szCs w:val="32"/>
          <w:cs/>
        </w:rPr>
        <w:t>ต่อปี โดยให้ผ่อนชำระเงินงวดไม่น้อยกว่าดอกเบี้ยรายเดือน และเมื่อครบระยะเวลาประนอมหนี้ ให้ลูกหนี้กลับมาใช้อัตราดอกเบี้ยตามสิทธิเดิมก่อนที่จะใช้มาตรการนี้</w:t>
      </w:r>
    </w:p>
    <w:p w:rsidR="00A11472" w:rsidRPr="00A11472" w:rsidRDefault="00A11472" w:rsidP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มาตรการที่ 4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ลูกหนี้ที่ได้รับผลกระทบด้านรายได้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ให้ประนอมหนี้เป็นระยะเวลาไม่เกิน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>1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ปี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อัตราดอกเบี้ย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>1%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ต่อปี โดยให้ผ่อนชำระเงินงวดไม่น้อยกว่าดอกเบี้ยรายเดือน และเมื่อครบระยะเวลาประนอมหนี้ ให้ลูกหนี้กลับมาใช้อัตราดอกเบี้ยตามสิทธิเดิมก่อนที่จะใช้มาตรการนี้</w:t>
      </w:r>
    </w:p>
    <w:p w:rsidR="00A11472" w:rsidRPr="00A11472" w:rsidRDefault="00A11472" w:rsidP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มาตรการที่ 5</w:t>
      </w:r>
      <w:r w:rsidRPr="003835B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ลูกหนี้ที่เสียชีวิตหรือทุพพลภาพถาวร ให้ผ่อนชำระโดยใช้อัตราดอกเบี้ย </w:t>
      </w:r>
      <w:r w:rsidRPr="003835B1">
        <w:rPr>
          <w:rFonts w:asciiTheme="minorBidi" w:hAnsiTheme="minorBidi" w:cstheme="minorBidi"/>
          <w:sz w:val="32"/>
          <w:szCs w:val="32"/>
        </w:rPr>
        <w:t>0.01%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ต่อปี                ตลอดระยะเวลาที่คงเหลือตามสัญญากู้</w:t>
      </w:r>
    </w:p>
    <w:p w:rsidR="00A11472" w:rsidRPr="00A11472" w:rsidRDefault="00A11472" w:rsidP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 xml:space="preserve">มาตรการที่ </w:t>
      </w: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</w:rPr>
        <w:t>6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กรณีที่อยู่อาศัยได้รับความเสียหายทั้งหลังและไม่สามารถซ่อมแซมได้ ให้ปลอดหนี้ในส่วนของราคาอาคาร และให้ผ่อนชำระต่อเฉพาะในส่วนของที่ดินที่คงเหลือเท่านั้น</w:t>
      </w:r>
    </w:p>
    <w:p w:rsidR="00A11472" w:rsidRPr="00A11472" w:rsidRDefault="00A11472" w:rsidP="00A11472">
      <w:pPr>
        <w:jc w:val="thaiDistribute"/>
        <w:rPr>
          <w:rFonts w:asciiTheme="minorBidi" w:hAnsiTheme="minorBidi" w:cstheme="minorBidi"/>
          <w:b/>
          <w:bCs/>
          <w:sz w:val="12"/>
          <w:szCs w:val="12"/>
          <w:vertAlign w:val="superscript"/>
        </w:rPr>
      </w:pPr>
    </w:p>
    <w:p w:rsidR="003835B1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มาตรการที่ 7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พิจารณาสินไหมเร่งด่วน (</w:t>
      </w:r>
      <w:proofErr w:type="spellStart"/>
      <w:r w:rsidRPr="003835B1">
        <w:rPr>
          <w:rFonts w:asciiTheme="minorBidi" w:hAnsiTheme="minorBidi" w:cstheme="minorBidi"/>
          <w:sz w:val="32"/>
          <w:szCs w:val="32"/>
        </w:rPr>
        <w:t>Fastrack</w:t>
      </w:r>
      <w:proofErr w:type="spellEnd"/>
      <w:r w:rsidRPr="003835B1">
        <w:rPr>
          <w:rFonts w:asciiTheme="minorBidi" w:hAnsiTheme="minorBidi" w:cstheme="minorBidi"/>
          <w:sz w:val="32"/>
          <w:szCs w:val="32"/>
        </w:rPr>
        <w:t xml:space="preserve">) </w:t>
      </w:r>
      <w:r w:rsidRPr="003835B1">
        <w:rPr>
          <w:rFonts w:asciiTheme="minorBidi" w:hAnsiTheme="minorBidi" w:cstheme="minorBidi"/>
          <w:sz w:val="32"/>
          <w:szCs w:val="32"/>
          <w:cs/>
        </w:rPr>
        <w:t>สำหรับลูกค้าที่ทำกรมธรรม์ประกันภัยอัคคีภัยสำหรับที่อยู่อาศัยซึ่งคุ้มครองภัยธรรมชาติ รวมถึงกรณีน้ำท่วม หรือ ลมพายุ พิจารณาจ่ายค่าสินไหมให้กับลูกค้าที่เป็นผู้ประสบภัยทุกรายอย่างเร่งด่วนเป็นกรณีพิเศษ 15</w:t>
      </w:r>
      <w:r w:rsidRPr="003835B1">
        <w:rPr>
          <w:rFonts w:asciiTheme="minorBidi" w:hAnsiTheme="minorBidi" w:cstheme="minorBidi"/>
          <w:sz w:val="32"/>
          <w:szCs w:val="32"/>
        </w:rPr>
        <w:t>,</w:t>
      </w:r>
      <w:r w:rsidRPr="003835B1">
        <w:rPr>
          <w:rFonts w:asciiTheme="minorBidi" w:hAnsiTheme="minorBidi" w:cstheme="minorBidi"/>
          <w:sz w:val="32"/>
          <w:szCs w:val="32"/>
          <w:cs/>
        </w:rPr>
        <w:t>000 บาท และหากประเมินความเสียหายของที่อยู่อาศัยแล้วพบว่าสูงกว่า 15</w:t>
      </w:r>
      <w:r w:rsidRPr="003835B1">
        <w:rPr>
          <w:rFonts w:asciiTheme="minorBidi" w:hAnsiTheme="minorBidi" w:cstheme="minorBidi"/>
          <w:sz w:val="32"/>
          <w:szCs w:val="32"/>
        </w:rPr>
        <w:t>,</w:t>
      </w:r>
      <w:r w:rsidRPr="003835B1">
        <w:rPr>
          <w:rFonts w:asciiTheme="minorBidi" w:hAnsiTheme="minorBidi" w:cstheme="minorBidi"/>
          <w:sz w:val="32"/>
          <w:szCs w:val="32"/>
          <w:cs/>
        </w:rPr>
        <w:t>000 บาท หรือมีน้ำท่วมตัวที่อยู่อาศัยตั้งแต่ 100 เซนติเมตรขึ้นไป ลูกค้ามีสิทธิ์ได้รับค่าสินไหมตามจริงแต่ไม่เกิน 20</w:t>
      </w:r>
      <w:r w:rsidRPr="003835B1">
        <w:rPr>
          <w:rFonts w:asciiTheme="minorBidi" w:hAnsiTheme="minorBidi" w:cstheme="minorBidi"/>
          <w:sz w:val="32"/>
          <w:szCs w:val="32"/>
        </w:rPr>
        <w:t>,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000 บาท </w:t>
      </w:r>
    </w:p>
    <w:p w:rsidR="003835B1" w:rsidRPr="003835B1" w:rsidRDefault="003835B1" w:rsidP="003835B1">
      <w:pPr>
        <w:jc w:val="thaiDistribute"/>
        <w:rPr>
          <w:rFonts w:asciiTheme="minorBidi" w:hAnsiTheme="minorBidi" w:cstheme="minorBidi"/>
          <w:b/>
          <w:bCs/>
          <w:sz w:val="16"/>
          <w:szCs w:val="16"/>
          <w:vertAlign w:val="superscript"/>
        </w:rPr>
      </w:pPr>
    </w:p>
    <w:p w:rsidR="003D6135" w:rsidRPr="003835B1" w:rsidRDefault="003835B1">
      <w:pPr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>ทั้งนี้ ลูกค้าที่ประสงค์ขอรับบริการ</w:t>
      </w:r>
      <w:r w:rsidRPr="00A11472">
        <w:rPr>
          <w:rFonts w:asciiTheme="minorBidi" w:hAnsiTheme="minorBidi" w:cstheme="minorBidi"/>
          <w:sz w:val="32"/>
          <w:szCs w:val="32"/>
          <w:cs/>
        </w:rPr>
        <w:t>ของ</w:t>
      </w:r>
      <w:r w:rsidRPr="00A11472">
        <w:rPr>
          <w:rFonts w:asciiTheme="minorBidi" w:hAnsiTheme="minorBidi" w:cstheme="minorBidi"/>
          <w:b/>
          <w:bCs/>
          <w:sz w:val="32"/>
          <w:szCs w:val="32"/>
          <w:cs/>
        </w:rPr>
        <w:t xml:space="preserve"> “โครงการเงินกู้ที่อยู่อาศัยเพื่อช่วยเหลือผู้ประสบภัยพิบัติทางธรรมชาติปี 2562</w:t>
      </w:r>
      <w:r w:rsidRPr="00A11472">
        <w:rPr>
          <w:rFonts w:asciiTheme="minorBidi" w:hAnsiTheme="minorBidi" w:cstheme="minorBidi"/>
          <w:b/>
          <w:bCs/>
          <w:sz w:val="32"/>
          <w:szCs w:val="32"/>
        </w:rPr>
        <w:t>”</w:t>
      </w:r>
      <w:r w:rsidRPr="00A11472">
        <w:rPr>
          <w:rFonts w:asciiTheme="minorBidi" w:hAnsiTheme="minorBidi" w:cstheme="minorBidi"/>
          <w:sz w:val="32"/>
          <w:szCs w:val="32"/>
          <w:cs/>
        </w:rPr>
        <w:t xml:space="preserve"> สามารถติดต่อได้ที่สาขาของ ธอส. ตั้งแต่บัดนี้เป็นต้นไป ถึงภายในวันที่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>30</w:t>
      </w:r>
      <w:r w:rsidRPr="003835B1">
        <w:rPr>
          <w:rFonts w:asciiTheme="minorBidi" w:hAnsiTheme="minorBidi" w:cstheme="minorBidi"/>
          <w:sz w:val="32"/>
          <w:szCs w:val="32"/>
          <w:cs/>
        </w:rPr>
        <w:t xml:space="preserve"> ธันวาคม 2562 หรือภายใต้กรอบวงเงิน</w:t>
      </w:r>
      <w:r w:rsidRPr="003835B1">
        <w:rPr>
          <w:rFonts w:asciiTheme="minorBidi" w:hAnsiTheme="minorBidi" w:cstheme="minorBidi"/>
          <w:spacing w:val="-10"/>
          <w:sz w:val="32"/>
          <w:szCs w:val="32"/>
          <w:cs/>
        </w:rPr>
        <w:t>ที่ธนาคารกำหนด สอบถามรายละเอียดเพิ่มเติมได้ที่</w:t>
      </w:r>
      <w:r w:rsidRPr="003835B1">
        <w:rPr>
          <w:rFonts w:asciiTheme="minorBidi" w:hAnsiTheme="minorBidi" w:cstheme="minorBidi"/>
          <w:spacing w:val="-10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10"/>
          <w:sz w:val="32"/>
          <w:szCs w:val="32"/>
          <w:cs/>
        </w:rPr>
        <w:t>ธอส.ทุกสาขาทั่วประเทศ</w:t>
      </w:r>
      <w:r w:rsidRPr="003835B1">
        <w:rPr>
          <w:rFonts w:asciiTheme="minorBidi" w:hAnsiTheme="minorBidi" w:cstheme="minorBidi"/>
          <w:spacing w:val="-10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10"/>
          <w:sz w:val="32"/>
          <w:szCs w:val="32"/>
          <w:cs/>
        </w:rPr>
        <w:t>หรือ</w:t>
      </w:r>
      <w:r w:rsidRPr="003835B1">
        <w:rPr>
          <w:rFonts w:asciiTheme="minorBidi" w:hAnsiTheme="minorBidi" w:cstheme="minorBidi"/>
          <w:spacing w:val="-10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10"/>
          <w:sz w:val="32"/>
          <w:szCs w:val="32"/>
          <w:cs/>
        </w:rPr>
        <w:t>ศูนย์ลูกค้าสัมพันธ์</w:t>
      </w:r>
      <w:r w:rsidRPr="003835B1">
        <w:rPr>
          <w:rFonts w:asciiTheme="minorBidi" w:hAnsiTheme="minorBidi" w:cstheme="minorBidi"/>
          <w:spacing w:val="-6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6"/>
          <w:sz w:val="32"/>
          <w:szCs w:val="32"/>
        </w:rPr>
        <w:t xml:space="preserve"> (Call</w:t>
      </w:r>
      <w:r w:rsidRPr="003835B1">
        <w:rPr>
          <w:rFonts w:asciiTheme="minorBidi" w:hAnsiTheme="minorBidi" w:cstheme="minorBidi"/>
          <w:spacing w:val="-6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6"/>
          <w:sz w:val="32"/>
          <w:szCs w:val="32"/>
        </w:rPr>
        <w:t xml:space="preserve"> Center)</w:t>
      </w:r>
      <w:r w:rsidRPr="003835B1">
        <w:rPr>
          <w:rFonts w:asciiTheme="minorBidi" w:hAnsiTheme="minorBidi" w:cstheme="minorBidi"/>
          <w:spacing w:val="-6"/>
          <w:sz w:val="20"/>
          <w:szCs w:val="20"/>
        </w:rPr>
        <w:t xml:space="preserve">  </w:t>
      </w:r>
      <w:r w:rsidRPr="003835B1">
        <w:rPr>
          <w:rFonts w:asciiTheme="minorBidi" w:hAnsiTheme="minorBidi" w:cstheme="minorBidi"/>
          <w:spacing w:val="-6"/>
          <w:sz w:val="32"/>
          <w:szCs w:val="32"/>
          <w:cs/>
        </w:rPr>
        <w:t xml:space="preserve"> โทร</w:t>
      </w:r>
      <w:r w:rsidRPr="003835B1">
        <w:rPr>
          <w:rFonts w:asciiTheme="minorBidi" w:hAnsiTheme="minorBidi" w:cstheme="minorBidi"/>
          <w:spacing w:val="-6"/>
          <w:sz w:val="20"/>
          <w:szCs w:val="20"/>
        </w:rPr>
        <w:t> </w:t>
      </w:r>
      <w:r w:rsidRPr="003835B1">
        <w:rPr>
          <w:rFonts w:asciiTheme="minorBidi" w:hAnsiTheme="minorBidi" w:cstheme="minorBidi"/>
          <w:spacing w:val="-6"/>
          <w:sz w:val="32"/>
          <w:szCs w:val="32"/>
        </w:rPr>
        <w:t xml:space="preserve"> 0-2645-9000</w:t>
      </w:r>
      <w:r w:rsidRPr="003835B1">
        <w:rPr>
          <w:rFonts w:asciiTheme="minorBidi" w:hAnsiTheme="minorBidi" w:cstheme="minorBidi"/>
          <w:spacing w:val="-6"/>
          <w:sz w:val="32"/>
          <w:szCs w:val="32"/>
          <w:cs/>
        </w:rPr>
        <w:t>หรือ</w:t>
      </w:r>
      <w:r w:rsidRPr="003835B1">
        <w:rPr>
          <w:rFonts w:asciiTheme="minorBidi" w:hAnsiTheme="minorBidi" w:cstheme="minorBidi"/>
          <w:spacing w:val="-6"/>
          <w:sz w:val="32"/>
          <w:szCs w:val="32"/>
        </w:rPr>
        <w:t> www.ghbank.co.th</w:t>
      </w:r>
      <w:r w:rsidRPr="003835B1">
        <w:rPr>
          <w:rFonts w:asciiTheme="minorBidi" w:hAnsiTheme="minorBidi" w:cstheme="minorBidi"/>
          <w:sz w:val="32"/>
          <w:szCs w:val="32"/>
        </w:rPr>
        <w:t> </w:t>
      </w:r>
      <w:r w:rsidRPr="003835B1">
        <w:rPr>
          <w:rFonts w:asciiTheme="minorBidi" w:hAnsiTheme="minorBidi" w:cstheme="minorBidi"/>
          <w:sz w:val="32"/>
          <w:szCs w:val="32"/>
          <w:cs/>
        </w:rPr>
        <w:t>และ</w:t>
      </w:r>
      <w:r w:rsidRPr="003835B1">
        <w:rPr>
          <w:rFonts w:asciiTheme="minorBidi" w:hAnsiTheme="minorBidi" w:cstheme="minorBidi"/>
          <w:sz w:val="20"/>
          <w:szCs w:val="20"/>
          <w:cs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</w:rPr>
        <w:t>Facebook</w:t>
      </w:r>
      <w:r w:rsidRPr="003835B1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3835B1">
        <w:rPr>
          <w:rFonts w:asciiTheme="minorBidi" w:hAnsiTheme="minorBidi" w:cstheme="minorBidi"/>
          <w:sz w:val="32"/>
          <w:szCs w:val="32"/>
        </w:rPr>
        <w:t>Fanpage</w:t>
      </w:r>
      <w:proofErr w:type="spellEnd"/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ธนาคารอาคารสงเคราะห์</w:t>
      </w:r>
    </w:p>
    <w:p w:rsidR="003835B1" w:rsidRPr="003835B1" w:rsidRDefault="003835B1" w:rsidP="003835B1">
      <w:pPr>
        <w:jc w:val="thaiDistribute"/>
        <w:rPr>
          <w:rFonts w:asciiTheme="minorBidi" w:hAnsiTheme="minorBidi" w:cstheme="minorBidi"/>
          <w:b/>
          <w:bCs/>
          <w:szCs w:val="24"/>
          <w:vertAlign w:val="superscript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 xml:space="preserve">    </w:t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  <w:r w:rsidRPr="003835B1">
        <w:rPr>
          <w:rFonts w:asciiTheme="minorBidi" w:hAnsiTheme="minorBidi" w:cstheme="minorBidi"/>
          <w:sz w:val="32"/>
          <w:szCs w:val="32"/>
          <w:cs/>
        </w:rPr>
        <w:tab/>
      </w:r>
    </w:p>
    <w:p w:rsidR="003D6135" w:rsidRPr="003835B1" w:rsidRDefault="003835B1" w:rsidP="003835B1">
      <w:pPr>
        <w:jc w:val="right"/>
        <w:rPr>
          <w:rFonts w:asciiTheme="minorBid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 xml:space="preserve">  ฝ่ายสื่อสารองค์กร</w:t>
      </w:r>
    </w:p>
    <w:p w:rsidR="003D6135" w:rsidRPr="003835B1" w:rsidRDefault="003835B1">
      <w:pPr>
        <w:spacing w:after="200" w:line="276" w:lineRule="auto"/>
        <w:jc w:val="right"/>
        <w:rPr>
          <w:rFonts w:asciiTheme="minorBidi" w:eastAsia="Calibri" w:hAnsiTheme="minorBidi" w:cstheme="minorBidi"/>
          <w:sz w:val="32"/>
          <w:szCs w:val="32"/>
        </w:rPr>
      </w:pPr>
      <w:r w:rsidRPr="003835B1">
        <w:rPr>
          <w:rFonts w:asciiTheme="minorBidi" w:hAnsiTheme="minorBidi" w:cstheme="minorBidi"/>
          <w:sz w:val="32"/>
          <w:szCs w:val="32"/>
          <w:cs/>
        </w:rPr>
        <w:t>2</w:t>
      </w:r>
      <w:r w:rsidRPr="003835B1">
        <w:rPr>
          <w:rFonts w:asciiTheme="minorBidi" w:hAnsiTheme="minorBidi" w:cstheme="minorBidi"/>
          <w:sz w:val="32"/>
          <w:szCs w:val="32"/>
        </w:rPr>
        <w:t xml:space="preserve"> </w:t>
      </w:r>
      <w:r w:rsidRPr="003835B1">
        <w:rPr>
          <w:rFonts w:asciiTheme="minorBidi" w:hAnsiTheme="minorBidi" w:cstheme="minorBidi"/>
          <w:sz w:val="32"/>
          <w:szCs w:val="32"/>
          <w:cs/>
        </w:rPr>
        <w:t>กันยายน 256</w:t>
      </w:r>
      <w:r w:rsidRPr="003835B1">
        <w:rPr>
          <w:rFonts w:asciiTheme="minorBidi" w:eastAsia="Calibri" w:hAnsiTheme="minorBidi" w:cstheme="minorBidi"/>
          <w:sz w:val="32"/>
          <w:szCs w:val="32"/>
          <w:cs/>
        </w:rPr>
        <w:t>2</w:t>
      </w:r>
    </w:p>
    <w:sectPr w:rsidR="003D6135" w:rsidRPr="003835B1" w:rsidSect="003835B1">
      <w:pgSz w:w="11906" w:h="16838"/>
      <w:pgMar w:top="1440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87F71"/>
    <w:multiLevelType w:val="hybridMultilevel"/>
    <w:tmpl w:val="F64EAD08"/>
    <w:lvl w:ilvl="0" w:tplc="1F125C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35"/>
    <w:rsid w:val="002F5F43"/>
    <w:rsid w:val="003835B1"/>
    <w:rsid w:val="003D6135"/>
    <w:rsid w:val="004A094C"/>
    <w:rsid w:val="006C1676"/>
    <w:rsid w:val="00A11472"/>
    <w:rsid w:val="00CA6BB3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7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7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67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085E-F5CA-4C92-B7F7-CD21D1E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ธอส</vt:lpstr>
      <vt:lpstr>ธอส</vt:lpstr>
    </vt:vector>
  </TitlesOfParts>
  <Company>ghb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ธอส</dc:title>
  <dc:creator>vanitharat.b</dc:creator>
  <cp:lastModifiedBy>Administrator</cp:lastModifiedBy>
  <cp:revision>2</cp:revision>
  <cp:lastPrinted>2019-09-03T01:17:00Z</cp:lastPrinted>
  <dcterms:created xsi:type="dcterms:W3CDTF">2019-09-03T01:19:00Z</dcterms:created>
  <dcterms:modified xsi:type="dcterms:W3CDTF">2019-09-03T01:19:00Z</dcterms:modified>
</cp:coreProperties>
</file>