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F4" w:rsidRPr="007F74F4" w:rsidRDefault="00882DD3" w:rsidP="00340AEB">
      <w:pPr>
        <w:pStyle w:val="NoSpacing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>
            <wp:extent cx="6089650" cy="1394017"/>
            <wp:effectExtent l="0" t="0" r="6350" b="0"/>
            <wp:docPr id="2" name="รูปภาพ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576" cy="140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5F4" w:rsidRPr="00811631" w:rsidRDefault="009F65F4" w:rsidP="00340AEB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811631">
        <w:rPr>
          <w:rFonts w:ascii="TH SarabunPSK" w:hAnsi="TH SarabunPSK" w:cs="TH SarabunPSK" w:hint="cs"/>
          <w:b/>
          <w:bCs/>
          <w:sz w:val="24"/>
          <w:szCs w:val="24"/>
          <w:cs/>
        </w:rPr>
        <w:t>ข่าวประชาสัมพันธ์</w:t>
      </w:r>
    </w:p>
    <w:p w:rsidR="00273A4A" w:rsidRPr="00811631" w:rsidRDefault="007B6524" w:rsidP="00340AEB">
      <w:pPr>
        <w:pStyle w:val="NoSpacing"/>
        <w:jc w:val="right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>2</w:t>
      </w:r>
      <w:r w:rsidR="00A83743">
        <w:rPr>
          <w:rFonts w:ascii="TH SarabunPSK" w:hAnsi="TH SarabunPSK" w:cs="TH SarabunPSK"/>
          <w:b/>
          <w:bCs/>
          <w:sz w:val="24"/>
          <w:szCs w:val="24"/>
        </w:rPr>
        <w:t>2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A83743">
        <w:rPr>
          <w:rFonts w:ascii="TH SarabunPSK" w:hAnsi="TH SarabunPSK" w:cs="TH SarabunPSK" w:hint="cs"/>
          <w:b/>
          <w:bCs/>
          <w:sz w:val="24"/>
          <w:szCs w:val="24"/>
          <w:cs/>
        </w:rPr>
        <w:t>สิงหาคม</w:t>
      </w:r>
      <w:r w:rsidR="00487213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882DD3" w:rsidRPr="00811631">
        <w:rPr>
          <w:rFonts w:ascii="TH SarabunPSK" w:hAnsi="TH SarabunPSK" w:cs="TH SarabunPSK"/>
          <w:b/>
          <w:bCs/>
          <w:sz w:val="24"/>
          <w:szCs w:val="24"/>
        </w:rPr>
        <w:t>2562</w:t>
      </w:r>
    </w:p>
    <w:p w:rsidR="00273A4A" w:rsidRPr="002E42B8" w:rsidRDefault="00273A4A" w:rsidP="00340AEB">
      <w:pPr>
        <w:pStyle w:val="NoSpacing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813B72" w:rsidRPr="00813B72" w:rsidRDefault="00242651" w:rsidP="002E42B8">
      <w:pPr>
        <w:pStyle w:val="NoSpacing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813B72">
        <w:rPr>
          <w:rFonts w:ascii="TH SarabunPSK" w:hAnsi="TH SarabunPSK" w:cs="TH SarabunPSK" w:hint="cs"/>
          <w:b/>
          <w:bCs/>
          <w:sz w:val="40"/>
          <w:szCs w:val="40"/>
          <w:cs/>
        </w:rPr>
        <w:t>ม.</w:t>
      </w:r>
      <w:r w:rsidR="00813B72" w:rsidRPr="00813B72">
        <w:rPr>
          <w:rFonts w:ascii="TH SarabunPSK" w:hAnsi="TH SarabunPSK" w:cs="TH SarabunPSK" w:hint="cs"/>
          <w:b/>
          <w:bCs/>
          <w:sz w:val="40"/>
          <w:szCs w:val="40"/>
          <w:cs/>
        </w:rPr>
        <w:t>หอการค้าไทย เผย</w:t>
      </w:r>
      <w:r w:rsidR="007B6524" w:rsidRPr="00813B72">
        <w:rPr>
          <w:rFonts w:ascii="TH SarabunPSK" w:hAnsi="TH SarabunPSK" w:cs="TH SarabunPSK"/>
          <w:b/>
          <w:bCs/>
          <w:sz w:val="40"/>
          <w:szCs w:val="40"/>
          <w:cs/>
        </w:rPr>
        <w:t xml:space="preserve">ดัชนี </w:t>
      </w:r>
      <w:r w:rsidR="007B6524" w:rsidRPr="00813B72">
        <w:rPr>
          <w:rFonts w:ascii="TH SarabunPSK" w:hAnsi="TH SarabunPSK" w:cs="TH SarabunPSK"/>
          <w:b/>
          <w:bCs/>
          <w:sz w:val="40"/>
          <w:szCs w:val="40"/>
        </w:rPr>
        <w:t>SMEs</w:t>
      </w:r>
      <w:r w:rsidR="007B6524" w:rsidRPr="00813B7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F27798" w:rsidRPr="00813B72">
        <w:rPr>
          <w:rFonts w:ascii="TH SarabunPSK" w:hAnsi="TH SarabunPSK" w:cs="TH SarabunPSK"/>
          <w:b/>
          <w:bCs/>
          <w:sz w:val="40"/>
          <w:szCs w:val="40"/>
        </w:rPr>
        <w:t>Q</w:t>
      </w:r>
      <w:r w:rsidR="00A83743" w:rsidRPr="00813B72">
        <w:rPr>
          <w:rFonts w:ascii="TH SarabunPSK" w:hAnsi="TH SarabunPSK" w:cs="TH SarabunPSK"/>
          <w:b/>
          <w:bCs/>
          <w:sz w:val="40"/>
          <w:szCs w:val="40"/>
        </w:rPr>
        <w:t>2</w:t>
      </w:r>
      <w:r w:rsidR="007B6524" w:rsidRPr="00813B72">
        <w:rPr>
          <w:rFonts w:ascii="TH SarabunPSK" w:hAnsi="TH SarabunPSK" w:cs="TH SarabunPSK" w:hint="cs"/>
          <w:b/>
          <w:bCs/>
          <w:sz w:val="40"/>
          <w:szCs w:val="40"/>
          <w:cs/>
        </w:rPr>
        <w:t>/256</w:t>
      </w:r>
      <w:r w:rsidR="009B5CF6" w:rsidRPr="00813B72">
        <w:rPr>
          <w:rFonts w:ascii="TH SarabunPSK" w:hAnsi="TH SarabunPSK" w:cs="TH SarabunPSK"/>
          <w:b/>
          <w:bCs/>
          <w:sz w:val="40"/>
          <w:szCs w:val="40"/>
        </w:rPr>
        <w:t>2</w:t>
      </w:r>
      <w:r w:rsidR="00813B72" w:rsidRPr="00813B7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8437F2" w:rsidRPr="00813B72">
        <w:rPr>
          <w:rFonts w:ascii="TH SarabunPSK" w:hAnsi="TH SarabunPSK" w:cs="TH SarabunPSK" w:hint="cs"/>
          <w:b/>
          <w:bCs/>
          <w:sz w:val="40"/>
          <w:szCs w:val="40"/>
          <w:cs/>
        </w:rPr>
        <w:t>ปรับลด</w:t>
      </w:r>
      <w:r w:rsidR="00386D42" w:rsidRPr="00813B7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F27798" w:rsidRPr="00813B72">
        <w:rPr>
          <w:rFonts w:ascii="TH SarabunPSK" w:hAnsi="TH SarabunPSK" w:cs="TH SarabunPSK" w:hint="cs"/>
          <w:b/>
          <w:bCs/>
          <w:sz w:val="40"/>
          <w:szCs w:val="40"/>
          <w:cs/>
        </w:rPr>
        <w:t>เชื่อ</w:t>
      </w:r>
      <w:r w:rsidR="001D3F8C">
        <w:rPr>
          <w:rFonts w:ascii="TH SarabunPSK" w:hAnsi="TH SarabunPSK" w:cs="TH SarabunPSK"/>
          <w:b/>
          <w:bCs/>
          <w:sz w:val="40"/>
          <w:szCs w:val="40"/>
          <w:cs/>
        </w:rPr>
        <w:t>มาตรการกระตุ้น ศก.</w:t>
      </w:r>
      <w:r w:rsidR="00F27798" w:rsidRPr="00813B72">
        <w:rPr>
          <w:rFonts w:ascii="TH SarabunPSK" w:hAnsi="TH SarabunPSK" w:cs="TH SarabunPSK"/>
          <w:b/>
          <w:bCs/>
          <w:sz w:val="40"/>
          <w:szCs w:val="40"/>
          <w:cs/>
        </w:rPr>
        <w:t>ช่วย</w:t>
      </w:r>
      <w:r w:rsidR="00813B72" w:rsidRPr="00813B7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ฟื้น </w:t>
      </w:r>
    </w:p>
    <w:p w:rsidR="007B6524" w:rsidRPr="00813B72" w:rsidRDefault="008437F2" w:rsidP="002E42B8">
      <w:pPr>
        <w:pStyle w:val="NoSpacing"/>
        <w:jc w:val="thaiDistribute"/>
        <w:rPr>
          <w:rFonts w:ascii="TH SarabunPSK" w:hAnsi="TH SarabunPSK" w:cs="TH SarabunPSK"/>
          <w:b/>
          <w:bCs/>
          <w:sz w:val="40"/>
          <w:szCs w:val="40"/>
          <w:cs/>
        </w:rPr>
      </w:pPr>
      <w:proofErr w:type="spellStart"/>
      <w:r w:rsidRPr="00813B72">
        <w:rPr>
          <w:rFonts w:ascii="TH SarabunPSK" w:hAnsi="TH SarabunPSK" w:cs="TH SarabunPSK" w:hint="cs"/>
          <w:b/>
          <w:bCs/>
          <w:sz w:val="40"/>
          <w:szCs w:val="40"/>
          <w:cs/>
        </w:rPr>
        <w:t>ธพว</w:t>
      </w:r>
      <w:proofErr w:type="spellEnd"/>
      <w:r w:rsidRPr="00813B72">
        <w:rPr>
          <w:rFonts w:ascii="TH SarabunPSK" w:hAnsi="TH SarabunPSK" w:cs="TH SarabunPSK" w:hint="cs"/>
          <w:b/>
          <w:bCs/>
          <w:sz w:val="40"/>
          <w:szCs w:val="40"/>
          <w:cs/>
        </w:rPr>
        <w:t>.</w:t>
      </w:r>
      <w:r w:rsidR="00C57169" w:rsidRPr="00813B72">
        <w:rPr>
          <w:rFonts w:ascii="TH SarabunPSK" w:hAnsi="TH SarabunPSK" w:cs="TH SarabunPSK" w:hint="cs"/>
          <w:b/>
          <w:bCs/>
          <w:sz w:val="40"/>
          <w:szCs w:val="40"/>
          <w:cs/>
        </w:rPr>
        <w:t>ชูแนวทางยกระดับ</w:t>
      </w:r>
      <w:r w:rsidR="009307AD" w:rsidRPr="00813B72">
        <w:rPr>
          <w:rFonts w:ascii="TH SarabunPSK" w:hAnsi="TH SarabunPSK" w:cs="TH SarabunPSK" w:hint="cs"/>
          <w:b/>
          <w:bCs/>
          <w:sz w:val="40"/>
          <w:szCs w:val="40"/>
          <w:cs/>
        </w:rPr>
        <w:t>ผู้ประกอบการ</w:t>
      </w:r>
      <w:r w:rsidR="00386D42" w:rsidRPr="00813B72">
        <w:rPr>
          <w:rFonts w:ascii="TH SarabunPSK" w:hAnsi="TH SarabunPSK" w:cs="TH SarabunPSK" w:hint="cs"/>
          <w:b/>
          <w:bCs/>
          <w:sz w:val="40"/>
          <w:szCs w:val="40"/>
          <w:cs/>
        </w:rPr>
        <w:t>คู่</w:t>
      </w:r>
      <w:r w:rsidR="00C57169" w:rsidRPr="00813B72">
        <w:rPr>
          <w:rFonts w:ascii="TH SarabunPSK" w:hAnsi="TH SarabunPSK" w:cs="TH SarabunPSK" w:hint="cs"/>
          <w:b/>
          <w:bCs/>
          <w:sz w:val="40"/>
          <w:szCs w:val="40"/>
          <w:cs/>
        </w:rPr>
        <w:t>เติมทุน</w:t>
      </w:r>
      <w:r w:rsidR="009307AD" w:rsidRPr="00813B72">
        <w:rPr>
          <w:rFonts w:ascii="TH SarabunPSK" w:hAnsi="TH SarabunPSK" w:cs="TH SarabunPSK" w:hint="cs"/>
          <w:b/>
          <w:bCs/>
          <w:sz w:val="40"/>
          <w:szCs w:val="40"/>
          <w:cs/>
        </w:rPr>
        <w:t>ดอกเบี้ยต่ำ</w:t>
      </w:r>
      <w:r w:rsidR="008A3E8C" w:rsidRPr="00813B7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067AC1" w:rsidRPr="00813B72">
        <w:rPr>
          <w:rFonts w:ascii="TH SarabunPSK" w:hAnsi="TH SarabunPSK" w:cs="TH SarabunPSK" w:hint="cs"/>
          <w:b/>
          <w:bCs/>
          <w:sz w:val="40"/>
          <w:szCs w:val="40"/>
          <w:cs/>
        </w:rPr>
        <w:t>สร้าง</w:t>
      </w:r>
      <w:r w:rsidR="00C57169" w:rsidRPr="00813B7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ธุรกิจแกร่ง </w:t>
      </w:r>
    </w:p>
    <w:p w:rsidR="007B6524" w:rsidRPr="002E42B8" w:rsidRDefault="007B6524" w:rsidP="002E42B8">
      <w:pPr>
        <w:pStyle w:val="NoSpacing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7B6524" w:rsidRPr="00856684" w:rsidRDefault="002E42B8" w:rsidP="002E42B8">
      <w:pPr>
        <w:pStyle w:val="NoSpacing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ศูนย์พยากรณ์เศรษฐกิจและธุรกิจ </w:t>
      </w:r>
      <w:r w:rsidR="007B6524" w:rsidRPr="00856684">
        <w:rPr>
          <w:rFonts w:ascii="TH SarabunPSK" w:hAnsi="TH SarabunPSK" w:cs="TH SarabunPSK"/>
          <w:b/>
          <w:bCs/>
          <w:sz w:val="36"/>
          <w:szCs w:val="36"/>
          <w:cs/>
        </w:rPr>
        <w:t>ม.หอการค้าไทย</w:t>
      </w:r>
      <w:r w:rsidR="00941971" w:rsidRPr="008566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เผย</w:t>
      </w:r>
      <w:r w:rsidR="007B6524" w:rsidRPr="00856684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ผลสำรวจดัชนี </w:t>
      </w:r>
      <w:r w:rsidR="007B6524" w:rsidRPr="00856684">
        <w:rPr>
          <w:rFonts w:ascii="TH SarabunPSK" w:hAnsi="TH SarabunPSK" w:cs="TH SarabunPSK"/>
          <w:b/>
          <w:bCs/>
          <w:sz w:val="36"/>
          <w:szCs w:val="36"/>
        </w:rPr>
        <w:t>SMEs</w:t>
      </w:r>
      <w:r w:rsidR="007B6524" w:rsidRPr="008566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ประจำไตรมาส </w:t>
      </w:r>
      <w:r w:rsidR="006C22DA" w:rsidRPr="00856684">
        <w:rPr>
          <w:rFonts w:ascii="TH SarabunPSK" w:hAnsi="TH SarabunPSK" w:cs="TH SarabunPSK"/>
          <w:b/>
          <w:bCs/>
          <w:sz w:val="36"/>
          <w:szCs w:val="36"/>
        </w:rPr>
        <w:t>2</w:t>
      </w:r>
      <w:r w:rsidR="007B6524" w:rsidRPr="00856684">
        <w:rPr>
          <w:rFonts w:ascii="TH SarabunPSK" w:hAnsi="TH SarabunPSK" w:cs="TH SarabunPSK" w:hint="cs"/>
          <w:b/>
          <w:bCs/>
          <w:sz w:val="36"/>
          <w:szCs w:val="36"/>
          <w:cs/>
        </w:rPr>
        <w:t>/256</w:t>
      </w:r>
      <w:r w:rsidR="00583756" w:rsidRPr="00856684">
        <w:rPr>
          <w:rFonts w:ascii="TH SarabunPSK" w:hAnsi="TH SarabunPSK" w:cs="TH SarabunPSK"/>
          <w:b/>
          <w:bCs/>
          <w:sz w:val="36"/>
          <w:szCs w:val="36"/>
        </w:rPr>
        <w:t>2</w:t>
      </w:r>
      <w:r w:rsidR="007B6524" w:rsidRPr="008566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ปรับ</w:t>
      </w:r>
      <w:r w:rsidR="0026332F" w:rsidRPr="00856684">
        <w:rPr>
          <w:rFonts w:ascii="TH SarabunPSK" w:hAnsi="TH SarabunPSK" w:cs="TH SarabunPSK" w:hint="cs"/>
          <w:b/>
          <w:bCs/>
          <w:sz w:val="36"/>
          <w:szCs w:val="36"/>
          <w:cs/>
        </w:rPr>
        <w:t>ลดทุกด้าน</w:t>
      </w:r>
      <w:r w:rsidR="002F2EED" w:rsidRPr="0085668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2F2EED" w:rsidRPr="00856684">
        <w:rPr>
          <w:rFonts w:ascii="TH SarabunPSK" w:hAnsi="TH SarabunPSK" w:cs="TH SarabunPSK" w:hint="cs"/>
          <w:b/>
          <w:bCs/>
          <w:sz w:val="36"/>
          <w:szCs w:val="36"/>
          <w:cs/>
        </w:rPr>
        <w:t>ทั้ง</w:t>
      </w:r>
      <w:r w:rsidR="007B6524" w:rsidRPr="008566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สถานการณ์ธุรกิจ </w:t>
      </w:r>
      <w:r w:rsidR="008566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B6524" w:rsidRPr="008566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ความสามารถในการทำธุรกิจ </w:t>
      </w:r>
      <w:r w:rsidR="00941971" w:rsidRPr="00856684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ความยั่งยืนของธุรกิจ </w:t>
      </w:r>
      <w:r w:rsidR="00941971" w:rsidRPr="008566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B6524" w:rsidRPr="00856684">
        <w:rPr>
          <w:rFonts w:ascii="TH SarabunPSK" w:hAnsi="TH SarabunPSK" w:cs="TH SarabunPSK" w:hint="cs"/>
          <w:b/>
          <w:bCs/>
          <w:sz w:val="36"/>
          <w:szCs w:val="36"/>
          <w:cs/>
        </w:rPr>
        <w:t>และความสามารถในการแข่งขัน</w:t>
      </w:r>
      <w:r w:rsidR="00386D4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6474D">
        <w:rPr>
          <w:rFonts w:ascii="TH SarabunPSK" w:hAnsi="TH SarabunPSK" w:cs="TH SarabunPSK" w:hint="cs"/>
          <w:b/>
          <w:bCs/>
          <w:sz w:val="36"/>
          <w:szCs w:val="36"/>
          <w:cs/>
        </w:rPr>
        <w:t>เชื่อ</w:t>
      </w:r>
      <w:r w:rsidR="0066474D" w:rsidRPr="0066474D">
        <w:rPr>
          <w:rFonts w:ascii="TH SarabunPSK" w:hAnsi="TH SarabunPSK" w:cs="TH SarabunPSK"/>
          <w:b/>
          <w:bCs/>
          <w:sz w:val="36"/>
          <w:szCs w:val="36"/>
          <w:cs/>
        </w:rPr>
        <w:t>มาตรการกระตุ้นเศรษฐกิจของรัฐบาลจะช่วยให้สถานการณ์</w:t>
      </w:r>
      <w:r w:rsidR="00F27798">
        <w:rPr>
          <w:rFonts w:ascii="TH SarabunPSK" w:hAnsi="TH SarabunPSK" w:cs="TH SarabunPSK" w:hint="cs"/>
          <w:b/>
          <w:bCs/>
          <w:sz w:val="36"/>
          <w:szCs w:val="36"/>
          <w:cs/>
        </w:rPr>
        <w:t>ปรับตัว</w:t>
      </w:r>
      <w:r w:rsidR="0066474D" w:rsidRPr="0066474D">
        <w:rPr>
          <w:rFonts w:ascii="TH SarabunPSK" w:hAnsi="TH SarabunPSK" w:cs="TH SarabunPSK"/>
          <w:b/>
          <w:bCs/>
          <w:sz w:val="36"/>
          <w:szCs w:val="36"/>
          <w:cs/>
        </w:rPr>
        <w:t>ดีขึ้น</w:t>
      </w:r>
      <w:r w:rsidR="0066474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856684">
        <w:rPr>
          <w:rFonts w:ascii="TH SarabunPSK" w:hAnsi="TH SarabunPSK" w:cs="TH SarabunPSK" w:hint="cs"/>
          <w:b/>
          <w:bCs/>
          <w:sz w:val="36"/>
          <w:szCs w:val="36"/>
          <w:cs/>
        </w:rPr>
        <w:t>ด้าน</w:t>
      </w:r>
      <w:r w:rsidR="00856684" w:rsidRPr="008566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="000D7BEB">
        <w:rPr>
          <w:rFonts w:ascii="TH SarabunPSK" w:hAnsi="TH SarabunPSK" w:cs="TH SarabunPSK" w:hint="cs"/>
          <w:b/>
          <w:bCs/>
          <w:sz w:val="36"/>
          <w:szCs w:val="36"/>
          <w:cs/>
        </w:rPr>
        <w:t>ธพว</w:t>
      </w:r>
      <w:proofErr w:type="spellEnd"/>
      <w:r w:rsidR="000D7BE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 w:rsidR="00340AEB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ประกาศ</w:t>
      </w:r>
      <w:r w:rsidR="008437F2">
        <w:rPr>
          <w:rFonts w:ascii="TH SarabunPSK" w:hAnsi="TH SarabunPSK" w:cs="TH SarabunPSK" w:hint="cs"/>
          <w:b/>
          <w:bCs/>
          <w:sz w:val="36"/>
          <w:szCs w:val="36"/>
          <w:cs/>
        </w:rPr>
        <w:t>เดินหน้า</w:t>
      </w:r>
      <w:r w:rsidR="00386D42"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</w:t>
      </w:r>
      <w:r w:rsidR="00C57169">
        <w:rPr>
          <w:rFonts w:ascii="TH SarabunPSK" w:hAnsi="TH SarabunPSK" w:cs="TH SarabunPSK" w:hint="cs"/>
          <w:b/>
          <w:bCs/>
          <w:sz w:val="36"/>
          <w:szCs w:val="36"/>
          <w:cs/>
        </w:rPr>
        <w:t>ยกระดับ</w:t>
      </w:r>
      <w:r w:rsidR="00386D42">
        <w:rPr>
          <w:rFonts w:ascii="TH SarabunPSK" w:hAnsi="TH SarabunPSK" w:cs="TH SarabunPSK" w:hint="cs"/>
          <w:b/>
          <w:bCs/>
          <w:sz w:val="36"/>
          <w:szCs w:val="36"/>
          <w:cs/>
        </w:rPr>
        <w:t>ผู้</w:t>
      </w:r>
      <w:r w:rsidR="00340AEB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</w:t>
      </w:r>
      <w:r w:rsidR="00C57169">
        <w:rPr>
          <w:rFonts w:ascii="TH SarabunPSK" w:hAnsi="TH SarabunPSK" w:cs="TH SarabunPSK" w:hint="cs"/>
          <w:b/>
          <w:bCs/>
          <w:sz w:val="36"/>
          <w:szCs w:val="36"/>
          <w:cs/>
        </w:rPr>
        <w:t>ควบคู่</w:t>
      </w:r>
      <w:r w:rsidR="00B54D4C">
        <w:rPr>
          <w:rFonts w:ascii="TH SarabunPSK" w:hAnsi="TH SarabunPSK" w:cs="TH SarabunPSK" w:hint="cs"/>
          <w:b/>
          <w:bCs/>
          <w:sz w:val="36"/>
          <w:szCs w:val="36"/>
          <w:cs/>
        </w:rPr>
        <w:t>พา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ถึงสินเชื่อดอกเบี้ยต่ำ</w:t>
      </w:r>
      <w:r w:rsidR="00340AEB">
        <w:rPr>
          <w:rFonts w:ascii="TH SarabunPSK" w:hAnsi="TH SarabunPSK" w:cs="TH SarabunPSK" w:hint="cs"/>
          <w:b/>
          <w:bCs/>
          <w:sz w:val="36"/>
          <w:szCs w:val="36"/>
          <w:cs/>
        </w:rPr>
        <w:t>จะ</w:t>
      </w:r>
      <w:r w:rsidR="008437F2">
        <w:rPr>
          <w:rFonts w:ascii="TH SarabunPSK" w:hAnsi="TH SarabunPSK" w:cs="TH SarabunPSK" w:hint="cs"/>
          <w:b/>
          <w:bCs/>
          <w:sz w:val="36"/>
          <w:szCs w:val="36"/>
          <w:cs/>
        </w:rPr>
        <w:t>ช่วย</w:t>
      </w:r>
      <w:r w:rsidR="000D7BE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สร้างภูมิคุ้มกันธุรกิจแกร่ง </w:t>
      </w:r>
    </w:p>
    <w:p w:rsidR="007B6524" w:rsidRPr="00856684" w:rsidRDefault="007B6524" w:rsidP="002E42B8">
      <w:pPr>
        <w:pStyle w:val="NoSpacing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7B6524" w:rsidRPr="00856684" w:rsidRDefault="007B6524" w:rsidP="002E42B8">
      <w:pPr>
        <w:pStyle w:val="NoSpacing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56684">
        <w:rPr>
          <w:rFonts w:ascii="TH SarabunPSK" w:hAnsi="TH SarabunPSK" w:cs="TH SarabunPSK"/>
          <w:b/>
          <w:bCs/>
          <w:sz w:val="36"/>
          <w:szCs w:val="36"/>
          <w:cs/>
        </w:rPr>
        <w:t xml:space="preserve">ศูนย์พยากรณ์เศรษฐกิจและธุรกิจ มหาวิทยาลัยหอการค้าไทย </w:t>
      </w:r>
      <w:r w:rsidRPr="00856684">
        <w:rPr>
          <w:rFonts w:ascii="TH SarabunPSK" w:hAnsi="TH SarabunPSK" w:cs="TH SarabunPSK"/>
          <w:sz w:val="36"/>
          <w:szCs w:val="36"/>
          <w:cs/>
        </w:rPr>
        <w:t xml:space="preserve">ร่วมกับ </w:t>
      </w:r>
      <w:r w:rsidRPr="00856684">
        <w:rPr>
          <w:rFonts w:ascii="TH SarabunPSK" w:hAnsi="TH SarabunPSK" w:cs="TH SarabunPSK"/>
          <w:b/>
          <w:bCs/>
          <w:sz w:val="36"/>
          <w:szCs w:val="36"/>
          <w:cs/>
        </w:rPr>
        <w:t xml:space="preserve">ธนาคารพัฒนาวิสาหกิจขนาดกลางและขนาดย่อมแห่งประเทศไทย </w:t>
      </w:r>
      <w:r w:rsidRPr="00C45278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proofErr w:type="spellStart"/>
      <w:r w:rsidRPr="00C45278">
        <w:rPr>
          <w:rFonts w:ascii="TH SarabunPSK" w:hAnsi="TH SarabunPSK" w:cs="TH SarabunPSK"/>
          <w:b/>
          <w:bCs/>
          <w:sz w:val="36"/>
          <w:szCs w:val="36"/>
          <w:cs/>
        </w:rPr>
        <w:t>ธพว</w:t>
      </w:r>
      <w:proofErr w:type="spellEnd"/>
      <w:r w:rsidRPr="00C45278">
        <w:rPr>
          <w:rFonts w:ascii="TH SarabunPSK" w:hAnsi="TH SarabunPSK" w:cs="TH SarabunPSK"/>
          <w:b/>
          <w:bCs/>
          <w:sz w:val="36"/>
          <w:szCs w:val="36"/>
          <w:cs/>
        </w:rPr>
        <w:t>.)</w:t>
      </w:r>
      <w:r w:rsidRPr="00856684">
        <w:rPr>
          <w:rFonts w:ascii="TH SarabunPSK" w:hAnsi="TH SarabunPSK" w:cs="TH SarabunPSK"/>
          <w:b/>
          <w:bCs/>
          <w:sz w:val="36"/>
          <w:szCs w:val="36"/>
          <w:cs/>
        </w:rPr>
        <w:t xml:space="preserve"> หรือ </w:t>
      </w:r>
      <w:r w:rsidRPr="00856684">
        <w:rPr>
          <w:rFonts w:ascii="TH SarabunPSK" w:hAnsi="TH SarabunPSK" w:cs="TH SarabunPSK"/>
          <w:b/>
          <w:bCs/>
          <w:sz w:val="36"/>
          <w:szCs w:val="36"/>
        </w:rPr>
        <w:t xml:space="preserve">SME D Bank </w:t>
      </w:r>
      <w:r w:rsidRPr="008566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แถลงดัชนีสถานการณ์ธุรกิจ </w:t>
      </w:r>
      <w:r w:rsidRPr="00856684">
        <w:rPr>
          <w:rFonts w:ascii="TH SarabunPSK" w:hAnsi="TH SarabunPSK" w:cs="TH SarabunPSK"/>
          <w:b/>
          <w:bCs/>
          <w:sz w:val="36"/>
          <w:szCs w:val="36"/>
        </w:rPr>
        <w:t xml:space="preserve">SMEs </w:t>
      </w:r>
      <w:r w:rsidRPr="008566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และดัชนีความสามารถในการแข่งขันของธุรกิจ </w:t>
      </w:r>
      <w:r w:rsidRPr="00856684">
        <w:rPr>
          <w:rFonts w:ascii="TH SarabunPSK" w:hAnsi="TH SarabunPSK" w:cs="TH SarabunPSK"/>
          <w:b/>
          <w:bCs/>
          <w:sz w:val="36"/>
          <w:szCs w:val="36"/>
        </w:rPr>
        <w:t xml:space="preserve">SMEs </w:t>
      </w:r>
      <w:r w:rsidRPr="008566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ประจำไตรมาสที่ </w:t>
      </w:r>
      <w:r w:rsidR="00A83743" w:rsidRPr="00856684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856684">
        <w:rPr>
          <w:rFonts w:ascii="TH SarabunPSK" w:hAnsi="TH SarabunPSK" w:cs="TH SarabunPSK"/>
          <w:b/>
          <w:bCs/>
          <w:sz w:val="36"/>
          <w:szCs w:val="36"/>
        </w:rPr>
        <w:t>/256</w:t>
      </w:r>
      <w:r w:rsidR="002414E1" w:rsidRPr="00856684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85668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56684">
        <w:rPr>
          <w:rFonts w:ascii="TH SarabunPSK" w:hAnsi="TH SarabunPSK" w:cs="TH SarabunPSK"/>
          <w:sz w:val="36"/>
          <w:szCs w:val="36"/>
          <w:cs/>
        </w:rPr>
        <w:t xml:space="preserve">จาก  </w:t>
      </w:r>
      <w:r w:rsidR="00397B4D" w:rsidRPr="00856684">
        <w:rPr>
          <w:rFonts w:ascii="TH SarabunPSK" w:hAnsi="TH SarabunPSK" w:cs="TH SarabunPSK"/>
          <w:color w:val="FF0000"/>
          <w:sz w:val="36"/>
          <w:szCs w:val="36"/>
          <w:cs/>
        </w:rPr>
        <w:t xml:space="preserve"> </w:t>
      </w:r>
      <w:r w:rsidR="00397B4D" w:rsidRPr="00856684">
        <w:rPr>
          <w:rFonts w:ascii="TH SarabunPSK" w:hAnsi="TH SarabunPSK" w:cs="TH SarabunPSK"/>
          <w:sz w:val="36"/>
          <w:szCs w:val="36"/>
          <w:cs/>
        </w:rPr>
        <w:t>1</w:t>
      </w:r>
      <w:r w:rsidR="00397B4D" w:rsidRPr="00856684">
        <w:rPr>
          <w:rFonts w:ascii="TH SarabunPSK" w:hAnsi="TH SarabunPSK" w:cs="TH SarabunPSK"/>
          <w:sz w:val="36"/>
          <w:szCs w:val="36"/>
        </w:rPr>
        <w:t>,</w:t>
      </w:r>
      <w:r w:rsidR="00397B4D" w:rsidRPr="00856684">
        <w:rPr>
          <w:rFonts w:ascii="TH SarabunPSK" w:hAnsi="TH SarabunPSK" w:cs="TH SarabunPSK"/>
          <w:sz w:val="36"/>
          <w:szCs w:val="36"/>
          <w:cs/>
        </w:rPr>
        <w:t>239</w:t>
      </w:r>
      <w:r w:rsidR="00397B4D" w:rsidRPr="0085668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56684">
        <w:rPr>
          <w:rFonts w:ascii="TH SarabunPSK" w:hAnsi="TH SarabunPSK" w:cs="TH SarabunPSK" w:hint="cs"/>
          <w:sz w:val="36"/>
          <w:szCs w:val="36"/>
          <w:cs/>
        </w:rPr>
        <w:t>ตัวอย่างทั่วประเทศ</w:t>
      </w:r>
      <w:r w:rsidRPr="008566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โดยสำรวจ </w:t>
      </w:r>
      <w:r w:rsidRPr="00856684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8566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ดัชนี </w:t>
      </w:r>
      <w:r w:rsidRPr="00856684">
        <w:rPr>
          <w:rFonts w:ascii="TH SarabunPSK" w:hAnsi="TH SarabunPSK" w:cs="TH SarabunPSK" w:hint="cs"/>
          <w:sz w:val="36"/>
          <w:szCs w:val="36"/>
          <w:cs/>
        </w:rPr>
        <w:t>ได้แก่</w:t>
      </w:r>
      <w:r w:rsidRPr="008566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856684">
        <w:rPr>
          <w:rFonts w:ascii="TH SarabunPSK" w:hAnsi="TH SarabunPSK" w:cs="TH SarabunPSK"/>
          <w:b/>
          <w:bCs/>
          <w:sz w:val="36"/>
          <w:szCs w:val="36"/>
        </w:rPr>
        <w:t>1.</w:t>
      </w:r>
      <w:r w:rsidRPr="008566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ดัชนีสถานการณ์ธุรกิจ </w:t>
      </w:r>
      <w:r w:rsidRPr="00856684">
        <w:rPr>
          <w:rFonts w:ascii="TH SarabunPSK" w:hAnsi="TH SarabunPSK" w:cs="TH SarabunPSK"/>
          <w:b/>
          <w:bCs/>
          <w:sz w:val="36"/>
          <w:szCs w:val="36"/>
        </w:rPr>
        <w:t>SMEs</w:t>
      </w:r>
      <w:r w:rsidRPr="008566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856684">
        <w:rPr>
          <w:rFonts w:ascii="TH SarabunPSK" w:hAnsi="TH SarabunPSK" w:cs="TH SarabunPSK" w:hint="cs"/>
          <w:sz w:val="36"/>
          <w:szCs w:val="36"/>
          <w:cs/>
        </w:rPr>
        <w:t>(</w:t>
      </w:r>
      <w:r w:rsidRPr="00856684">
        <w:rPr>
          <w:rFonts w:ascii="TH SarabunPSK" w:hAnsi="TH SarabunPSK" w:cs="TH SarabunPSK"/>
          <w:sz w:val="36"/>
          <w:szCs w:val="36"/>
        </w:rPr>
        <w:t>SMEs Situation Index</w:t>
      </w:r>
      <w:r w:rsidRPr="00856684">
        <w:rPr>
          <w:rFonts w:ascii="TH SarabunPSK" w:hAnsi="TH SarabunPSK" w:cs="TH SarabunPSK" w:hint="cs"/>
          <w:sz w:val="36"/>
          <w:szCs w:val="36"/>
          <w:cs/>
        </w:rPr>
        <w:t>)</w:t>
      </w:r>
      <w:r w:rsidRPr="008566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856684">
        <w:rPr>
          <w:rFonts w:ascii="TH SarabunPSK" w:hAnsi="TH SarabunPSK" w:cs="TH SarabunPSK"/>
          <w:b/>
          <w:bCs/>
          <w:sz w:val="36"/>
          <w:szCs w:val="36"/>
        </w:rPr>
        <w:t>2.</w:t>
      </w:r>
      <w:r w:rsidR="002E42B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ดัชนีความสามารถในการทำธุรกิจ </w:t>
      </w:r>
      <w:r w:rsidRPr="00856684">
        <w:rPr>
          <w:rFonts w:ascii="TH SarabunPSK" w:hAnsi="TH SarabunPSK" w:cs="TH SarabunPSK" w:hint="cs"/>
          <w:sz w:val="36"/>
          <w:szCs w:val="36"/>
          <w:cs/>
        </w:rPr>
        <w:t>(</w:t>
      </w:r>
      <w:r w:rsidRPr="00856684">
        <w:rPr>
          <w:rFonts w:ascii="TH SarabunPSK" w:hAnsi="TH SarabunPSK" w:cs="TH SarabunPSK"/>
          <w:sz w:val="36"/>
          <w:szCs w:val="36"/>
        </w:rPr>
        <w:t>SMEs Competency Index)</w:t>
      </w:r>
      <w:r w:rsidRPr="008566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856684">
        <w:rPr>
          <w:rFonts w:ascii="TH SarabunPSK" w:hAnsi="TH SarabunPSK" w:cs="TH SarabunPSK" w:hint="cs"/>
          <w:sz w:val="36"/>
          <w:szCs w:val="36"/>
          <w:cs/>
        </w:rPr>
        <w:t>และ</w:t>
      </w:r>
      <w:r w:rsidRPr="008566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856684">
        <w:rPr>
          <w:rFonts w:ascii="TH SarabunPSK" w:hAnsi="TH SarabunPSK" w:cs="TH SarabunPSK"/>
          <w:b/>
          <w:bCs/>
          <w:sz w:val="36"/>
          <w:szCs w:val="36"/>
        </w:rPr>
        <w:t>3.</w:t>
      </w:r>
      <w:r w:rsidRPr="00856684">
        <w:rPr>
          <w:rFonts w:ascii="TH SarabunPSK" w:hAnsi="TH SarabunPSK" w:cs="TH SarabunPSK" w:hint="cs"/>
          <w:b/>
          <w:bCs/>
          <w:sz w:val="36"/>
          <w:szCs w:val="36"/>
          <w:cs/>
        </w:rPr>
        <w:t>ดัชนีความยั่งยืนของธุรกิจ</w:t>
      </w:r>
      <w:r w:rsidRPr="00856684">
        <w:rPr>
          <w:rFonts w:ascii="TH SarabunPSK" w:hAnsi="TH SarabunPSK" w:cs="TH SarabunPSK"/>
          <w:b/>
          <w:bCs/>
          <w:sz w:val="36"/>
          <w:szCs w:val="36"/>
        </w:rPr>
        <w:t xml:space="preserve"> SMEs</w:t>
      </w:r>
      <w:r w:rsidRPr="008566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856684">
        <w:rPr>
          <w:rFonts w:ascii="TH SarabunPSK" w:hAnsi="TH SarabunPSK" w:cs="TH SarabunPSK" w:hint="cs"/>
          <w:sz w:val="36"/>
          <w:szCs w:val="36"/>
          <w:cs/>
        </w:rPr>
        <w:t>(</w:t>
      </w:r>
      <w:r w:rsidRPr="00856684">
        <w:rPr>
          <w:rFonts w:ascii="TH SarabunPSK" w:hAnsi="TH SarabunPSK" w:cs="TH SarabunPSK"/>
          <w:sz w:val="36"/>
          <w:szCs w:val="36"/>
        </w:rPr>
        <w:t>SMEs Sustainability Index)</w:t>
      </w:r>
      <w:r w:rsidRPr="0085668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566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856684">
        <w:rPr>
          <w:rFonts w:ascii="TH SarabunPSK" w:hAnsi="TH SarabunPSK" w:cs="TH SarabunPSK" w:hint="cs"/>
          <w:sz w:val="36"/>
          <w:szCs w:val="36"/>
          <w:cs/>
        </w:rPr>
        <w:t>นำมาประมวลให้เห็นถึง</w:t>
      </w:r>
      <w:r w:rsidRPr="00856684">
        <w:rPr>
          <w:rFonts w:ascii="TH SarabunPSK" w:hAnsi="TH SarabunPSK" w:cs="TH SarabunPSK" w:hint="cs"/>
          <w:b/>
          <w:bCs/>
          <w:sz w:val="36"/>
          <w:szCs w:val="36"/>
          <w:cs/>
        </w:rPr>
        <w:t>ดัชนีความสามารถในการแข่งขันของ</w:t>
      </w:r>
      <w:r w:rsidRPr="00856684">
        <w:rPr>
          <w:rFonts w:ascii="TH SarabunPSK" w:hAnsi="TH SarabunPSK" w:cs="TH SarabunPSK"/>
          <w:b/>
          <w:bCs/>
          <w:sz w:val="36"/>
          <w:szCs w:val="36"/>
        </w:rPr>
        <w:t xml:space="preserve"> SMEs </w:t>
      </w:r>
      <w:r w:rsidRPr="00856684">
        <w:rPr>
          <w:rFonts w:ascii="TH SarabunPSK" w:hAnsi="TH SarabunPSK" w:cs="TH SarabunPSK"/>
          <w:sz w:val="36"/>
          <w:szCs w:val="36"/>
        </w:rPr>
        <w:t>(SMEs Competitiveness Index)</w:t>
      </w:r>
      <w:r w:rsidRPr="008566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</w:p>
    <w:p w:rsidR="007B6524" w:rsidRPr="00856684" w:rsidRDefault="007B6524" w:rsidP="002E42B8">
      <w:pPr>
        <w:pStyle w:val="NoSpacing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7B6524" w:rsidRPr="00067AC1" w:rsidRDefault="007B6524" w:rsidP="002E42B8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  <w:r w:rsidRPr="00856684">
        <w:rPr>
          <w:rFonts w:ascii="TH SarabunPSK" w:hAnsi="TH SarabunPSK" w:cs="TH SarabunPSK"/>
          <w:b/>
          <w:bCs/>
          <w:sz w:val="36"/>
          <w:szCs w:val="36"/>
          <w:cs/>
        </w:rPr>
        <w:t>ผศ.ดร.</w:t>
      </w:r>
      <w:proofErr w:type="spellStart"/>
      <w:r w:rsidRPr="00856684">
        <w:rPr>
          <w:rFonts w:ascii="TH SarabunPSK" w:hAnsi="TH SarabunPSK" w:cs="TH SarabunPSK"/>
          <w:b/>
          <w:bCs/>
          <w:sz w:val="36"/>
          <w:szCs w:val="36"/>
          <w:cs/>
        </w:rPr>
        <w:t>ธนวรรธน์</w:t>
      </w:r>
      <w:proofErr w:type="spellEnd"/>
      <w:r w:rsidRPr="00856684">
        <w:rPr>
          <w:rFonts w:ascii="TH SarabunPSK" w:hAnsi="TH SarabunPSK" w:cs="TH SarabunPSK"/>
          <w:b/>
          <w:bCs/>
          <w:sz w:val="36"/>
          <w:szCs w:val="36"/>
          <w:cs/>
        </w:rPr>
        <w:t xml:space="preserve"> พลวิชัย</w:t>
      </w:r>
      <w:r w:rsidRPr="00856684">
        <w:rPr>
          <w:rFonts w:ascii="TH SarabunPSK" w:hAnsi="TH SarabunPSK" w:cs="TH SarabunPSK"/>
          <w:sz w:val="36"/>
          <w:szCs w:val="36"/>
          <w:cs/>
        </w:rPr>
        <w:t xml:space="preserve">  รองอธิการบดีอาวุโสวิชาการและงานวิจัย และผู้อำนวยการศูนย์พยากรณ์เศรษฐกิจและธุรกิจ </w:t>
      </w:r>
      <w:r w:rsidR="002E42B8">
        <w:rPr>
          <w:rFonts w:ascii="TH SarabunPSK" w:hAnsi="TH SarabunPSK" w:cs="TH SarabunPSK"/>
          <w:sz w:val="36"/>
          <w:szCs w:val="36"/>
          <w:cs/>
        </w:rPr>
        <w:t xml:space="preserve"> มหาวิทยาลัยหอการค้าไทย เผยว่า </w:t>
      </w:r>
      <w:r w:rsidRPr="00856684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ดัชนีสถานการณ์ธุรกิจ ไตรมาส </w:t>
      </w:r>
      <w:r w:rsidR="00A83743" w:rsidRPr="00856684">
        <w:rPr>
          <w:rFonts w:ascii="TH SarabunPSK" w:hAnsi="TH SarabunPSK" w:cs="TH SarabunPSK"/>
          <w:b/>
          <w:bCs/>
          <w:sz w:val="36"/>
          <w:szCs w:val="36"/>
          <w:u w:val="single"/>
        </w:rPr>
        <w:t>2</w:t>
      </w:r>
      <w:r w:rsidR="002414E1" w:rsidRPr="0085668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/256</w:t>
      </w:r>
      <w:r w:rsidR="002414E1" w:rsidRPr="00856684">
        <w:rPr>
          <w:rFonts w:ascii="TH SarabunPSK" w:hAnsi="TH SarabunPSK" w:cs="TH SarabunPSK"/>
          <w:b/>
          <w:bCs/>
          <w:sz w:val="36"/>
          <w:szCs w:val="36"/>
          <w:u w:val="single"/>
        </w:rPr>
        <w:t>2</w:t>
      </w:r>
      <w:r w:rsidRPr="0085668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อยู่ที่ </w:t>
      </w:r>
      <w:r w:rsidRPr="00856684">
        <w:rPr>
          <w:rFonts w:ascii="TH SarabunPSK" w:hAnsi="TH SarabunPSK" w:cs="TH SarabunPSK"/>
          <w:b/>
          <w:bCs/>
          <w:sz w:val="36"/>
          <w:szCs w:val="36"/>
          <w:u w:val="single"/>
        </w:rPr>
        <w:t>4</w:t>
      </w:r>
      <w:r w:rsidR="00290621" w:rsidRPr="00856684">
        <w:rPr>
          <w:rFonts w:ascii="TH SarabunPSK" w:hAnsi="TH SarabunPSK" w:cs="TH SarabunPSK"/>
          <w:b/>
          <w:bCs/>
          <w:sz w:val="36"/>
          <w:szCs w:val="36"/>
          <w:u w:val="single"/>
        </w:rPr>
        <w:t>2</w:t>
      </w:r>
      <w:r w:rsidRPr="00856684">
        <w:rPr>
          <w:rFonts w:ascii="TH SarabunPSK" w:hAnsi="TH SarabunPSK" w:cs="TH SarabunPSK"/>
          <w:b/>
          <w:bCs/>
          <w:sz w:val="36"/>
          <w:szCs w:val="36"/>
          <w:u w:val="single"/>
        </w:rPr>
        <w:t>.</w:t>
      </w:r>
      <w:r w:rsidR="0026332F" w:rsidRPr="00856684">
        <w:rPr>
          <w:rFonts w:ascii="TH SarabunPSK" w:hAnsi="TH SarabunPSK" w:cs="TH SarabunPSK"/>
          <w:b/>
          <w:bCs/>
          <w:sz w:val="36"/>
          <w:szCs w:val="36"/>
          <w:u w:val="single"/>
        </w:rPr>
        <w:t>7</w:t>
      </w:r>
      <w:r w:rsidRPr="0085668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 ปรับตัว</w:t>
      </w:r>
      <w:r w:rsidR="0026332F" w:rsidRPr="0085668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ลด</w:t>
      </w:r>
      <w:r w:rsidR="00290621" w:rsidRPr="0085668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</w:t>
      </w:r>
      <w:r w:rsidR="00290621" w:rsidRPr="00856684">
        <w:rPr>
          <w:rFonts w:ascii="TH SarabunPSK" w:hAnsi="TH SarabunPSK" w:cs="TH SarabunPSK"/>
          <w:b/>
          <w:bCs/>
          <w:sz w:val="36"/>
          <w:szCs w:val="36"/>
          <w:u w:val="single"/>
        </w:rPr>
        <w:t>1.0</w:t>
      </w:r>
      <w:r w:rsidRPr="0085668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จุด เมื่อเทียบกับไตรมาสที่ผ่านมา (</w:t>
      </w:r>
      <w:r w:rsidR="00A83743" w:rsidRPr="00856684">
        <w:rPr>
          <w:rFonts w:ascii="TH SarabunPSK" w:hAnsi="TH SarabunPSK" w:cs="TH SarabunPSK"/>
          <w:b/>
          <w:bCs/>
          <w:sz w:val="36"/>
          <w:szCs w:val="36"/>
          <w:u w:val="single"/>
        </w:rPr>
        <w:t>1/2562</w:t>
      </w:r>
      <w:r w:rsidRPr="00856684">
        <w:rPr>
          <w:rFonts w:ascii="TH SarabunPSK" w:hAnsi="TH SarabunPSK" w:cs="TH SarabunPSK"/>
          <w:b/>
          <w:bCs/>
          <w:sz w:val="36"/>
          <w:szCs w:val="36"/>
          <w:u w:val="single"/>
        </w:rPr>
        <w:t>)</w:t>
      </w:r>
      <w:r w:rsidRPr="008566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2414E1" w:rsidRPr="00856684">
        <w:rPr>
          <w:rFonts w:ascii="TH SarabunPSK" w:hAnsi="TH SarabunPSK" w:cs="TH SarabunPSK" w:hint="cs"/>
          <w:sz w:val="36"/>
          <w:szCs w:val="36"/>
          <w:cs/>
        </w:rPr>
        <w:t>และคาด</w:t>
      </w:r>
      <w:r w:rsidRPr="00856684">
        <w:rPr>
          <w:rFonts w:ascii="TH SarabunPSK" w:hAnsi="TH SarabunPSK" w:cs="TH SarabunPSK" w:hint="cs"/>
          <w:sz w:val="36"/>
          <w:szCs w:val="36"/>
          <w:cs/>
        </w:rPr>
        <w:t xml:space="preserve">ไตรมาส </w:t>
      </w:r>
      <w:r w:rsidR="00A83743" w:rsidRPr="00856684">
        <w:rPr>
          <w:rFonts w:ascii="TH SarabunPSK" w:hAnsi="TH SarabunPSK" w:cs="TH SarabunPSK"/>
          <w:sz w:val="36"/>
          <w:szCs w:val="36"/>
        </w:rPr>
        <w:t>3</w:t>
      </w:r>
      <w:r w:rsidRPr="00856684">
        <w:rPr>
          <w:rFonts w:ascii="TH SarabunPSK" w:hAnsi="TH SarabunPSK" w:cs="TH SarabunPSK"/>
          <w:sz w:val="36"/>
          <w:szCs w:val="36"/>
        </w:rPr>
        <w:t>/2562</w:t>
      </w:r>
      <w:r w:rsidRPr="00856684">
        <w:rPr>
          <w:rFonts w:ascii="TH SarabunPSK" w:hAnsi="TH SarabunPSK" w:cs="TH SarabunPSK" w:hint="cs"/>
          <w:sz w:val="36"/>
          <w:szCs w:val="36"/>
          <w:cs/>
        </w:rPr>
        <w:t xml:space="preserve"> จะอยู่ที่ </w:t>
      </w:r>
      <w:r w:rsidR="00290621" w:rsidRPr="00856684">
        <w:rPr>
          <w:rFonts w:ascii="TH SarabunPSK" w:hAnsi="TH SarabunPSK" w:cs="TH SarabunPSK"/>
          <w:sz w:val="36"/>
          <w:szCs w:val="36"/>
        </w:rPr>
        <w:t>41.9</w:t>
      </w:r>
      <w:r w:rsidRPr="00856684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067AC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351D4">
        <w:rPr>
          <w:rFonts w:ascii="TH SarabunPSK" w:hAnsi="TH SarabunPSK" w:cs="TH SarabunPSK" w:hint="cs"/>
          <w:sz w:val="36"/>
          <w:szCs w:val="36"/>
          <w:cs/>
        </w:rPr>
        <w:t>เมื่อ</w:t>
      </w:r>
      <w:r w:rsidR="00515ACB">
        <w:rPr>
          <w:rFonts w:ascii="TH SarabunPSK" w:hAnsi="TH SarabunPSK" w:cs="TH SarabunPSK" w:hint="cs"/>
          <w:sz w:val="36"/>
          <w:szCs w:val="36"/>
          <w:cs/>
        </w:rPr>
        <w:t xml:space="preserve">จำแนกตามลักษณะการเป็นลูกค้า </w:t>
      </w:r>
      <w:r w:rsidRPr="00856684">
        <w:rPr>
          <w:rFonts w:ascii="TH SarabunPSK" w:hAnsi="TH SarabunPSK" w:cs="TH SarabunPSK"/>
          <w:sz w:val="36"/>
          <w:szCs w:val="36"/>
          <w:cs/>
        </w:rPr>
        <w:t xml:space="preserve">พบว่า  กลุ่มที่ไม่ใช่ลูกค้าของ </w:t>
      </w:r>
      <w:proofErr w:type="spellStart"/>
      <w:r w:rsidRPr="00856684">
        <w:rPr>
          <w:rFonts w:ascii="TH SarabunPSK" w:hAnsi="TH SarabunPSK" w:cs="TH SarabunPSK"/>
          <w:sz w:val="36"/>
          <w:szCs w:val="36"/>
          <w:cs/>
        </w:rPr>
        <w:t>ธพว</w:t>
      </w:r>
      <w:proofErr w:type="spellEnd"/>
      <w:r w:rsidRPr="00856684">
        <w:rPr>
          <w:rFonts w:ascii="TH SarabunPSK" w:hAnsi="TH SarabunPSK" w:cs="TH SarabunPSK"/>
          <w:sz w:val="36"/>
          <w:szCs w:val="36"/>
          <w:cs/>
        </w:rPr>
        <w:t>. ดัชนีสถานการณ์ธุรกิจปรับ</w:t>
      </w:r>
      <w:r w:rsidRPr="00856684">
        <w:rPr>
          <w:rFonts w:ascii="TH SarabunPSK" w:hAnsi="TH SarabunPSK" w:cs="TH SarabunPSK" w:hint="cs"/>
          <w:sz w:val="36"/>
          <w:szCs w:val="36"/>
          <w:cs/>
        </w:rPr>
        <w:t xml:space="preserve">จากระดับ </w:t>
      </w:r>
      <w:r w:rsidR="00290621" w:rsidRPr="00856684">
        <w:rPr>
          <w:rFonts w:ascii="TH SarabunPSK" w:hAnsi="TH SarabunPSK" w:cs="TH SarabunPSK"/>
          <w:sz w:val="36"/>
          <w:szCs w:val="36"/>
        </w:rPr>
        <w:t>37.4</w:t>
      </w:r>
      <w:r w:rsidRPr="00856684">
        <w:rPr>
          <w:rFonts w:ascii="TH SarabunPSK" w:hAnsi="TH SarabunPSK" w:cs="TH SarabunPSK"/>
          <w:sz w:val="36"/>
          <w:szCs w:val="36"/>
        </w:rPr>
        <w:t xml:space="preserve"> </w:t>
      </w:r>
      <w:r w:rsidRPr="00856684">
        <w:rPr>
          <w:rFonts w:ascii="TH SarabunPSK" w:hAnsi="TH SarabunPSK" w:cs="TH SarabunPSK" w:hint="cs"/>
          <w:sz w:val="36"/>
          <w:szCs w:val="36"/>
          <w:cs/>
        </w:rPr>
        <w:t xml:space="preserve">มาอยู่ที่ระดับ </w:t>
      </w:r>
      <w:r w:rsidR="00290621" w:rsidRPr="00856684">
        <w:rPr>
          <w:rFonts w:ascii="TH SarabunPSK" w:hAnsi="TH SarabunPSK" w:cs="TH SarabunPSK"/>
          <w:sz w:val="36"/>
          <w:szCs w:val="36"/>
        </w:rPr>
        <w:t>36.2</w:t>
      </w:r>
      <w:r w:rsidRPr="00856684">
        <w:rPr>
          <w:rFonts w:ascii="TH SarabunPSK" w:hAnsi="TH SarabunPSK" w:cs="TH SarabunPSK"/>
          <w:sz w:val="36"/>
          <w:szCs w:val="36"/>
        </w:rPr>
        <w:t xml:space="preserve"> </w:t>
      </w:r>
      <w:r w:rsidR="008B2853" w:rsidRPr="00856684">
        <w:rPr>
          <w:rFonts w:ascii="TH SarabunPSK" w:hAnsi="TH SarabunPSK" w:cs="TH SarabunPSK" w:hint="cs"/>
          <w:sz w:val="36"/>
          <w:szCs w:val="36"/>
          <w:cs/>
        </w:rPr>
        <w:t>ส่วน</w:t>
      </w:r>
      <w:r w:rsidR="002E42B8">
        <w:rPr>
          <w:rFonts w:ascii="TH SarabunPSK" w:hAnsi="TH SarabunPSK" w:cs="TH SarabunPSK" w:hint="cs"/>
          <w:sz w:val="36"/>
          <w:szCs w:val="36"/>
          <w:cs/>
        </w:rPr>
        <w:t xml:space="preserve">กลุ่มที่เป็นลูกค้า </w:t>
      </w:r>
      <w:proofErr w:type="spellStart"/>
      <w:r w:rsidR="002E42B8">
        <w:rPr>
          <w:rFonts w:ascii="TH SarabunPSK" w:hAnsi="TH SarabunPSK" w:cs="TH SarabunPSK" w:hint="cs"/>
          <w:sz w:val="36"/>
          <w:szCs w:val="36"/>
          <w:cs/>
        </w:rPr>
        <w:t>ธพว</w:t>
      </w:r>
      <w:proofErr w:type="spellEnd"/>
      <w:r w:rsidR="002E42B8"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Pr="00856684">
        <w:rPr>
          <w:rFonts w:ascii="TH SarabunPSK" w:hAnsi="TH SarabunPSK" w:cs="TH SarabunPSK" w:hint="cs"/>
          <w:sz w:val="36"/>
          <w:szCs w:val="36"/>
          <w:cs/>
        </w:rPr>
        <w:t>ดัชนีสถานการณ์ธุรกิจ</w:t>
      </w:r>
      <w:r w:rsidR="008B2853" w:rsidRPr="00856684">
        <w:rPr>
          <w:rFonts w:ascii="TH SarabunPSK" w:hAnsi="TH SarabunPSK" w:cs="TH SarabunPSK" w:hint="cs"/>
          <w:sz w:val="36"/>
          <w:szCs w:val="36"/>
          <w:cs/>
        </w:rPr>
        <w:t xml:space="preserve"> จากระดับ 4</w:t>
      </w:r>
      <w:r w:rsidR="00290621" w:rsidRPr="00856684">
        <w:rPr>
          <w:rFonts w:ascii="TH SarabunPSK" w:hAnsi="TH SarabunPSK" w:cs="TH SarabunPSK"/>
          <w:sz w:val="36"/>
          <w:szCs w:val="36"/>
        </w:rPr>
        <w:t>9.0</w:t>
      </w:r>
      <w:r w:rsidRPr="00856684">
        <w:rPr>
          <w:rFonts w:ascii="TH SarabunPSK" w:hAnsi="TH SarabunPSK" w:cs="TH SarabunPSK"/>
          <w:sz w:val="36"/>
          <w:szCs w:val="36"/>
        </w:rPr>
        <w:t xml:space="preserve"> </w:t>
      </w:r>
      <w:r w:rsidRPr="00856684">
        <w:rPr>
          <w:rFonts w:ascii="TH SarabunPSK" w:hAnsi="TH SarabunPSK" w:cs="TH SarabunPSK" w:hint="cs"/>
          <w:sz w:val="36"/>
          <w:szCs w:val="36"/>
          <w:cs/>
        </w:rPr>
        <w:t xml:space="preserve"> มาอยู่ที่ระดับ </w:t>
      </w:r>
      <w:r w:rsidR="00290621" w:rsidRPr="00856684">
        <w:rPr>
          <w:rFonts w:ascii="TH SarabunPSK" w:hAnsi="TH SarabunPSK" w:cs="TH SarabunPSK"/>
          <w:sz w:val="36"/>
          <w:szCs w:val="36"/>
        </w:rPr>
        <w:t>48</w:t>
      </w:r>
      <w:r w:rsidRPr="00856684">
        <w:rPr>
          <w:rFonts w:ascii="TH SarabunPSK" w:hAnsi="TH SarabunPSK" w:cs="TH SarabunPSK"/>
          <w:sz w:val="36"/>
          <w:szCs w:val="36"/>
        </w:rPr>
        <w:t>.</w:t>
      </w:r>
      <w:r w:rsidR="008B2853" w:rsidRPr="00856684">
        <w:rPr>
          <w:rFonts w:ascii="TH SarabunPSK" w:hAnsi="TH SarabunPSK" w:cs="TH SarabunPSK"/>
          <w:sz w:val="36"/>
          <w:szCs w:val="36"/>
        </w:rPr>
        <w:t>0</w:t>
      </w:r>
    </w:p>
    <w:p w:rsidR="007B6524" w:rsidRPr="00856684" w:rsidRDefault="007B6524" w:rsidP="002E42B8">
      <w:pPr>
        <w:pStyle w:val="NoSpacing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56684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EA6EE4" w:rsidRPr="00856684" w:rsidRDefault="007B6524" w:rsidP="002E42B8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  <w:r w:rsidRPr="00856684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ด้านดัชนีความสามารถในการทำธุรกิจ ไตรมาสที่ </w:t>
      </w:r>
      <w:r w:rsidR="00515ACB">
        <w:rPr>
          <w:rFonts w:ascii="TH SarabunPSK" w:hAnsi="TH SarabunPSK" w:cs="TH SarabunPSK"/>
          <w:b/>
          <w:bCs/>
          <w:sz w:val="36"/>
          <w:szCs w:val="36"/>
          <w:u w:val="single"/>
        </w:rPr>
        <w:t>2</w:t>
      </w:r>
      <w:r w:rsidR="00A1684C" w:rsidRPr="0085668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/256</w:t>
      </w:r>
      <w:r w:rsidR="00A1684C" w:rsidRPr="00856684">
        <w:rPr>
          <w:rFonts w:ascii="TH SarabunPSK" w:hAnsi="TH SarabunPSK" w:cs="TH SarabunPSK"/>
          <w:b/>
          <w:bCs/>
          <w:sz w:val="36"/>
          <w:szCs w:val="36"/>
          <w:u w:val="single"/>
        </w:rPr>
        <w:t>2</w:t>
      </w:r>
      <w:r w:rsidR="0026332F" w:rsidRPr="0085668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อยู่ที่ระดับ </w:t>
      </w:r>
      <w:r w:rsidR="00954AF4" w:rsidRPr="00856684">
        <w:rPr>
          <w:rFonts w:ascii="TH SarabunPSK" w:hAnsi="TH SarabunPSK" w:cs="TH SarabunPSK"/>
          <w:b/>
          <w:bCs/>
          <w:sz w:val="36"/>
          <w:szCs w:val="36"/>
          <w:u w:val="single"/>
        </w:rPr>
        <w:t>48.8</w:t>
      </w:r>
      <w:r w:rsidR="00A1684C" w:rsidRPr="0085668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ปรับตัว</w:t>
      </w:r>
      <w:r w:rsidR="00160B52" w:rsidRPr="0085668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ลดลง</w:t>
      </w:r>
      <w:r w:rsidR="00A1684C" w:rsidRPr="0085668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</w:t>
      </w:r>
      <w:r w:rsidR="00954AF4" w:rsidRPr="00856684">
        <w:rPr>
          <w:rFonts w:ascii="TH SarabunPSK" w:hAnsi="TH SarabunPSK" w:cs="TH SarabunPSK"/>
          <w:b/>
          <w:bCs/>
          <w:sz w:val="36"/>
          <w:szCs w:val="36"/>
          <w:u w:val="single"/>
        </w:rPr>
        <w:t>1.1</w:t>
      </w:r>
      <w:r w:rsidRPr="0085668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จุด  เมื่อเทียบกับไตรมาสที่ผ่านมา</w:t>
      </w:r>
      <w:r w:rsidRPr="008566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856684">
        <w:rPr>
          <w:rFonts w:ascii="TH SarabunPSK" w:hAnsi="TH SarabunPSK" w:cs="TH SarabunPSK"/>
          <w:sz w:val="36"/>
          <w:szCs w:val="36"/>
          <w:cs/>
        </w:rPr>
        <w:t xml:space="preserve">และคาดไตรมาส </w:t>
      </w:r>
      <w:r w:rsidR="00954AF4" w:rsidRPr="00856684">
        <w:rPr>
          <w:rFonts w:ascii="TH SarabunPSK" w:hAnsi="TH SarabunPSK" w:cs="TH SarabunPSK"/>
          <w:sz w:val="36"/>
          <w:szCs w:val="36"/>
        </w:rPr>
        <w:t>3</w:t>
      </w:r>
      <w:r w:rsidRPr="00856684">
        <w:rPr>
          <w:rFonts w:ascii="TH SarabunPSK" w:hAnsi="TH SarabunPSK" w:cs="TH SarabunPSK"/>
          <w:sz w:val="36"/>
          <w:szCs w:val="36"/>
        </w:rPr>
        <w:t>/2562</w:t>
      </w:r>
      <w:r w:rsidRPr="00856684">
        <w:rPr>
          <w:rFonts w:ascii="TH SarabunPSK" w:hAnsi="TH SarabunPSK" w:cs="TH SarabunPSK" w:hint="cs"/>
          <w:sz w:val="36"/>
          <w:szCs w:val="36"/>
          <w:cs/>
        </w:rPr>
        <w:t xml:space="preserve"> จะอยู่ที่ </w:t>
      </w:r>
      <w:r w:rsidR="00A1684C" w:rsidRPr="00856684">
        <w:rPr>
          <w:rFonts w:ascii="TH SarabunPSK" w:hAnsi="TH SarabunPSK" w:cs="TH SarabunPSK"/>
          <w:sz w:val="36"/>
          <w:szCs w:val="36"/>
        </w:rPr>
        <w:t>4</w:t>
      </w:r>
      <w:r w:rsidR="00954AF4" w:rsidRPr="00856684">
        <w:rPr>
          <w:rFonts w:ascii="TH SarabunPSK" w:hAnsi="TH SarabunPSK" w:cs="TH SarabunPSK"/>
          <w:sz w:val="36"/>
          <w:szCs w:val="36"/>
        </w:rPr>
        <w:t>8</w:t>
      </w:r>
      <w:r w:rsidRPr="00856684">
        <w:rPr>
          <w:rFonts w:ascii="TH SarabunPSK" w:hAnsi="TH SarabunPSK" w:cs="TH SarabunPSK"/>
          <w:sz w:val="36"/>
          <w:szCs w:val="36"/>
        </w:rPr>
        <w:t>.</w:t>
      </w:r>
      <w:r w:rsidR="00954AF4" w:rsidRPr="00856684">
        <w:rPr>
          <w:rFonts w:ascii="TH SarabunPSK" w:hAnsi="TH SarabunPSK" w:cs="TH SarabunPSK"/>
          <w:sz w:val="36"/>
          <w:szCs w:val="36"/>
        </w:rPr>
        <w:t>1</w:t>
      </w:r>
      <w:r w:rsidR="007351D4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954AF4" w:rsidRPr="00856684">
        <w:rPr>
          <w:rFonts w:ascii="TH SarabunPSK" w:hAnsi="TH SarabunPSK" w:cs="TH SarabunPSK" w:hint="cs"/>
          <w:sz w:val="36"/>
          <w:szCs w:val="36"/>
          <w:cs/>
        </w:rPr>
        <w:t>เมื่อจำแนก</w:t>
      </w:r>
      <w:r w:rsidR="00067AC1">
        <w:rPr>
          <w:rFonts w:ascii="TH SarabunPSK" w:hAnsi="TH SarabunPSK" w:cs="TH SarabunPSK" w:hint="cs"/>
          <w:sz w:val="36"/>
          <w:szCs w:val="36"/>
          <w:cs/>
        </w:rPr>
        <w:t>ตาม</w:t>
      </w:r>
      <w:r w:rsidR="00954AF4" w:rsidRPr="00856684">
        <w:rPr>
          <w:rFonts w:ascii="TH SarabunPSK" w:hAnsi="TH SarabunPSK" w:cs="TH SarabunPSK" w:hint="cs"/>
          <w:sz w:val="36"/>
          <w:szCs w:val="36"/>
          <w:cs/>
        </w:rPr>
        <w:t>ลักษณะ</w:t>
      </w:r>
      <w:r w:rsidR="00067AC1">
        <w:rPr>
          <w:rFonts w:ascii="TH SarabunPSK" w:hAnsi="TH SarabunPSK" w:cs="TH SarabunPSK" w:hint="cs"/>
          <w:sz w:val="36"/>
          <w:szCs w:val="36"/>
          <w:cs/>
        </w:rPr>
        <w:t>การเป็น</w:t>
      </w:r>
      <w:r w:rsidR="00954AF4" w:rsidRPr="00856684">
        <w:rPr>
          <w:rFonts w:ascii="TH SarabunPSK" w:hAnsi="TH SarabunPSK" w:cs="TH SarabunPSK" w:hint="cs"/>
          <w:sz w:val="36"/>
          <w:szCs w:val="36"/>
          <w:cs/>
        </w:rPr>
        <w:t xml:space="preserve">ลูกค้า </w:t>
      </w:r>
      <w:r w:rsidR="00EA6EE4" w:rsidRPr="00856684">
        <w:rPr>
          <w:rFonts w:ascii="TH SarabunPSK" w:hAnsi="TH SarabunPSK" w:cs="TH SarabunPSK"/>
          <w:sz w:val="36"/>
          <w:szCs w:val="36"/>
          <w:cs/>
        </w:rPr>
        <w:t xml:space="preserve">พบว่า กลุ่มที่ไม่ได้เป็นลูกค้า </w:t>
      </w:r>
      <w:proofErr w:type="spellStart"/>
      <w:r w:rsidR="00EA6EE4" w:rsidRPr="00856684">
        <w:rPr>
          <w:rFonts w:ascii="TH SarabunPSK" w:hAnsi="TH SarabunPSK" w:cs="TH SarabunPSK"/>
          <w:sz w:val="36"/>
          <w:szCs w:val="36"/>
          <w:cs/>
        </w:rPr>
        <w:t>ธพว</w:t>
      </w:r>
      <w:proofErr w:type="spellEnd"/>
      <w:r w:rsidR="00EA6EE4" w:rsidRPr="00856684">
        <w:rPr>
          <w:rFonts w:ascii="TH SarabunPSK" w:hAnsi="TH SarabunPSK" w:cs="TH SarabunPSK"/>
          <w:sz w:val="36"/>
          <w:szCs w:val="36"/>
          <w:cs/>
        </w:rPr>
        <w:t>. ดัชนี</w:t>
      </w:r>
      <w:r w:rsidR="007351D4">
        <w:rPr>
          <w:rFonts w:ascii="TH SarabunPSK" w:hAnsi="TH SarabunPSK" w:cs="TH SarabunPSK" w:hint="cs"/>
          <w:sz w:val="36"/>
          <w:szCs w:val="36"/>
          <w:cs/>
        </w:rPr>
        <w:t>ความสามารถในการทำธุรกิจ</w:t>
      </w:r>
      <w:r w:rsidR="00EA6EE4" w:rsidRPr="00856684">
        <w:rPr>
          <w:rFonts w:ascii="TH SarabunPSK" w:hAnsi="TH SarabunPSK" w:cs="TH SarabunPSK" w:hint="cs"/>
          <w:sz w:val="36"/>
          <w:szCs w:val="36"/>
          <w:cs/>
        </w:rPr>
        <w:t>จากระดับ 4</w:t>
      </w:r>
      <w:r w:rsidR="00EA6EE4" w:rsidRPr="00856684">
        <w:rPr>
          <w:rFonts w:ascii="TH SarabunPSK" w:hAnsi="TH SarabunPSK" w:cs="TH SarabunPSK"/>
          <w:sz w:val="36"/>
          <w:szCs w:val="36"/>
        </w:rPr>
        <w:t>2.2</w:t>
      </w:r>
      <w:r w:rsidR="00EA6EE4" w:rsidRPr="00856684">
        <w:rPr>
          <w:rFonts w:ascii="TH SarabunPSK" w:hAnsi="TH SarabunPSK" w:cs="TH SarabunPSK" w:hint="cs"/>
          <w:sz w:val="36"/>
          <w:szCs w:val="36"/>
          <w:cs/>
        </w:rPr>
        <w:t xml:space="preserve">  มาอยู่ที่ระดับ </w:t>
      </w:r>
      <w:r w:rsidR="00EA6EE4" w:rsidRPr="00856684">
        <w:rPr>
          <w:rFonts w:ascii="TH SarabunPSK" w:hAnsi="TH SarabunPSK" w:cs="TH SarabunPSK"/>
          <w:sz w:val="36"/>
          <w:szCs w:val="36"/>
        </w:rPr>
        <w:t>40.8</w:t>
      </w:r>
      <w:r w:rsidR="00EA6EE4" w:rsidRPr="00856684">
        <w:rPr>
          <w:rFonts w:ascii="TH SarabunPSK" w:hAnsi="TH SarabunPSK" w:cs="TH SarabunPSK" w:hint="cs"/>
          <w:sz w:val="36"/>
          <w:szCs w:val="36"/>
          <w:cs/>
        </w:rPr>
        <w:t xml:space="preserve"> ขณะที่กลุ่มที่เป็นลูกค้า </w:t>
      </w:r>
      <w:proofErr w:type="spellStart"/>
      <w:r w:rsidR="00EA6EE4" w:rsidRPr="00856684">
        <w:rPr>
          <w:rFonts w:ascii="TH SarabunPSK" w:hAnsi="TH SarabunPSK" w:cs="TH SarabunPSK" w:hint="cs"/>
          <w:sz w:val="36"/>
          <w:szCs w:val="36"/>
          <w:cs/>
        </w:rPr>
        <w:t>ธพว</w:t>
      </w:r>
      <w:proofErr w:type="spellEnd"/>
      <w:r w:rsidR="00EA6EE4" w:rsidRPr="00856684">
        <w:rPr>
          <w:rFonts w:ascii="TH SarabunPSK" w:hAnsi="TH SarabunPSK" w:cs="TH SarabunPSK" w:hint="cs"/>
          <w:sz w:val="36"/>
          <w:szCs w:val="36"/>
          <w:cs/>
        </w:rPr>
        <w:t xml:space="preserve">. จากระดับ </w:t>
      </w:r>
      <w:r w:rsidR="00EA6EE4" w:rsidRPr="00856684">
        <w:rPr>
          <w:rFonts w:ascii="TH SarabunPSK" w:hAnsi="TH SarabunPSK" w:cs="TH SarabunPSK"/>
          <w:sz w:val="36"/>
          <w:szCs w:val="36"/>
        </w:rPr>
        <w:t>57.8</w:t>
      </w:r>
      <w:r w:rsidR="00EA6EE4" w:rsidRPr="0085668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A6EE4" w:rsidRPr="00856684">
        <w:rPr>
          <w:rFonts w:ascii="TH SarabunPSK" w:hAnsi="TH SarabunPSK" w:cs="TH SarabunPSK"/>
          <w:sz w:val="36"/>
          <w:szCs w:val="36"/>
        </w:rPr>
        <w:t xml:space="preserve"> </w:t>
      </w:r>
      <w:r w:rsidR="00EA6EE4" w:rsidRPr="00856684">
        <w:rPr>
          <w:rFonts w:ascii="TH SarabunPSK" w:hAnsi="TH SarabunPSK" w:cs="TH SarabunPSK" w:hint="cs"/>
          <w:sz w:val="36"/>
          <w:szCs w:val="36"/>
          <w:cs/>
        </w:rPr>
        <w:t xml:space="preserve">มาอยู่ที่ระดับ </w:t>
      </w:r>
      <w:r w:rsidR="00EA6EE4" w:rsidRPr="00856684">
        <w:rPr>
          <w:rFonts w:ascii="TH SarabunPSK" w:hAnsi="TH SarabunPSK" w:cs="TH SarabunPSK"/>
          <w:sz w:val="36"/>
          <w:szCs w:val="36"/>
        </w:rPr>
        <w:t>56.8</w:t>
      </w:r>
    </w:p>
    <w:p w:rsidR="007B6524" w:rsidRDefault="007B6524" w:rsidP="002E42B8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  <w:r w:rsidRPr="00856684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2E42B8" w:rsidRDefault="002E42B8" w:rsidP="002E42B8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:rsidR="00067AC1" w:rsidRPr="00856684" w:rsidRDefault="00067AC1" w:rsidP="002E42B8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:rsidR="007B6524" w:rsidRPr="00856684" w:rsidRDefault="007B6524" w:rsidP="002E42B8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  <w:r w:rsidRPr="00856684">
        <w:rPr>
          <w:rFonts w:ascii="TH SarabunPSK" w:hAnsi="TH SarabunPSK" w:cs="TH SarabunPSK"/>
          <w:sz w:val="36"/>
          <w:szCs w:val="36"/>
          <w:cs/>
        </w:rPr>
        <w:lastRenderedPageBreak/>
        <w:t>และ</w:t>
      </w:r>
      <w:r w:rsidRPr="00856684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ด้านดัชนีความยั่งยืนของธุรกิจ ไตรมาสที่ </w:t>
      </w:r>
      <w:r w:rsidR="00515ACB">
        <w:rPr>
          <w:rFonts w:ascii="TH SarabunPSK" w:hAnsi="TH SarabunPSK" w:cs="TH SarabunPSK"/>
          <w:b/>
          <w:bCs/>
          <w:sz w:val="36"/>
          <w:szCs w:val="36"/>
          <w:u w:val="single"/>
        </w:rPr>
        <w:t>2</w:t>
      </w:r>
      <w:r w:rsidR="00A1684C" w:rsidRPr="0085668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/256</w:t>
      </w:r>
      <w:r w:rsidR="00A1684C" w:rsidRPr="00856684">
        <w:rPr>
          <w:rFonts w:ascii="TH SarabunPSK" w:hAnsi="TH SarabunPSK" w:cs="TH SarabunPSK"/>
          <w:b/>
          <w:bCs/>
          <w:sz w:val="36"/>
          <w:szCs w:val="36"/>
          <w:u w:val="single"/>
        </w:rPr>
        <w:t>2</w:t>
      </w:r>
      <w:r w:rsidRPr="0085668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อยู่ที่ระดับ </w:t>
      </w:r>
      <w:r w:rsidR="00A1684C" w:rsidRPr="00856684">
        <w:rPr>
          <w:rFonts w:ascii="TH SarabunPSK" w:hAnsi="TH SarabunPSK" w:cs="TH SarabunPSK"/>
          <w:b/>
          <w:bCs/>
          <w:sz w:val="36"/>
          <w:szCs w:val="36"/>
          <w:u w:val="single"/>
        </w:rPr>
        <w:t>5</w:t>
      </w:r>
      <w:r w:rsidR="00283E81" w:rsidRPr="00856684">
        <w:rPr>
          <w:rFonts w:ascii="TH SarabunPSK" w:hAnsi="TH SarabunPSK" w:cs="TH SarabunPSK"/>
          <w:b/>
          <w:bCs/>
          <w:sz w:val="36"/>
          <w:szCs w:val="36"/>
          <w:u w:val="single"/>
        </w:rPr>
        <w:t>1</w:t>
      </w:r>
      <w:r w:rsidR="0026332F" w:rsidRPr="00856684">
        <w:rPr>
          <w:rFonts w:ascii="TH SarabunPSK" w:hAnsi="TH SarabunPSK" w:cs="TH SarabunPSK"/>
          <w:b/>
          <w:bCs/>
          <w:sz w:val="36"/>
          <w:szCs w:val="36"/>
          <w:u w:val="single"/>
        </w:rPr>
        <w:t>.</w:t>
      </w:r>
      <w:r w:rsidR="00283E81" w:rsidRPr="00856684">
        <w:rPr>
          <w:rFonts w:ascii="TH SarabunPSK" w:hAnsi="TH SarabunPSK" w:cs="TH SarabunPSK"/>
          <w:b/>
          <w:bCs/>
          <w:sz w:val="36"/>
          <w:szCs w:val="36"/>
          <w:u w:val="single"/>
        </w:rPr>
        <w:t>8</w:t>
      </w:r>
      <w:r w:rsidRPr="0085668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ปรับตัว</w:t>
      </w:r>
      <w:r w:rsidR="00160B52" w:rsidRPr="0085668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ลดลง</w:t>
      </w:r>
      <w:r w:rsidRPr="0085668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</w:t>
      </w:r>
      <w:r w:rsidRPr="00856684">
        <w:rPr>
          <w:rFonts w:ascii="TH SarabunPSK" w:hAnsi="TH SarabunPSK" w:cs="TH SarabunPSK"/>
          <w:b/>
          <w:bCs/>
          <w:sz w:val="36"/>
          <w:szCs w:val="36"/>
          <w:u w:val="single"/>
        </w:rPr>
        <w:t>0.</w:t>
      </w:r>
      <w:r w:rsidR="00283E81" w:rsidRPr="00856684">
        <w:rPr>
          <w:rFonts w:ascii="TH SarabunPSK" w:hAnsi="TH SarabunPSK" w:cs="TH SarabunPSK"/>
          <w:b/>
          <w:bCs/>
          <w:sz w:val="36"/>
          <w:szCs w:val="36"/>
          <w:u w:val="single"/>
        </w:rPr>
        <w:t>7</w:t>
      </w:r>
      <w:r w:rsidRPr="00856684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 </w:t>
      </w:r>
      <w:r w:rsidRPr="0085668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จุด เมื่อเทียบกับไตรมาสที่ผ่านมา</w:t>
      </w:r>
      <w:r w:rsidRPr="008566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856684">
        <w:rPr>
          <w:rFonts w:ascii="TH SarabunPSK" w:hAnsi="TH SarabunPSK" w:cs="TH SarabunPSK"/>
          <w:sz w:val="36"/>
          <w:szCs w:val="36"/>
          <w:cs/>
        </w:rPr>
        <w:t xml:space="preserve">และคาดไตรมาส </w:t>
      </w:r>
      <w:r w:rsidR="00283E81" w:rsidRPr="00856684">
        <w:rPr>
          <w:rFonts w:ascii="TH SarabunPSK" w:hAnsi="TH SarabunPSK" w:cs="TH SarabunPSK"/>
          <w:sz w:val="36"/>
          <w:szCs w:val="36"/>
        </w:rPr>
        <w:t>3</w:t>
      </w:r>
      <w:r w:rsidRPr="00856684">
        <w:rPr>
          <w:rFonts w:ascii="TH SarabunPSK" w:hAnsi="TH SarabunPSK" w:cs="TH SarabunPSK"/>
          <w:sz w:val="36"/>
          <w:szCs w:val="36"/>
        </w:rPr>
        <w:t>/2562</w:t>
      </w:r>
      <w:r w:rsidRPr="00856684">
        <w:rPr>
          <w:rFonts w:ascii="TH SarabunPSK" w:hAnsi="TH SarabunPSK" w:cs="TH SarabunPSK" w:hint="cs"/>
          <w:sz w:val="36"/>
          <w:szCs w:val="36"/>
          <w:cs/>
        </w:rPr>
        <w:t xml:space="preserve"> จะอยู่ที่ </w:t>
      </w:r>
      <w:r w:rsidRPr="00856684">
        <w:rPr>
          <w:rFonts w:ascii="TH SarabunPSK" w:hAnsi="TH SarabunPSK" w:cs="TH SarabunPSK"/>
          <w:sz w:val="36"/>
          <w:szCs w:val="36"/>
        </w:rPr>
        <w:t>5</w:t>
      </w:r>
      <w:r w:rsidR="00283E81" w:rsidRPr="00856684">
        <w:rPr>
          <w:rFonts w:ascii="TH SarabunPSK" w:hAnsi="TH SarabunPSK" w:cs="TH SarabunPSK"/>
          <w:sz w:val="36"/>
          <w:szCs w:val="36"/>
        </w:rPr>
        <w:t>0.8</w:t>
      </w:r>
      <w:r w:rsidRPr="00856684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067AC1" w:rsidRPr="00856684">
        <w:rPr>
          <w:rFonts w:ascii="TH SarabunPSK" w:hAnsi="TH SarabunPSK" w:cs="TH SarabunPSK" w:hint="cs"/>
          <w:sz w:val="36"/>
          <w:szCs w:val="36"/>
          <w:cs/>
        </w:rPr>
        <w:t>เมื่อจำแนกลักษณะ</w:t>
      </w:r>
      <w:r w:rsidR="00067AC1">
        <w:rPr>
          <w:rFonts w:ascii="TH SarabunPSK" w:hAnsi="TH SarabunPSK" w:cs="TH SarabunPSK" w:hint="cs"/>
          <w:sz w:val="36"/>
          <w:szCs w:val="36"/>
          <w:cs/>
        </w:rPr>
        <w:t>ตามการเป็น</w:t>
      </w:r>
      <w:r w:rsidR="00067AC1" w:rsidRPr="00856684">
        <w:rPr>
          <w:rFonts w:ascii="TH SarabunPSK" w:hAnsi="TH SarabunPSK" w:cs="TH SarabunPSK" w:hint="cs"/>
          <w:sz w:val="36"/>
          <w:szCs w:val="36"/>
          <w:cs/>
        </w:rPr>
        <w:t xml:space="preserve">ลูกค้า </w:t>
      </w:r>
      <w:r w:rsidR="00067AC1" w:rsidRPr="00856684">
        <w:rPr>
          <w:rFonts w:ascii="TH SarabunPSK" w:hAnsi="TH SarabunPSK" w:cs="TH SarabunPSK"/>
          <w:sz w:val="36"/>
          <w:szCs w:val="36"/>
          <w:cs/>
        </w:rPr>
        <w:t>พบว่า</w:t>
      </w:r>
      <w:r w:rsidRPr="00856684">
        <w:rPr>
          <w:rFonts w:ascii="TH SarabunPSK" w:hAnsi="TH SarabunPSK" w:cs="TH SarabunPSK"/>
          <w:sz w:val="36"/>
          <w:szCs w:val="36"/>
          <w:cs/>
        </w:rPr>
        <w:t xml:space="preserve">กลุ่มที่ไม่ได้เป็นลูกค้า </w:t>
      </w:r>
      <w:proofErr w:type="spellStart"/>
      <w:r w:rsidRPr="00856684">
        <w:rPr>
          <w:rFonts w:ascii="TH SarabunPSK" w:hAnsi="TH SarabunPSK" w:cs="TH SarabunPSK"/>
          <w:sz w:val="36"/>
          <w:szCs w:val="36"/>
          <w:cs/>
        </w:rPr>
        <w:t>ธพว</w:t>
      </w:r>
      <w:proofErr w:type="spellEnd"/>
      <w:r w:rsidRPr="00856684">
        <w:rPr>
          <w:rFonts w:ascii="TH SarabunPSK" w:hAnsi="TH SarabunPSK" w:cs="TH SarabunPSK"/>
          <w:sz w:val="36"/>
          <w:szCs w:val="36"/>
          <w:cs/>
        </w:rPr>
        <w:t>. ดัชนี</w:t>
      </w:r>
      <w:r w:rsidRPr="00856684">
        <w:rPr>
          <w:rFonts w:ascii="TH SarabunPSK" w:hAnsi="TH SarabunPSK" w:cs="TH SarabunPSK" w:hint="cs"/>
          <w:sz w:val="36"/>
          <w:szCs w:val="36"/>
          <w:cs/>
        </w:rPr>
        <w:t>จากระดับ 4</w:t>
      </w:r>
      <w:r w:rsidRPr="00856684">
        <w:rPr>
          <w:rFonts w:ascii="TH SarabunPSK" w:hAnsi="TH SarabunPSK" w:cs="TH SarabunPSK"/>
          <w:sz w:val="36"/>
          <w:szCs w:val="36"/>
        </w:rPr>
        <w:t>5.</w:t>
      </w:r>
      <w:r w:rsidR="00144972" w:rsidRPr="00856684">
        <w:rPr>
          <w:rFonts w:ascii="TH SarabunPSK" w:hAnsi="TH SarabunPSK" w:cs="TH SarabunPSK"/>
          <w:sz w:val="36"/>
          <w:szCs w:val="36"/>
        </w:rPr>
        <w:t>3</w:t>
      </w:r>
      <w:r w:rsidRPr="00856684">
        <w:rPr>
          <w:rFonts w:ascii="TH SarabunPSK" w:hAnsi="TH SarabunPSK" w:cs="TH SarabunPSK" w:hint="cs"/>
          <w:sz w:val="36"/>
          <w:szCs w:val="36"/>
          <w:cs/>
        </w:rPr>
        <w:t xml:space="preserve">  มาอยู่ที่ระดับ </w:t>
      </w:r>
      <w:r w:rsidR="00144972" w:rsidRPr="00856684">
        <w:rPr>
          <w:rFonts w:ascii="TH SarabunPSK" w:hAnsi="TH SarabunPSK" w:cs="TH SarabunPSK"/>
          <w:sz w:val="36"/>
          <w:szCs w:val="36"/>
        </w:rPr>
        <w:t>44.5</w:t>
      </w:r>
      <w:r w:rsidRPr="00856684">
        <w:rPr>
          <w:rFonts w:ascii="TH SarabunPSK" w:hAnsi="TH SarabunPSK" w:cs="TH SarabunPSK" w:hint="cs"/>
          <w:sz w:val="36"/>
          <w:szCs w:val="36"/>
          <w:cs/>
        </w:rPr>
        <w:t xml:space="preserve"> ขณะที่กลุ่มที่เป็นลูกค้า </w:t>
      </w:r>
      <w:proofErr w:type="spellStart"/>
      <w:r w:rsidRPr="00856684">
        <w:rPr>
          <w:rFonts w:ascii="TH SarabunPSK" w:hAnsi="TH SarabunPSK" w:cs="TH SarabunPSK" w:hint="cs"/>
          <w:sz w:val="36"/>
          <w:szCs w:val="36"/>
          <w:cs/>
        </w:rPr>
        <w:t>ธพว</w:t>
      </w:r>
      <w:proofErr w:type="spellEnd"/>
      <w:r w:rsidRPr="00856684">
        <w:rPr>
          <w:rFonts w:ascii="TH SarabunPSK" w:hAnsi="TH SarabunPSK" w:cs="TH SarabunPSK" w:hint="cs"/>
          <w:sz w:val="36"/>
          <w:szCs w:val="36"/>
          <w:cs/>
        </w:rPr>
        <w:t xml:space="preserve">. จากระดับ </w:t>
      </w:r>
      <w:r w:rsidR="00144972" w:rsidRPr="00856684">
        <w:rPr>
          <w:rFonts w:ascii="TH SarabunPSK" w:hAnsi="TH SarabunPSK" w:cs="TH SarabunPSK"/>
          <w:sz w:val="36"/>
          <w:szCs w:val="36"/>
        </w:rPr>
        <w:t>59.6</w:t>
      </w:r>
      <w:r w:rsidRPr="0085668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56684">
        <w:rPr>
          <w:rFonts w:ascii="TH SarabunPSK" w:hAnsi="TH SarabunPSK" w:cs="TH SarabunPSK"/>
          <w:sz w:val="36"/>
          <w:szCs w:val="36"/>
        </w:rPr>
        <w:t xml:space="preserve"> </w:t>
      </w:r>
      <w:r w:rsidRPr="00856684">
        <w:rPr>
          <w:rFonts w:ascii="TH SarabunPSK" w:hAnsi="TH SarabunPSK" w:cs="TH SarabunPSK" w:hint="cs"/>
          <w:sz w:val="36"/>
          <w:szCs w:val="36"/>
          <w:cs/>
        </w:rPr>
        <w:t xml:space="preserve">มาอยู่ที่ระดับ </w:t>
      </w:r>
      <w:r w:rsidR="00144972" w:rsidRPr="00856684">
        <w:rPr>
          <w:rFonts w:ascii="TH SarabunPSK" w:hAnsi="TH SarabunPSK" w:cs="TH SarabunPSK"/>
          <w:sz w:val="36"/>
          <w:szCs w:val="36"/>
        </w:rPr>
        <w:t>59.1</w:t>
      </w:r>
      <w:r w:rsidRPr="0085668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56684">
        <w:rPr>
          <w:rFonts w:ascii="TH SarabunPSK" w:hAnsi="TH SarabunPSK" w:cs="TH SarabunPSK"/>
          <w:sz w:val="36"/>
          <w:szCs w:val="36"/>
        </w:rPr>
        <w:t xml:space="preserve"> </w:t>
      </w:r>
    </w:p>
    <w:p w:rsidR="007B6524" w:rsidRPr="002E42B8" w:rsidRDefault="007B6524" w:rsidP="002E42B8">
      <w:pPr>
        <w:pStyle w:val="NoSpacing"/>
        <w:jc w:val="thaiDistribute"/>
        <w:rPr>
          <w:rFonts w:ascii="TH SarabunPSK" w:hAnsi="TH SarabunPSK" w:cs="TH SarabunPSK"/>
          <w:sz w:val="16"/>
          <w:szCs w:val="16"/>
        </w:rPr>
      </w:pPr>
    </w:p>
    <w:p w:rsidR="007B6524" w:rsidRPr="00856684" w:rsidRDefault="002E42B8" w:rsidP="002E42B8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ผศ.ดร.</w:t>
      </w:r>
      <w:proofErr w:type="spellStart"/>
      <w:r>
        <w:rPr>
          <w:rFonts w:ascii="TH SarabunPSK" w:hAnsi="TH SarabunPSK" w:cs="TH SarabunPSK"/>
          <w:b/>
          <w:bCs/>
          <w:sz w:val="36"/>
          <w:szCs w:val="36"/>
          <w:cs/>
        </w:rPr>
        <w:t>ธนวรรธน์</w:t>
      </w:r>
      <w:proofErr w:type="spellEnd"/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 xml:space="preserve">กล่าวต่อว่า </w:t>
      </w:r>
      <w:r w:rsidR="007B6524" w:rsidRPr="00856684">
        <w:rPr>
          <w:rFonts w:ascii="TH SarabunPSK" w:hAnsi="TH SarabunPSK" w:cs="TH SarabunPSK"/>
          <w:sz w:val="36"/>
          <w:szCs w:val="36"/>
          <w:cs/>
        </w:rPr>
        <w:t xml:space="preserve">จาก </w:t>
      </w:r>
      <w:r w:rsidR="007B6524" w:rsidRPr="00856684">
        <w:rPr>
          <w:rFonts w:ascii="TH SarabunPSK" w:hAnsi="TH SarabunPSK" w:cs="TH SarabunPSK"/>
          <w:sz w:val="36"/>
          <w:szCs w:val="36"/>
        </w:rPr>
        <w:t xml:space="preserve">3 </w:t>
      </w:r>
      <w:r w:rsidR="007B6524" w:rsidRPr="00856684">
        <w:rPr>
          <w:rFonts w:ascii="TH SarabunPSK" w:hAnsi="TH SarabunPSK" w:cs="TH SarabunPSK" w:hint="cs"/>
          <w:sz w:val="36"/>
          <w:szCs w:val="36"/>
          <w:cs/>
        </w:rPr>
        <w:t xml:space="preserve">ดัชนีข้างต้น นำมาสู่ </w:t>
      </w:r>
      <w:r w:rsidR="007B6524" w:rsidRPr="0085668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ดัชนีความสามารถในการแข่งขันของ </w:t>
      </w:r>
      <w:r w:rsidR="007B6524" w:rsidRPr="00856684">
        <w:rPr>
          <w:rFonts w:ascii="TH SarabunPSK" w:hAnsi="TH SarabunPSK" w:cs="TH SarabunPSK"/>
          <w:b/>
          <w:bCs/>
          <w:sz w:val="36"/>
          <w:szCs w:val="36"/>
          <w:u w:val="single"/>
        </w:rPr>
        <w:t>SMEs</w:t>
      </w:r>
      <w:r w:rsidR="007B6524" w:rsidRPr="00856684">
        <w:rPr>
          <w:rFonts w:ascii="TH SarabunPSK" w:hAnsi="TH SarabunPSK" w:cs="TH SarabunPSK" w:hint="cs"/>
          <w:sz w:val="36"/>
          <w:szCs w:val="36"/>
          <w:u w:val="single"/>
          <w:cs/>
        </w:rPr>
        <w:t xml:space="preserve"> </w:t>
      </w:r>
      <w:r w:rsidR="007B6524" w:rsidRPr="0085668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ไตรมาสที่ </w:t>
      </w:r>
      <w:r w:rsidR="004C76AB" w:rsidRPr="00856684">
        <w:rPr>
          <w:rFonts w:ascii="TH SarabunPSK" w:hAnsi="TH SarabunPSK" w:cs="TH SarabunPSK"/>
          <w:b/>
          <w:bCs/>
          <w:sz w:val="36"/>
          <w:szCs w:val="36"/>
          <w:u w:val="single"/>
        </w:rPr>
        <w:t>2</w:t>
      </w:r>
      <w:r w:rsidR="007B6524" w:rsidRPr="0085668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/256</w:t>
      </w:r>
      <w:r w:rsidR="00A1684C" w:rsidRPr="00856684">
        <w:rPr>
          <w:rFonts w:ascii="TH SarabunPSK" w:hAnsi="TH SarabunPSK" w:cs="TH SarabunPSK"/>
          <w:b/>
          <w:bCs/>
          <w:sz w:val="36"/>
          <w:szCs w:val="36"/>
          <w:u w:val="single"/>
        </w:rPr>
        <w:t>2</w:t>
      </w:r>
      <w:r w:rsidR="007B6524" w:rsidRPr="00856684">
        <w:rPr>
          <w:rFonts w:ascii="TH SarabunPSK" w:hAnsi="TH SarabunPSK" w:cs="TH SarabunPSK" w:hint="cs"/>
          <w:sz w:val="36"/>
          <w:szCs w:val="36"/>
          <w:u w:val="single"/>
          <w:cs/>
        </w:rPr>
        <w:t xml:space="preserve"> พบว่า </w:t>
      </w:r>
      <w:r w:rsidR="007B6524" w:rsidRPr="0085668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อยู่ที่ระดับ </w:t>
      </w:r>
      <w:r w:rsidR="004C76AB" w:rsidRPr="00856684">
        <w:rPr>
          <w:rFonts w:ascii="TH SarabunPSK" w:hAnsi="TH SarabunPSK" w:cs="TH SarabunPSK"/>
          <w:b/>
          <w:bCs/>
          <w:sz w:val="36"/>
          <w:szCs w:val="36"/>
          <w:u w:val="single"/>
        </w:rPr>
        <w:t>47.8</w:t>
      </w:r>
      <w:r w:rsidR="007B6524" w:rsidRPr="0085668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ปรับตัว</w:t>
      </w:r>
      <w:r w:rsidR="00160B52" w:rsidRPr="0085668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ลดลง</w:t>
      </w:r>
      <w:r w:rsidR="007B6524" w:rsidRPr="0085668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0.</w:t>
      </w:r>
      <w:r w:rsidR="004C76AB" w:rsidRPr="00856684">
        <w:rPr>
          <w:rFonts w:ascii="TH SarabunPSK" w:hAnsi="TH SarabunPSK" w:cs="TH SarabunPSK"/>
          <w:b/>
          <w:bCs/>
          <w:sz w:val="36"/>
          <w:szCs w:val="36"/>
          <w:u w:val="single"/>
        </w:rPr>
        <w:t>9</w:t>
      </w:r>
      <w:r w:rsidR="007B6524" w:rsidRPr="0085668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จุด เมื่อเทียบกับไตรมาสที่ผ่าน</w:t>
      </w:r>
      <w:r w:rsidR="00D81766" w:rsidRPr="0085668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มา</w:t>
      </w:r>
      <w:r w:rsidR="00D81766" w:rsidRPr="008566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41971" w:rsidRPr="00856684">
        <w:rPr>
          <w:rFonts w:ascii="TH SarabunPSK" w:hAnsi="TH SarabunPSK" w:cs="TH SarabunPSK" w:hint="cs"/>
          <w:sz w:val="36"/>
          <w:szCs w:val="36"/>
          <w:cs/>
        </w:rPr>
        <w:t>และ</w:t>
      </w:r>
      <w:r w:rsidR="007B6524" w:rsidRPr="00856684">
        <w:rPr>
          <w:rFonts w:ascii="TH SarabunPSK" w:hAnsi="TH SarabunPSK" w:cs="TH SarabunPSK" w:hint="cs"/>
          <w:sz w:val="36"/>
          <w:szCs w:val="36"/>
          <w:cs/>
        </w:rPr>
        <w:t>คาดว่าในไตรมาสที่</w:t>
      </w:r>
      <w:r w:rsidR="007B6524" w:rsidRPr="00856684">
        <w:rPr>
          <w:rFonts w:ascii="TH SarabunPSK" w:hAnsi="TH SarabunPSK" w:cs="TH SarabunPSK"/>
          <w:sz w:val="36"/>
          <w:szCs w:val="36"/>
        </w:rPr>
        <w:t xml:space="preserve"> </w:t>
      </w:r>
      <w:r w:rsidR="004C76AB" w:rsidRPr="00856684">
        <w:rPr>
          <w:rFonts w:ascii="TH SarabunPSK" w:hAnsi="TH SarabunPSK" w:cs="TH SarabunPSK"/>
          <w:sz w:val="36"/>
          <w:szCs w:val="36"/>
        </w:rPr>
        <w:t>3</w:t>
      </w:r>
      <w:r w:rsidR="007B6524" w:rsidRPr="00856684">
        <w:rPr>
          <w:rFonts w:ascii="TH SarabunPSK" w:hAnsi="TH SarabunPSK" w:cs="TH SarabunPSK" w:hint="cs"/>
          <w:sz w:val="36"/>
          <w:szCs w:val="36"/>
          <w:cs/>
        </w:rPr>
        <w:t>/256</w:t>
      </w:r>
      <w:r w:rsidR="007B6524" w:rsidRPr="00856684">
        <w:rPr>
          <w:rFonts w:ascii="TH SarabunPSK" w:hAnsi="TH SarabunPSK" w:cs="TH SarabunPSK"/>
          <w:sz w:val="36"/>
          <w:szCs w:val="36"/>
        </w:rPr>
        <w:t>2</w:t>
      </w:r>
      <w:r w:rsidR="007B6524" w:rsidRPr="0085668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B6524" w:rsidRPr="00856684">
        <w:rPr>
          <w:rFonts w:ascii="TH SarabunPSK" w:hAnsi="TH SarabunPSK" w:cs="TH SarabunPSK"/>
          <w:sz w:val="36"/>
          <w:szCs w:val="36"/>
        </w:rPr>
        <w:t xml:space="preserve"> </w:t>
      </w:r>
      <w:r w:rsidR="007B6524" w:rsidRPr="00856684">
        <w:rPr>
          <w:rFonts w:ascii="TH SarabunPSK" w:hAnsi="TH SarabunPSK" w:cs="TH SarabunPSK" w:hint="cs"/>
          <w:sz w:val="36"/>
          <w:szCs w:val="36"/>
          <w:cs/>
        </w:rPr>
        <w:t xml:space="preserve">จะอยู่ที่ระดับ </w:t>
      </w:r>
      <w:r w:rsidR="004C76AB" w:rsidRPr="00856684">
        <w:rPr>
          <w:rFonts w:ascii="TH SarabunPSK" w:hAnsi="TH SarabunPSK" w:cs="TH SarabunPSK"/>
          <w:sz w:val="36"/>
          <w:szCs w:val="36"/>
        </w:rPr>
        <w:t>46.9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B6524" w:rsidRPr="00856684">
        <w:rPr>
          <w:rFonts w:ascii="TH SarabunPSK" w:hAnsi="TH SarabunPSK" w:cs="TH SarabunPSK"/>
          <w:sz w:val="36"/>
          <w:szCs w:val="36"/>
          <w:cs/>
        </w:rPr>
        <w:t>เมื่อ</w:t>
      </w:r>
      <w:r w:rsidR="004C76AB" w:rsidRPr="00856684">
        <w:rPr>
          <w:rFonts w:ascii="TH SarabunPSK" w:hAnsi="TH SarabunPSK" w:cs="TH SarabunPSK" w:hint="cs"/>
          <w:sz w:val="36"/>
          <w:szCs w:val="36"/>
          <w:cs/>
        </w:rPr>
        <w:t>จำแนกตามลักษณะการเป็นลูกค้า</w:t>
      </w:r>
      <w:r w:rsidR="007B6524" w:rsidRPr="00856684">
        <w:rPr>
          <w:rFonts w:ascii="TH SarabunPSK" w:hAnsi="TH SarabunPSK" w:cs="TH SarabunPSK"/>
          <w:sz w:val="36"/>
          <w:szCs w:val="36"/>
          <w:cs/>
        </w:rPr>
        <w:t xml:space="preserve">  พบว่า กลุ่มที่ไม่ได้เป็นลูกค้า </w:t>
      </w:r>
      <w:proofErr w:type="spellStart"/>
      <w:r w:rsidR="007B6524" w:rsidRPr="00856684">
        <w:rPr>
          <w:rFonts w:ascii="TH SarabunPSK" w:hAnsi="TH SarabunPSK" w:cs="TH SarabunPSK"/>
          <w:sz w:val="36"/>
          <w:szCs w:val="36"/>
          <w:cs/>
        </w:rPr>
        <w:t>ธพว</w:t>
      </w:r>
      <w:proofErr w:type="spellEnd"/>
      <w:r w:rsidR="007B6524" w:rsidRPr="00856684">
        <w:rPr>
          <w:rFonts w:ascii="TH SarabunPSK" w:hAnsi="TH SarabunPSK" w:cs="TH SarabunPSK"/>
          <w:sz w:val="36"/>
          <w:szCs w:val="36"/>
          <w:cs/>
        </w:rPr>
        <w:t>. ด</w:t>
      </w:r>
      <w:r w:rsidR="004C76AB" w:rsidRPr="00856684">
        <w:rPr>
          <w:rFonts w:ascii="TH SarabunPSK" w:hAnsi="TH SarabunPSK" w:cs="TH SarabunPSK"/>
          <w:sz w:val="36"/>
          <w:szCs w:val="36"/>
          <w:cs/>
        </w:rPr>
        <w:t>ัชนีความสามารถในการแข่งขัน ลดลง</w:t>
      </w:r>
      <w:r w:rsidR="007B6524" w:rsidRPr="00856684">
        <w:rPr>
          <w:rFonts w:ascii="TH SarabunPSK" w:hAnsi="TH SarabunPSK" w:cs="TH SarabunPSK" w:hint="cs"/>
          <w:sz w:val="36"/>
          <w:szCs w:val="36"/>
          <w:cs/>
        </w:rPr>
        <w:t xml:space="preserve">จาก </w:t>
      </w:r>
      <w:r w:rsidR="004C76AB" w:rsidRPr="00856684">
        <w:rPr>
          <w:rFonts w:ascii="TH SarabunPSK" w:hAnsi="TH SarabunPSK" w:cs="TH SarabunPSK"/>
          <w:sz w:val="36"/>
          <w:szCs w:val="36"/>
        </w:rPr>
        <w:t>41.6</w:t>
      </w:r>
      <w:r w:rsidR="007B6524" w:rsidRPr="00856684">
        <w:rPr>
          <w:rFonts w:ascii="TH SarabunPSK" w:hAnsi="TH SarabunPSK" w:cs="TH SarabunPSK" w:hint="cs"/>
          <w:sz w:val="36"/>
          <w:szCs w:val="36"/>
          <w:cs/>
        </w:rPr>
        <w:t xml:space="preserve"> มาอยู่ที่ </w:t>
      </w:r>
      <w:r w:rsidR="004C76AB" w:rsidRPr="00856684">
        <w:rPr>
          <w:rFonts w:ascii="TH SarabunPSK" w:hAnsi="TH SarabunPSK" w:cs="TH SarabunPSK"/>
          <w:sz w:val="36"/>
          <w:szCs w:val="36"/>
        </w:rPr>
        <w:t>40.5</w:t>
      </w:r>
      <w:r w:rsidR="007B6524" w:rsidRPr="0085668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C76AB" w:rsidRPr="00856684">
        <w:rPr>
          <w:rFonts w:ascii="TH SarabunPSK" w:hAnsi="TH SarabunPSK" w:cs="TH SarabunPSK"/>
          <w:sz w:val="36"/>
          <w:szCs w:val="36"/>
        </w:rPr>
        <w:t xml:space="preserve"> </w:t>
      </w:r>
      <w:r w:rsidR="004C76AB" w:rsidRPr="00856684">
        <w:rPr>
          <w:rFonts w:ascii="TH SarabunPSK" w:hAnsi="TH SarabunPSK" w:cs="TH SarabunPSK" w:hint="cs"/>
          <w:sz w:val="36"/>
          <w:szCs w:val="36"/>
          <w:cs/>
        </w:rPr>
        <w:t>ส่วน</w:t>
      </w:r>
      <w:r w:rsidR="007B6524" w:rsidRPr="00856684">
        <w:rPr>
          <w:rFonts w:ascii="TH SarabunPSK" w:hAnsi="TH SarabunPSK" w:cs="TH SarabunPSK" w:hint="cs"/>
          <w:sz w:val="36"/>
          <w:szCs w:val="36"/>
          <w:cs/>
        </w:rPr>
        <w:t xml:space="preserve">ลูกค้า </w:t>
      </w:r>
      <w:proofErr w:type="spellStart"/>
      <w:r w:rsidR="007B6524" w:rsidRPr="00856684">
        <w:rPr>
          <w:rFonts w:ascii="TH SarabunPSK" w:hAnsi="TH SarabunPSK" w:cs="TH SarabunPSK" w:hint="cs"/>
          <w:sz w:val="36"/>
          <w:szCs w:val="36"/>
          <w:cs/>
        </w:rPr>
        <w:t>ธพว</w:t>
      </w:r>
      <w:proofErr w:type="spellEnd"/>
      <w:r w:rsidR="007B6524" w:rsidRPr="00856684">
        <w:rPr>
          <w:rFonts w:ascii="TH SarabunPSK" w:hAnsi="TH SarabunPSK" w:cs="TH SarabunPSK" w:hint="cs"/>
          <w:sz w:val="36"/>
          <w:szCs w:val="36"/>
          <w:cs/>
        </w:rPr>
        <w:t xml:space="preserve">. ดัชนีความสามารถในการแข่งขัน จาก </w:t>
      </w:r>
      <w:r w:rsidR="00D81766" w:rsidRPr="00856684">
        <w:rPr>
          <w:rFonts w:ascii="TH SarabunPSK" w:hAnsi="TH SarabunPSK" w:cs="TH SarabunPSK"/>
          <w:sz w:val="36"/>
          <w:szCs w:val="36"/>
        </w:rPr>
        <w:t>55.</w:t>
      </w:r>
      <w:r w:rsidR="004C76AB" w:rsidRPr="00856684">
        <w:rPr>
          <w:rFonts w:ascii="TH SarabunPSK" w:hAnsi="TH SarabunPSK" w:cs="TH SarabunPSK"/>
          <w:sz w:val="36"/>
          <w:szCs w:val="36"/>
        </w:rPr>
        <w:t>5</w:t>
      </w:r>
      <w:r w:rsidR="007B6524" w:rsidRPr="00856684">
        <w:rPr>
          <w:rFonts w:ascii="TH SarabunPSK" w:hAnsi="TH SarabunPSK" w:cs="TH SarabunPSK" w:hint="cs"/>
          <w:sz w:val="36"/>
          <w:szCs w:val="36"/>
          <w:cs/>
        </w:rPr>
        <w:t xml:space="preserve"> มาอยู่ที่ </w:t>
      </w:r>
      <w:r w:rsidR="004C76AB" w:rsidRPr="00856684">
        <w:rPr>
          <w:rFonts w:ascii="TH SarabunPSK" w:hAnsi="TH SarabunPSK" w:cs="TH SarabunPSK"/>
          <w:sz w:val="36"/>
          <w:szCs w:val="36"/>
        </w:rPr>
        <w:t>54.7</w:t>
      </w:r>
    </w:p>
    <w:p w:rsidR="007B6524" w:rsidRPr="002E42B8" w:rsidRDefault="007B6524" w:rsidP="002E42B8">
      <w:pPr>
        <w:pStyle w:val="NoSpacing"/>
        <w:jc w:val="thaiDistribute"/>
        <w:rPr>
          <w:rFonts w:ascii="TH SarabunPSK" w:hAnsi="TH SarabunPSK" w:cs="TH SarabunPSK"/>
          <w:sz w:val="16"/>
          <w:szCs w:val="16"/>
        </w:rPr>
      </w:pPr>
    </w:p>
    <w:p w:rsidR="007B6524" w:rsidRDefault="007B6524" w:rsidP="002E42B8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  <w:r w:rsidRPr="00856684">
        <w:rPr>
          <w:rFonts w:ascii="TH SarabunPSK" w:hAnsi="TH SarabunPSK" w:cs="TH SarabunPSK"/>
          <w:sz w:val="36"/>
          <w:szCs w:val="36"/>
          <w:cs/>
        </w:rPr>
        <w:t>ส่วนความต้องการความช่วยเหลือ สนับสนุนหรือพัฒนากิจการจากภาครัฐนั้น กลุ่มตัวอย่างระบุ</w:t>
      </w:r>
      <w:r w:rsidRPr="00672C0B">
        <w:rPr>
          <w:rFonts w:ascii="TH SarabunPSK" w:hAnsi="TH SarabunPSK" w:cs="TH SarabunPSK"/>
          <w:sz w:val="36"/>
          <w:szCs w:val="36"/>
          <w:cs/>
        </w:rPr>
        <w:t>ว่า</w:t>
      </w:r>
      <w:r w:rsidR="004C05C4" w:rsidRPr="001E17A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C22DA" w:rsidRPr="001E17AE">
        <w:rPr>
          <w:rFonts w:ascii="TH SarabunPSK" w:hAnsi="TH SarabunPSK" w:cs="TH SarabunPSK"/>
          <w:b/>
          <w:bCs/>
          <w:sz w:val="36"/>
          <w:szCs w:val="36"/>
          <w:cs/>
        </w:rPr>
        <w:t xml:space="preserve">ด้านการพัฒนาเศรษฐกิจของประเทศ </w:t>
      </w:r>
      <w:r w:rsidR="006C22DA" w:rsidRPr="00856684">
        <w:rPr>
          <w:rFonts w:ascii="TH SarabunPSK" w:hAnsi="TH SarabunPSK" w:cs="TH SarabunPSK"/>
          <w:sz w:val="36"/>
          <w:szCs w:val="36"/>
          <w:cs/>
        </w:rPr>
        <w:t>เช่น การกระตุ้นเศรษฐกิจ ส่งเสริมอาชีพให้แก่ประชาชน สร้างความเชื่อมั่นให้นักธุรกิจ</w:t>
      </w:r>
      <w:r w:rsidR="006C22DA" w:rsidRPr="00856684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6C22DA" w:rsidRPr="001E17AE">
        <w:rPr>
          <w:rFonts w:ascii="TH SarabunPSK" w:hAnsi="TH SarabunPSK" w:cs="TH SarabunPSK"/>
          <w:b/>
          <w:bCs/>
          <w:sz w:val="36"/>
          <w:szCs w:val="36"/>
          <w:cs/>
        </w:rPr>
        <w:t>ด้านการท่องเที่ยว</w:t>
      </w:r>
      <w:r w:rsidR="006C22DA" w:rsidRPr="00856684">
        <w:rPr>
          <w:rFonts w:ascii="TH SarabunPSK" w:hAnsi="TH SarabunPSK" w:cs="TH SarabunPSK"/>
          <w:sz w:val="36"/>
          <w:szCs w:val="36"/>
          <w:cs/>
        </w:rPr>
        <w:t xml:space="preserve"> เช่น ส่งเสริมและพัฒนาการท่องเที่ยวของประเทศ กระตุ้นการท่องเที่ยวเพื่อเพิ่มจำนวนนักท่องเที่ยว อนุรักษ์ธรรมชาติ</w:t>
      </w:r>
      <w:r w:rsidR="006C22DA" w:rsidRPr="00856684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6C22DA" w:rsidRPr="001E17AE">
        <w:rPr>
          <w:rFonts w:ascii="TH SarabunPSK" w:hAnsi="TH SarabunPSK" w:cs="TH SarabunPSK"/>
          <w:b/>
          <w:bCs/>
          <w:sz w:val="36"/>
          <w:szCs w:val="36"/>
          <w:cs/>
        </w:rPr>
        <w:t>ด้านสินเชื่อ</w:t>
      </w:r>
      <w:r w:rsidR="006C22DA" w:rsidRPr="00856684">
        <w:rPr>
          <w:rFonts w:ascii="TH SarabunPSK" w:hAnsi="TH SarabunPSK" w:cs="TH SarabunPSK"/>
          <w:sz w:val="36"/>
          <w:szCs w:val="36"/>
          <w:cs/>
        </w:rPr>
        <w:t xml:space="preserve"> เช่น การปรับโครงสร้างหนี้ การลดอัตราดอกเบี้ย และการสนับสนุนเงินกู้ ส่งเสริมความสามารถในการลงทุนการทำธุรกิจ</w:t>
      </w:r>
      <w:r w:rsidR="006C22DA" w:rsidRPr="00856684">
        <w:rPr>
          <w:rFonts w:ascii="TH SarabunPSK" w:hAnsi="TH SarabunPSK" w:cs="TH SarabunPSK" w:hint="cs"/>
          <w:sz w:val="36"/>
          <w:szCs w:val="36"/>
          <w:cs/>
        </w:rPr>
        <w:t xml:space="preserve"> และ</w:t>
      </w:r>
      <w:r w:rsidR="006C22DA" w:rsidRPr="001E17AE">
        <w:rPr>
          <w:rFonts w:ascii="TH SarabunPSK" w:hAnsi="TH SarabunPSK" w:cs="TH SarabunPSK"/>
          <w:b/>
          <w:bCs/>
          <w:sz w:val="36"/>
          <w:szCs w:val="36"/>
          <w:cs/>
        </w:rPr>
        <w:t>ด้านสินค้าและบริการ</w:t>
      </w:r>
      <w:r w:rsidR="006C22DA" w:rsidRPr="00856684">
        <w:rPr>
          <w:rFonts w:ascii="TH SarabunPSK" w:hAnsi="TH SarabunPSK" w:cs="TH SarabunPSK"/>
          <w:sz w:val="36"/>
          <w:szCs w:val="36"/>
          <w:cs/>
        </w:rPr>
        <w:t xml:space="preserve"> เช่น สนับสนุนสินค้าไทย เพิ่มการพัฒนาการ ผลิตสินค้าในชุมชน สนับสนุนเงินลงทุน และขยายแหล่งส่งออกสินค้า</w:t>
      </w:r>
    </w:p>
    <w:p w:rsidR="00E77711" w:rsidRPr="002E42B8" w:rsidRDefault="00E77711" w:rsidP="002E42B8">
      <w:pPr>
        <w:pStyle w:val="NoSpacing"/>
        <w:jc w:val="thaiDistribute"/>
        <w:rPr>
          <w:rFonts w:ascii="TH SarabunPSK" w:hAnsi="TH SarabunPSK" w:cs="TH SarabunPSK"/>
          <w:sz w:val="16"/>
          <w:szCs w:val="16"/>
        </w:rPr>
      </w:pPr>
    </w:p>
    <w:p w:rsidR="00E77711" w:rsidRPr="002E42B8" w:rsidRDefault="00E77711" w:rsidP="002E42B8">
      <w:pPr>
        <w:pStyle w:val="NoSpacing"/>
        <w:jc w:val="thaiDistribute"/>
        <w:rPr>
          <w:rFonts w:ascii="TH SarabunPSK" w:hAnsi="TH SarabunPSK" w:cs="TH SarabunPSK"/>
          <w:b/>
          <w:bCs/>
          <w:spacing w:val="-4"/>
          <w:sz w:val="36"/>
          <w:szCs w:val="36"/>
        </w:rPr>
      </w:pPr>
      <w:r w:rsidRPr="002E42B8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 xml:space="preserve">อย่างไรก็ตาม </w:t>
      </w:r>
      <w:r w:rsidR="00F27798" w:rsidRPr="002E42B8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ผล</w:t>
      </w:r>
      <w:r w:rsidRPr="002E42B8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 xml:space="preserve">สำรวจดังกล่าว </w:t>
      </w:r>
      <w:r w:rsidR="00F27798" w:rsidRPr="002E42B8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ดำเนินการ</w:t>
      </w:r>
      <w:r w:rsidRPr="002E42B8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 xml:space="preserve">ก่อนที่รัฐบาลจะออกมาตรการกระตุ้นเศรษฐกิจ </w:t>
      </w:r>
      <w:r w:rsidR="00F27798" w:rsidRPr="002E42B8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แต่เมื่อ</w:t>
      </w:r>
      <w:r w:rsidRPr="002E42B8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มีมาตรการกระตุ้นดังกล่าวออกมาแล้ว เชื่อว่า จะมีส่วนสำคัญ</w:t>
      </w:r>
      <w:r w:rsidR="00F27798" w:rsidRPr="002E42B8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 xml:space="preserve">ทั้งทางตรงและทางอ้อม </w:t>
      </w:r>
      <w:r w:rsidR="00813B72" w:rsidRPr="002E42B8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 xml:space="preserve"> </w:t>
      </w:r>
      <w:r w:rsidR="001D3F8C" w:rsidRPr="002E42B8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ไม่ว่าจะเป็น</w:t>
      </w:r>
      <w:r w:rsidR="00813B72" w:rsidRPr="002E42B8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ช่วยให้</w:t>
      </w:r>
      <w:r w:rsidR="00813B72" w:rsidRPr="002E42B8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คนมีรา</w:t>
      </w:r>
      <w:r w:rsidR="002E42B8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 xml:space="preserve">ยได้และเพิ่มการใช้จ่ายมากขึ้น </w:t>
      </w:r>
      <w:r w:rsidR="00813B72" w:rsidRPr="002E42B8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 xml:space="preserve">นักท่องเที่ยวมากขึ้น  ธุรกิจมีสภาพคล่องและรายได้มากขึ้น  ต้นทุนธุรกิจลดลงจากภาระอัตราดอกเบี้ยลดลง </w:t>
      </w:r>
      <w:r w:rsidR="00813B72" w:rsidRPr="002E42B8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 xml:space="preserve"> ทำ</w:t>
      </w:r>
      <w:r w:rsidRPr="002E42B8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ให้สถานการณ์</w:t>
      </w:r>
      <w:r w:rsidRPr="002E42B8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 xml:space="preserve">ของ </w:t>
      </w:r>
      <w:r w:rsidRPr="002E42B8">
        <w:rPr>
          <w:rFonts w:ascii="TH SarabunPSK" w:hAnsi="TH SarabunPSK" w:cs="TH SarabunPSK"/>
          <w:b/>
          <w:bCs/>
          <w:spacing w:val="-4"/>
          <w:sz w:val="36"/>
          <w:szCs w:val="36"/>
        </w:rPr>
        <w:t xml:space="preserve">SMEs </w:t>
      </w:r>
      <w:r w:rsidR="00813B72" w:rsidRPr="002E42B8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ไทย</w:t>
      </w:r>
      <w:r w:rsidRPr="002E42B8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ขยับ</w:t>
      </w:r>
      <w:r w:rsidR="00813B72" w:rsidRPr="002E42B8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ปรับดี</w:t>
      </w:r>
      <w:r w:rsidRPr="002E42B8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 xml:space="preserve">ขึ้น  </w:t>
      </w:r>
      <w:r w:rsidR="00813B72" w:rsidRPr="002E42B8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 xml:space="preserve"> </w:t>
      </w:r>
    </w:p>
    <w:p w:rsidR="006C22DA" w:rsidRPr="002E42B8" w:rsidRDefault="006C22DA" w:rsidP="002E42B8">
      <w:pPr>
        <w:pStyle w:val="NoSpacing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753A64" w:rsidRDefault="007B6524" w:rsidP="002E42B8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6"/>
          <w:szCs w:val="36"/>
        </w:rPr>
      </w:pPr>
      <w:r w:rsidRPr="00856684">
        <w:rPr>
          <w:rFonts w:ascii="TH SarabunPSK" w:hAnsi="TH SarabunPSK" w:cs="TH SarabunPSK"/>
          <w:b/>
          <w:bCs/>
          <w:sz w:val="36"/>
          <w:szCs w:val="36"/>
          <w:cs/>
        </w:rPr>
        <w:t>นาย</w:t>
      </w:r>
      <w:r w:rsidRPr="008566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พงชาญ สำเภาเงิน </w:t>
      </w:r>
      <w:r w:rsidRPr="00856684">
        <w:rPr>
          <w:rFonts w:ascii="TH SarabunPSK" w:hAnsi="TH SarabunPSK" w:cs="TH SarabunPSK" w:hint="cs"/>
          <w:sz w:val="36"/>
          <w:szCs w:val="36"/>
          <w:cs/>
        </w:rPr>
        <w:t>รองกรรมการผู้จัดการ รักษาการแทนกรรมการผู้จัดการ</w:t>
      </w:r>
      <w:r w:rsidRPr="008566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856684">
        <w:rPr>
          <w:rFonts w:ascii="TH SarabunPSK" w:hAnsi="TH SarabunPSK" w:cs="TH SarabunPSK"/>
          <w:sz w:val="36"/>
          <w:szCs w:val="36"/>
        </w:rPr>
        <w:t>SME D Bank</w:t>
      </w:r>
      <w:r w:rsidR="002E42B8">
        <w:rPr>
          <w:rFonts w:ascii="TH SarabunPSK" w:hAnsi="TH SarabunPSK" w:cs="TH SarabunPSK" w:hint="cs"/>
          <w:sz w:val="36"/>
          <w:szCs w:val="36"/>
          <w:cs/>
        </w:rPr>
        <w:t xml:space="preserve"> กล่าวเสริมว่า </w:t>
      </w:r>
      <w:r w:rsidR="00CC6385" w:rsidRPr="00856684">
        <w:rPr>
          <w:rFonts w:ascii="TH SarabunPSK" w:hAnsi="TH SarabunPSK" w:cs="TH SarabunPSK" w:hint="cs"/>
          <w:sz w:val="36"/>
          <w:szCs w:val="36"/>
          <w:cs/>
        </w:rPr>
        <w:t>จาก</w:t>
      </w:r>
      <w:r w:rsidR="006059F7" w:rsidRPr="00856684">
        <w:rPr>
          <w:rFonts w:ascii="TH SarabunPSK" w:hAnsi="TH SarabunPSK" w:cs="TH SarabunPSK" w:hint="cs"/>
          <w:sz w:val="36"/>
          <w:szCs w:val="36"/>
          <w:cs/>
        </w:rPr>
        <w:t>ผลสำรวจ</w:t>
      </w:r>
      <w:r w:rsidR="00CC6385" w:rsidRPr="00856684">
        <w:rPr>
          <w:rFonts w:ascii="TH SarabunPSK" w:hAnsi="TH SarabunPSK" w:cs="TH SarabunPSK" w:hint="cs"/>
          <w:sz w:val="36"/>
          <w:szCs w:val="36"/>
          <w:cs/>
        </w:rPr>
        <w:t>ดังกล่าว</w:t>
      </w:r>
      <w:r w:rsidR="00753A64" w:rsidRPr="00856684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CC6385" w:rsidRPr="00856684">
        <w:rPr>
          <w:rFonts w:ascii="TH SarabunPSK" w:hAnsi="TH SarabunPSK" w:cs="TH SarabunPSK" w:hint="cs"/>
          <w:sz w:val="36"/>
          <w:szCs w:val="36"/>
          <w:cs/>
        </w:rPr>
        <w:t>กลุ่ม</w:t>
      </w:r>
      <w:proofErr w:type="spellStart"/>
      <w:r w:rsidRPr="00856684">
        <w:rPr>
          <w:rFonts w:ascii="TH SarabunPSK" w:hAnsi="TH SarabunPSK" w:cs="TH SarabunPSK" w:hint="cs"/>
          <w:sz w:val="36"/>
          <w:szCs w:val="36"/>
          <w:cs/>
        </w:rPr>
        <w:t>เอสเอ็ม</w:t>
      </w:r>
      <w:proofErr w:type="spellEnd"/>
      <w:r w:rsidRPr="00856684">
        <w:rPr>
          <w:rFonts w:ascii="TH SarabunPSK" w:hAnsi="TH SarabunPSK" w:cs="TH SarabunPSK" w:hint="cs"/>
          <w:sz w:val="36"/>
          <w:szCs w:val="36"/>
          <w:cs/>
        </w:rPr>
        <w:t>อีที่เป็นลูกค้า</w:t>
      </w:r>
      <w:r w:rsidR="003E78B3" w:rsidRPr="0085668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 w:rsidR="002E42B8">
        <w:rPr>
          <w:rFonts w:ascii="TH SarabunPSK" w:hAnsi="TH SarabunPSK" w:cs="TH SarabunPSK" w:hint="cs"/>
          <w:sz w:val="36"/>
          <w:szCs w:val="36"/>
          <w:cs/>
        </w:rPr>
        <w:t>ธพว</w:t>
      </w:r>
      <w:proofErr w:type="spellEnd"/>
      <w:r w:rsidR="002E42B8"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Pr="00856684">
        <w:rPr>
          <w:rFonts w:ascii="TH SarabunPSK" w:hAnsi="TH SarabunPSK" w:cs="TH SarabunPSK" w:hint="cs"/>
          <w:sz w:val="36"/>
          <w:szCs w:val="36"/>
          <w:cs/>
        </w:rPr>
        <w:t>ค่าเฉลี่ย</w:t>
      </w:r>
      <w:r w:rsidR="006059F7" w:rsidRPr="00856684">
        <w:rPr>
          <w:rFonts w:ascii="TH SarabunPSK" w:hAnsi="TH SarabunPSK" w:cs="TH SarabunPSK" w:hint="cs"/>
          <w:sz w:val="36"/>
          <w:szCs w:val="36"/>
          <w:cs/>
        </w:rPr>
        <w:t>ดัชนี</w:t>
      </w:r>
      <w:r w:rsidR="00631250">
        <w:rPr>
          <w:rFonts w:ascii="TH SarabunPSK" w:hAnsi="TH SarabunPSK" w:cs="TH SarabunPSK" w:hint="cs"/>
          <w:sz w:val="36"/>
          <w:szCs w:val="36"/>
          <w:cs/>
        </w:rPr>
        <w:t>ทุกด้าน</w:t>
      </w:r>
      <w:r w:rsidR="00CC6385" w:rsidRPr="00856684">
        <w:rPr>
          <w:rFonts w:ascii="TH SarabunPSK" w:hAnsi="TH SarabunPSK" w:cs="TH SarabunPSK" w:hint="cs"/>
          <w:sz w:val="36"/>
          <w:szCs w:val="36"/>
          <w:cs/>
        </w:rPr>
        <w:t>ยัง</w:t>
      </w:r>
      <w:r w:rsidRPr="00856684">
        <w:rPr>
          <w:rFonts w:ascii="TH SarabunPSK" w:hAnsi="TH SarabunPSK" w:cs="TH SarabunPSK" w:hint="cs"/>
          <w:sz w:val="36"/>
          <w:szCs w:val="36"/>
          <w:cs/>
        </w:rPr>
        <w:t>สูงกว่</w:t>
      </w:r>
      <w:r w:rsidR="002E42B8">
        <w:rPr>
          <w:rFonts w:ascii="TH SarabunPSK" w:hAnsi="TH SarabunPSK" w:cs="TH SarabunPSK" w:hint="cs"/>
          <w:sz w:val="36"/>
          <w:szCs w:val="36"/>
          <w:cs/>
        </w:rPr>
        <w:t xml:space="preserve">ากลุ่มที่ไม่ได้เป็นลูกค้า </w:t>
      </w:r>
      <w:proofErr w:type="spellStart"/>
      <w:r w:rsidR="002E42B8">
        <w:rPr>
          <w:rFonts w:ascii="TH SarabunPSK" w:hAnsi="TH SarabunPSK" w:cs="TH SarabunPSK" w:hint="cs"/>
          <w:sz w:val="36"/>
          <w:szCs w:val="36"/>
          <w:cs/>
        </w:rPr>
        <w:t>ธพว</w:t>
      </w:r>
      <w:proofErr w:type="spellEnd"/>
      <w:r w:rsidR="002E42B8"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="00CC6385" w:rsidRPr="00856684">
        <w:rPr>
          <w:rFonts w:ascii="TH SarabunPSK" w:hAnsi="TH SarabunPSK" w:cs="TH SarabunPSK" w:hint="cs"/>
          <w:sz w:val="36"/>
          <w:szCs w:val="36"/>
          <w:cs/>
        </w:rPr>
        <w:t>เนื่องจากธนาคาร</w:t>
      </w:r>
      <w:r w:rsidR="001E17AE">
        <w:rPr>
          <w:rFonts w:ascii="TH SarabunPSK" w:hAnsi="TH SarabunPSK" w:cs="TH SarabunPSK" w:hint="cs"/>
          <w:sz w:val="36"/>
          <w:szCs w:val="36"/>
          <w:cs/>
        </w:rPr>
        <w:t>มี</w:t>
      </w:r>
      <w:r w:rsidR="00CC6385" w:rsidRPr="00856684">
        <w:rPr>
          <w:rFonts w:ascii="TH SarabunPSK" w:eastAsiaTheme="minorHAnsi" w:hAnsi="TH SarabunPSK" w:cs="TH SarabunPSK" w:hint="cs"/>
          <w:sz w:val="36"/>
          <w:szCs w:val="36"/>
          <w:cs/>
        </w:rPr>
        <w:t>กระบวนการพัฒนาผู้ประกอบการ</w:t>
      </w:r>
      <w:r w:rsidR="00753A64" w:rsidRPr="00856684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คู่กับการให้เงินกู้ </w:t>
      </w:r>
      <w:r w:rsidR="001E17AE" w:rsidRPr="00856684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เช่น  การจัดอบรม จับคู่ธุรกิจ </w:t>
      </w:r>
      <w:r w:rsidR="001E17AE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ช่วยขยายตลาด </w:t>
      </w:r>
      <w:r w:rsidR="001E17AE" w:rsidRPr="00856684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และต่อยอดพัฒนาผลิตภัณฑ์ เป็นต้น </w:t>
      </w:r>
      <w:r w:rsidR="009155C9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ทำให้ลูกค้า </w:t>
      </w:r>
      <w:proofErr w:type="spellStart"/>
      <w:r w:rsidR="009155C9">
        <w:rPr>
          <w:rFonts w:ascii="TH SarabunPSK" w:eastAsiaTheme="minorHAnsi" w:hAnsi="TH SarabunPSK" w:cs="TH SarabunPSK" w:hint="cs"/>
          <w:sz w:val="36"/>
          <w:szCs w:val="36"/>
          <w:cs/>
        </w:rPr>
        <w:t>ธพว</w:t>
      </w:r>
      <w:proofErr w:type="spellEnd"/>
      <w:r w:rsidR="009155C9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. </w:t>
      </w:r>
      <w:r w:rsidR="00631250">
        <w:rPr>
          <w:rFonts w:ascii="TH SarabunPSK" w:eastAsiaTheme="minorHAnsi" w:hAnsi="TH SarabunPSK" w:cs="TH SarabunPSK" w:hint="cs"/>
          <w:sz w:val="36"/>
          <w:szCs w:val="36"/>
          <w:cs/>
        </w:rPr>
        <w:t>มี</w:t>
      </w:r>
      <w:r w:rsidR="00CC6385" w:rsidRPr="00856684">
        <w:rPr>
          <w:rFonts w:ascii="TH SarabunPSK" w:eastAsiaTheme="minorHAnsi" w:hAnsi="TH SarabunPSK" w:cs="TH SarabunPSK" w:hint="cs"/>
          <w:sz w:val="36"/>
          <w:szCs w:val="36"/>
          <w:cs/>
        </w:rPr>
        <w:t>ศักยภาพ</w:t>
      </w:r>
      <w:r w:rsidR="00631250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CC6385" w:rsidRPr="00856684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สามารถปรับตัวทันโลกธุรกิจยุคใหม่  </w:t>
      </w:r>
      <w:r w:rsidR="00052FA1" w:rsidRPr="00856684">
        <w:rPr>
          <w:rFonts w:ascii="TH SarabunPSK" w:hAnsi="TH SarabunPSK" w:cs="TH SarabunPSK" w:hint="cs"/>
          <w:sz w:val="36"/>
          <w:szCs w:val="36"/>
          <w:cs/>
        </w:rPr>
        <w:t>ดังนั้น</w:t>
      </w:r>
      <w:r w:rsidRPr="00856684">
        <w:rPr>
          <w:rFonts w:ascii="TH SarabunPSK" w:hAnsi="TH SarabunPSK" w:cs="TH SarabunPSK"/>
          <w:sz w:val="36"/>
          <w:szCs w:val="36"/>
        </w:rPr>
        <w:t xml:space="preserve"> </w:t>
      </w:r>
      <w:r w:rsidR="00CC6385" w:rsidRPr="00856684">
        <w:rPr>
          <w:rFonts w:ascii="TH SarabunPSK" w:hAnsi="TH SarabunPSK" w:cs="TH SarabunPSK" w:hint="cs"/>
          <w:sz w:val="36"/>
          <w:szCs w:val="36"/>
          <w:cs/>
        </w:rPr>
        <w:t xml:space="preserve"> ธนาคาร</w:t>
      </w:r>
      <w:r w:rsidR="00002E7B" w:rsidRPr="00856684">
        <w:rPr>
          <w:rFonts w:ascii="TH SarabunPSK" w:hAnsi="TH SarabunPSK" w:cs="TH SarabunPSK" w:hint="cs"/>
          <w:sz w:val="36"/>
          <w:szCs w:val="36"/>
          <w:cs/>
        </w:rPr>
        <w:t>จะเดินหน้า</w:t>
      </w:r>
      <w:r w:rsidR="001E17AE">
        <w:rPr>
          <w:rFonts w:ascii="TH SarabunPSK" w:hAnsi="TH SarabunPSK" w:cs="TH SarabunPSK" w:hint="cs"/>
          <w:sz w:val="36"/>
          <w:szCs w:val="36"/>
          <w:cs/>
        </w:rPr>
        <w:t>แนวทาง</w:t>
      </w:r>
      <w:r w:rsidR="00CC6385" w:rsidRPr="00856684">
        <w:rPr>
          <w:rFonts w:ascii="TH SarabunPSK" w:hAnsi="TH SarabunPSK" w:cs="TH SarabunPSK" w:hint="cs"/>
          <w:sz w:val="36"/>
          <w:szCs w:val="36"/>
          <w:cs/>
        </w:rPr>
        <w:t>พัฒนาผู้ประกอบการ</w:t>
      </w:r>
      <w:r w:rsidR="00753A64" w:rsidRPr="00856684">
        <w:rPr>
          <w:rFonts w:ascii="TH SarabunPSK" w:hAnsi="TH SarabunPSK" w:cs="TH SarabunPSK" w:hint="cs"/>
          <w:sz w:val="36"/>
          <w:szCs w:val="36"/>
          <w:cs/>
        </w:rPr>
        <w:t>ต่อเนื่อง เพื่อสร้างความเข้มแข็ง</w:t>
      </w:r>
      <w:r w:rsidR="009155C9">
        <w:rPr>
          <w:rFonts w:ascii="TH SarabunPSK" w:hAnsi="TH SarabunPSK" w:cs="TH SarabunPSK" w:hint="cs"/>
          <w:sz w:val="36"/>
          <w:szCs w:val="36"/>
          <w:cs/>
        </w:rPr>
        <w:t>ให้ผู้ประกอบการ</w:t>
      </w:r>
      <w:r w:rsidR="00753A64" w:rsidRPr="00856684">
        <w:rPr>
          <w:rFonts w:ascii="TH SarabunPSK" w:hAnsi="TH SarabunPSK" w:cs="TH SarabunPSK" w:hint="cs"/>
          <w:sz w:val="36"/>
          <w:szCs w:val="36"/>
          <w:cs/>
        </w:rPr>
        <w:t>มีภูมิคุ้มกัน</w:t>
      </w:r>
      <w:r w:rsidR="00631250">
        <w:rPr>
          <w:rFonts w:ascii="TH SarabunPSK" w:hAnsi="TH SarabunPSK" w:cs="TH SarabunPSK" w:hint="cs"/>
          <w:sz w:val="36"/>
          <w:szCs w:val="36"/>
          <w:cs/>
        </w:rPr>
        <w:t>ทางธุรกิจ</w:t>
      </w:r>
      <w:r w:rsidR="002E42B8">
        <w:rPr>
          <w:rFonts w:ascii="TH SarabunPSK" w:hAnsi="TH SarabunPSK" w:cs="TH SarabunPSK" w:hint="cs"/>
          <w:sz w:val="36"/>
          <w:szCs w:val="36"/>
          <w:cs/>
        </w:rPr>
        <w:t xml:space="preserve"> ลดผลกระทบจากปัจจัยภายนอก</w:t>
      </w:r>
      <w:r w:rsidR="00CC6385" w:rsidRPr="00856684">
        <w:rPr>
          <w:rFonts w:ascii="TH SarabunPSK" w:hAnsi="TH SarabunPSK" w:cs="TH SarabunPSK" w:hint="cs"/>
          <w:sz w:val="36"/>
          <w:szCs w:val="36"/>
          <w:cs/>
        </w:rPr>
        <w:t>ควบคู่กับ</w:t>
      </w:r>
      <w:r w:rsidR="00856684">
        <w:rPr>
          <w:rFonts w:ascii="TH SarabunPSK" w:hAnsi="TH SarabunPSK" w:cs="TH SarabunPSK" w:hint="cs"/>
          <w:sz w:val="36"/>
          <w:szCs w:val="36"/>
          <w:cs/>
        </w:rPr>
        <w:t>เติมทุนด้วยสินเชื่อ</w:t>
      </w:r>
      <w:r w:rsidR="00753A64" w:rsidRPr="00856684">
        <w:rPr>
          <w:rFonts w:ascii="TH SarabunPSK" w:hAnsi="TH SarabunPSK" w:cs="TH SarabunPSK" w:hint="cs"/>
          <w:sz w:val="36"/>
          <w:szCs w:val="36"/>
          <w:cs/>
        </w:rPr>
        <w:t>ดอกเบี้ยต่ำ</w:t>
      </w:r>
      <w:r w:rsidR="006F014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53A64" w:rsidRPr="00856684">
        <w:rPr>
          <w:rFonts w:ascii="TH SarabunPSK" w:hAnsi="TH SarabunPSK" w:cs="TH SarabunPSK" w:hint="cs"/>
          <w:sz w:val="36"/>
          <w:szCs w:val="36"/>
          <w:cs/>
        </w:rPr>
        <w:t>สร้างโอกาส</w:t>
      </w:r>
      <w:r w:rsidR="00753A64" w:rsidRPr="00856684">
        <w:rPr>
          <w:rFonts w:ascii="TH SarabunPSK" w:eastAsiaTheme="minorHAnsi" w:hAnsi="TH SarabunPSK" w:cs="TH SarabunPSK" w:hint="cs"/>
          <w:sz w:val="36"/>
          <w:szCs w:val="36"/>
          <w:cs/>
        </w:rPr>
        <w:t>นำไปใช้เสริมสภาพคล่อง</w:t>
      </w:r>
      <w:r w:rsidR="006F0149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753A64" w:rsidRPr="00856684">
        <w:rPr>
          <w:rFonts w:ascii="TH SarabunPSK" w:eastAsiaTheme="minorHAnsi" w:hAnsi="TH SarabunPSK" w:cs="TH SarabunPSK" w:hint="cs"/>
          <w:sz w:val="36"/>
          <w:szCs w:val="36"/>
          <w:cs/>
        </w:rPr>
        <w:t>ลงทุน</w:t>
      </w:r>
      <w:r w:rsidR="006F0149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753A64" w:rsidRPr="00856684">
        <w:rPr>
          <w:rFonts w:ascii="TH SarabunPSK" w:eastAsiaTheme="minorHAnsi" w:hAnsi="TH SarabunPSK" w:cs="TH SarabunPSK" w:hint="cs"/>
          <w:sz w:val="36"/>
          <w:szCs w:val="36"/>
          <w:cs/>
        </w:rPr>
        <w:t>ขยาย</w:t>
      </w:r>
      <w:r w:rsidR="006F0149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753A64" w:rsidRPr="00856684">
        <w:rPr>
          <w:rFonts w:ascii="TH SarabunPSK" w:eastAsiaTheme="minorHAnsi" w:hAnsi="TH SarabunPSK" w:cs="TH SarabunPSK" w:hint="cs"/>
          <w:sz w:val="36"/>
          <w:szCs w:val="36"/>
          <w:cs/>
        </w:rPr>
        <w:t>ปรับปรุงธุรกิจ หรือเป็นทุนหมุนเวียน</w:t>
      </w:r>
      <w:r w:rsidR="006F0149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753A64" w:rsidRPr="00856684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9155C9">
        <w:rPr>
          <w:rFonts w:ascii="TH SarabunPSK" w:eastAsiaTheme="minorHAnsi" w:hAnsi="TH SarabunPSK" w:cs="TH SarabunPSK" w:hint="cs"/>
          <w:sz w:val="36"/>
          <w:szCs w:val="36"/>
          <w:cs/>
        </w:rPr>
        <w:t>ช่วยให้</w:t>
      </w:r>
      <w:r w:rsidR="00856684">
        <w:rPr>
          <w:rFonts w:ascii="TH SarabunPSK" w:eastAsiaTheme="minorHAnsi" w:hAnsi="TH SarabunPSK" w:cs="TH SarabunPSK" w:hint="cs"/>
          <w:sz w:val="36"/>
          <w:szCs w:val="36"/>
          <w:cs/>
        </w:rPr>
        <w:t>ศักยภาพ</w:t>
      </w:r>
      <w:r w:rsidR="001E17AE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9155C9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856684">
        <w:rPr>
          <w:rFonts w:ascii="TH SarabunPSK" w:eastAsiaTheme="minorHAnsi" w:hAnsi="TH SarabunPSK" w:cs="TH SarabunPSK" w:hint="cs"/>
          <w:sz w:val="36"/>
          <w:szCs w:val="36"/>
          <w:cs/>
        </w:rPr>
        <w:t>สามารถ</w:t>
      </w:r>
      <w:r w:rsidR="009155C9">
        <w:rPr>
          <w:rFonts w:ascii="TH SarabunPSK" w:eastAsiaTheme="minorHAnsi" w:hAnsi="TH SarabunPSK" w:cs="TH SarabunPSK" w:hint="cs"/>
          <w:sz w:val="36"/>
          <w:szCs w:val="36"/>
          <w:cs/>
        </w:rPr>
        <w:t>ปรับตัว</w:t>
      </w:r>
      <w:r w:rsidR="00856684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ก้าวข้ามอุปสรรคที่เกิดขึ้นได้ </w:t>
      </w:r>
      <w:r w:rsidR="00753A64" w:rsidRPr="00856684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 </w:t>
      </w:r>
    </w:p>
    <w:p w:rsidR="009307AD" w:rsidRPr="002E42B8" w:rsidRDefault="009307AD" w:rsidP="002E42B8">
      <w:pPr>
        <w:spacing w:after="0" w:line="240" w:lineRule="auto"/>
        <w:jc w:val="thaiDistribute"/>
        <w:rPr>
          <w:rFonts w:ascii="TH SarabunPSK" w:eastAsiaTheme="minorHAnsi" w:hAnsi="TH SarabunPSK" w:cs="TH SarabunPSK"/>
          <w:sz w:val="16"/>
          <w:szCs w:val="16"/>
        </w:rPr>
      </w:pPr>
    </w:p>
    <w:p w:rsidR="00A03560" w:rsidRDefault="009307AD" w:rsidP="002E42B8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ทั้งนี้ ธนาคารเตรียมผลิตภัณฑ์สินเชื่อดอกเบี้ยพิเศษไว้รองรับ เช่น </w:t>
      </w:r>
      <w:r w:rsidRPr="00D37AAD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สินเชื่อนิติบุคคล555</w:t>
      </w:r>
      <w:r w:rsidRPr="00504755">
        <w:rPr>
          <w:rFonts w:ascii="TH SarabunPSK" w:eastAsiaTheme="minorHAnsi" w:hAnsi="TH SarabunPSK" w:cs="TH SarabunPSK"/>
          <w:sz w:val="36"/>
          <w:szCs w:val="36"/>
          <w:cs/>
        </w:rPr>
        <w:t xml:space="preserve"> </w:t>
      </w:r>
      <w:r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Pr="00504755">
        <w:rPr>
          <w:rFonts w:ascii="TH SarabunPSK" w:eastAsiaTheme="minorHAnsi" w:hAnsi="TH SarabunPSK" w:cs="TH SarabunPSK"/>
          <w:sz w:val="36"/>
          <w:szCs w:val="36"/>
          <w:cs/>
        </w:rPr>
        <w:t xml:space="preserve">วงเงินกู้สูงสุด 15 ล้านบาท ดอกเบี้ยเฉลี่ย 7 ปี </w:t>
      </w:r>
      <w:r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อัตราดอกเบี้ยเริ่มต้น </w:t>
      </w:r>
      <w:r>
        <w:rPr>
          <w:rFonts w:ascii="TH SarabunPSK" w:eastAsiaTheme="minorHAnsi" w:hAnsi="TH SarabunPSK" w:cs="TH SarabunPSK"/>
          <w:sz w:val="36"/>
          <w:szCs w:val="36"/>
        </w:rPr>
        <w:t>0.479%</w:t>
      </w:r>
      <w:r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ต่อเดือน   </w:t>
      </w:r>
      <w:r w:rsidRPr="000B2FE5">
        <w:rPr>
          <w:rFonts w:ascii="TH SarabunPSK" w:hAnsi="TH SarabunPSK" w:cs="TH SarabunPSK"/>
          <w:b/>
          <w:bCs/>
          <w:sz w:val="36"/>
          <w:szCs w:val="36"/>
          <w:cs/>
        </w:rPr>
        <w:t>สินเชื่อเพื่อยกระดับเศรษฐกิจชุมชน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คิดดอกเบี้ยถูก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นิติบุคคล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0B2FE5">
        <w:rPr>
          <w:rFonts w:ascii="TH SarabunPSK" w:hAnsi="TH SarabunPSK" w:cs="TH SarabunPSK"/>
          <w:sz w:val="36"/>
          <w:szCs w:val="36"/>
          <w:cs/>
        </w:rPr>
        <w:t xml:space="preserve">3 ปีแรกเพียง 0.25% ต่อเดือน </w:t>
      </w:r>
      <w:r>
        <w:rPr>
          <w:rFonts w:ascii="TH SarabunPSK" w:hAnsi="TH SarabunPSK" w:cs="TH SarabunPSK" w:hint="cs"/>
          <w:sz w:val="36"/>
          <w:szCs w:val="36"/>
          <w:cs/>
        </w:rPr>
        <w:t>และ</w:t>
      </w:r>
      <w:r w:rsidRPr="000B2FE5">
        <w:rPr>
          <w:rFonts w:ascii="TH SarabunPSK" w:hAnsi="TH SarabunPSK" w:cs="TH SarabunPSK"/>
          <w:sz w:val="36"/>
          <w:szCs w:val="36"/>
          <w:cs/>
        </w:rPr>
        <w:t>บุคคลธรรมดา 3 ปีแรกเพียง 0.42% ต่อเดือน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เป็นต้น ตั้งเป้าว่า ภายในปีนี้ (</w:t>
      </w:r>
      <w:r>
        <w:rPr>
          <w:rFonts w:ascii="TH SarabunPSK" w:hAnsi="TH SarabunPSK" w:cs="TH SarabunPSK"/>
          <w:sz w:val="36"/>
          <w:szCs w:val="36"/>
        </w:rPr>
        <w:t xml:space="preserve">2562) </w:t>
      </w:r>
      <w:r>
        <w:rPr>
          <w:rFonts w:ascii="TH SarabunPSK" w:hAnsi="TH SarabunPSK" w:cs="TH SarabunPSK" w:hint="cs"/>
          <w:sz w:val="36"/>
          <w:szCs w:val="36"/>
          <w:cs/>
        </w:rPr>
        <w:t>จะ</w:t>
      </w:r>
      <w:r w:rsidR="009155C9">
        <w:rPr>
          <w:rFonts w:ascii="TH SarabunPSK" w:hAnsi="TH SarabunPSK" w:cs="TH SarabunPSK" w:hint="cs"/>
          <w:sz w:val="36"/>
          <w:szCs w:val="36"/>
          <w:cs/>
        </w:rPr>
        <w:t>สนับสนุน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ผู้ประกอบการเข้าถึงแหล่งทุนได้กว่า </w:t>
      </w:r>
      <w:r>
        <w:rPr>
          <w:rFonts w:ascii="TH SarabunPSK" w:hAnsi="TH SarabunPSK" w:cs="TH SarabunPSK"/>
          <w:sz w:val="36"/>
          <w:szCs w:val="36"/>
        </w:rPr>
        <w:t xml:space="preserve">60,000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ล้านบาท  </w:t>
      </w:r>
    </w:p>
    <w:p w:rsidR="00A03560" w:rsidRDefault="00A03560" w:rsidP="00340AE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6120130" cy="705485"/>
            <wp:effectExtent l="19050" t="0" r="0" b="0"/>
            <wp:docPr id="1" name="Picture 0" descr="botton 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n new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3560" w:rsidSect="00340AEB">
      <w:pgSz w:w="11906" w:h="16838"/>
      <w:pgMar w:top="709" w:right="1133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F59" w:rsidRDefault="00005F59" w:rsidP="00273A4A">
      <w:pPr>
        <w:spacing w:after="0" w:line="240" w:lineRule="auto"/>
      </w:pPr>
      <w:r>
        <w:separator/>
      </w:r>
    </w:p>
  </w:endnote>
  <w:endnote w:type="continuationSeparator" w:id="0">
    <w:p w:rsidR="00005F59" w:rsidRDefault="00005F59" w:rsidP="002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F59" w:rsidRDefault="00005F59" w:rsidP="00273A4A">
      <w:pPr>
        <w:spacing w:after="0" w:line="240" w:lineRule="auto"/>
      </w:pPr>
      <w:r>
        <w:separator/>
      </w:r>
    </w:p>
  </w:footnote>
  <w:footnote w:type="continuationSeparator" w:id="0">
    <w:p w:rsidR="00005F59" w:rsidRDefault="00005F59" w:rsidP="00273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51"/>
    <w:rsid w:val="00002E7B"/>
    <w:rsid w:val="000041EF"/>
    <w:rsid w:val="00005F59"/>
    <w:rsid w:val="0003428E"/>
    <w:rsid w:val="00034BDF"/>
    <w:rsid w:val="000515AA"/>
    <w:rsid w:val="00052FA1"/>
    <w:rsid w:val="0005408E"/>
    <w:rsid w:val="00067AC1"/>
    <w:rsid w:val="00086685"/>
    <w:rsid w:val="00086A31"/>
    <w:rsid w:val="000A2541"/>
    <w:rsid w:val="000A2EC0"/>
    <w:rsid w:val="000A33F0"/>
    <w:rsid w:val="000A52B0"/>
    <w:rsid w:val="000B5AD5"/>
    <w:rsid w:val="000D2525"/>
    <w:rsid w:val="000D6690"/>
    <w:rsid w:val="000D70A2"/>
    <w:rsid w:val="000D7BEB"/>
    <w:rsid w:val="000E14D9"/>
    <w:rsid w:val="000F5932"/>
    <w:rsid w:val="00110B65"/>
    <w:rsid w:val="00144972"/>
    <w:rsid w:val="00152668"/>
    <w:rsid w:val="00160B52"/>
    <w:rsid w:val="00165537"/>
    <w:rsid w:val="001775D7"/>
    <w:rsid w:val="001825E6"/>
    <w:rsid w:val="001A26AE"/>
    <w:rsid w:val="001D3872"/>
    <w:rsid w:val="001D3F8C"/>
    <w:rsid w:val="001E17AE"/>
    <w:rsid w:val="001E3C9C"/>
    <w:rsid w:val="00203D8F"/>
    <w:rsid w:val="00205DB5"/>
    <w:rsid w:val="0020765F"/>
    <w:rsid w:val="00207966"/>
    <w:rsid w:val="00210624"/>
    <w:rsid w:val="0022187D"/>
    <w:rsid w:val="00225439"/>
    <w:rsid w:val="00231B88"/>
    <w:rsid w:val="0023616B"/>
    <w:rsid w:val="002414E1"/>
    <w:rsid w:val="00242651"/>
    <w:rsid w:val="00254D19"/>
    <w:rsid w:val="0026332F"/>
    <w:rsid w:val="00273A4A"/>
    <w:rsid w:val="002804CA"/>
    <w:rsid w:val="00283E81"/>
    <w:rsid w:val="00290621"/>
    <w:rsid w:val="00296714"/>
    <w:rsid w:val="002A65BE"/>
    <w:rsid w:val="002B07CF"/>
    <w:rsid w:val="002B1CFF"/>
    <w:rsid w:val="002D741D"/>
    <w:rsid w:val="002E42B8"/>
    <w:rsid w:val="002E4D69"/>
    <w:rsid w:val="002F2EED"/>
    <w:rsid w:val="002F4113"/>
    <w:rsid w:val="00306244"/>
    <w:rsid w:val="00311132"/>
    <w:rsid w:val="00312A35"/>
    <w:rsid w:val="00340AEB"/>
    <w:rsid w:val="003539D2"/>
    <w:rsid w:val="003834CA"/>
    <w:rsid w:val="00386D42"/>
    <w:rsid w:val="00397354"/>
    <w:rsid w:val="00397B4D"/>
    <w:rsid w:val="003A0A90"/>
    <w:rsid w:val="003A4482"/>
    <w:rsid w:val="003B161E"/>
    <w:rsid w:val="003B5051"/>
    <w:rsid w:val="003E78B3"/>
    <w:rsid w:val="003F28C0"/>
    <w:rsid w:val="00430D88"/>
    <w:rsid w:val="00430DBF"/>
    <w:rsid w:val="00435C7F"/>
    <w:rsid w:val="004373BA"/>
    <w:rsid w:val="004376B5"/>
    <w:rsid w:val="004710DB"/>
    <w:rsid w:val="00471AB2"/>
    <w:rsid w:val="00476BA1"/>
    <w:rsid w:val="00481BC5"/>
    <w:rsid w:val="004823E9"/>
    <w:rsid w:val="00487213"/>
    <w:rsid w:val="004C05C4"/>
    <w:rsid w:val="004C2FBC"/>
    <w:rsid w:val="004C76AB"/>
    <w:rsid w:val="004D0671"/>
    <w:rsid w:val="004D32E2"/>
    <w:rsid w:val="004E6401"/>
    <w:rsid w:val="00500498"/>
    <w:rsid w:val="00502D0D"/>
    <w:rsid w:val="00515ACB"/>
    <w:rsid w:val="005556D5"/>
    <w:rsid w:val="0056221F"/>
    <w:rsid w:val="00564D9B"/>
    <w:rsid w:val="00565CC8"/>
    <w:rsid w:val="00566DFB"/>
    <w:rsid w:val="0057138B"/>
    <w:rsid w:val="00575564"/>
    <w:rsid w:val="00583756"/>
    <w:rsid w:val="005A77EE"/>
    <w:rsid w:val="005B3422"/>
    <w:rsid w:val="005C119C"/>
    <w:rsid w:val="005C23EA"/>
    <w:rsid w:val="005D1BEE"/>
    <w:rsid w:val="006059F7"/>
    <w:rsid w:val="00605BC8"/>
    <w:rsid w:val="00613287"/>
    <w:rsid w:val="0061381C"/>
    <w:rsid w:val="00625064"/>
    <w:rsid w:val="00631250"/>
    <w:rsid w:val="0064104C"/>
    <w:rsid w:val="006538AA"/>
    <w:rsid w:val="0066474D"/>
    <w:rsid w:val="0066617E"/>
    <w:rsid w:val="00672C0B"/>
    <w:rsid w:val="00683922"/>
    <w:rsid w:val="006A5F80"/>
    <w:rsid w:val="006B24BB"/>
    <w:rsid w:val="006B76D0"/>
    <w:rsid w:val="006C22DA"/>
    <w:rsid w:val="006C47B5"/>
    <w:rsid w:val="006E076D"/>
    <w:rsid w:val="006E1FC7"/>
    <w:rsid w:val="006E2A79"/>
    <w:rsid w:val="006E3DBA"/>
    <w:rsid w:val="006F0149"/>
    <w:rsid w:val="006F3603"/>
    <w:rsid w:val="00700E0E"/>
    <w:rsid w:val="00703BE6"/>
    <w:rsid w:val="00710384"/>
    <w:rsid w:val="007351D4"/>
    <w:rsid w:val="00747515"/>
    <w:rsid w:val="00750DDD"/>
    <w:rsid w:val="00753A64"/>
    <w:rsid w:val="00792458"/>
    <w:rsid w:val="007B1CC9"/>
    <w:rsid w:val="007B6524"/>
    <w:rsid w:val="007F2F8F"/>
    <w:rsid w:val="007F74F4"/>
    <w:rsid w:val="00811631"/>
    <w:rsid w:val="00813B72"/>
    <w:rsid w:val="00816779"/>
    <w:rsid w:val="00820BAC"/>
    <w:rsid w:val="00822770"/>
    <w:rsid w:val="00830E44"/>
    <w:rsid w:val="00836315"/>
    <w:rsid w:val="008437F2"/>
    <w:rsid w:val="00856684"/>
    <w:rsid w:val="00867D77"/>
    <w:rsid w:val="00877AEB"/>
    <w:rsid w:val="008817EC"/>
    <w:rsid w:val="00882DD3"/>
    <w:rsid w:val="00883ECA"/>
    <w:rsid w:val="008A3E8C"/>
    <w:rsid w:val="008A4A33"/>
    <w:rsid w:val="008A608A"/>
    <w:rsid w:val="008B2853"/>
    <w:rsid w:val="008E74D4"/>
    <w:rsid w:val="008F2765"/>
    <w:rsid w:val="008F3AB1"/>
    <w:rsid w:val="008F5FEB"/>
    <w:rsid w:val="008F6102"/>
    <w:rsid w:val="009009EF"/>
    <w:rsid w:val="00900BCE"/>
    <w:rsid w:val="009155C9"/>
    <w:rsid w:val="009307AD"/>
    <w:rsid w:val="00932084"/>
    <w:rsid w:val="00941768"/>
    <w:rsid w:val="00941971"/>
    <w:rsid w:val="00954AF4"/>
    <w:rsid w:val="00956C5B"/>
    <w:rsid w:val="00972BD8"/>
    <w:rsid w:val="009845FB"/>
    <w:rsid w:val="009914A7"/>
    <w:rsid w:val="009B156C"/>
    <w:rsid w:val="009B1EE9"/>
    <w:rsid w:val="009B5CF6"/>
    <w:rsid w:val="009F1D73"/>
    <w:rsid w:val="009F4EB0"/>
    <w:rsid w:val="009F65F4"/>
    <w:rsid w:val="00A03560"/>
    <w:rsid w:val="00A051CF"/>
    <w:rsid w:val="00A10A19"/>
    <w:rsid w:val="00A13B9F"/>
    <w:rsid w:val="00A1684C"/>
    <w:rsid w:val="00A44626"/>
    <w:rsid w:val="00A46971"/>
    <w:rsid w:val="00A6551B"/>
    <w:rsid w:val="00A83743"/>
    <w:rsid w:val="00A878A1"/>
    <w:rsid w:val="00A90039"/>
    <w:rsid w:val="00AB7BCD"/>
    <w:rsid w:val="00B00F45"/>
    <w:rsid w:val="00B01FAD"/>
    <w:rsid w:val="00B448E4"/>
    <w:rsid w:val="00B50C47"/>
    <w:rsid w:val="00B54D4C"/>
    <w:rsid w:val="00B65B99"/>
    <w:rsid w:val="00B66EC2"/>
    <w:rsid w:val="00B71640"/>
    <w:rsid w:val="00B74CE8"/>
    <w:rsid w:val="00B8218B"/>
    <w:rsid w:val="00B8399D"/>
    <w:rsid w:val="00B84C08"/>
    <w:rsid w:val="00B90D6C"/>
    <w:rsid w:val="00BA01C2"/>
    <w:rsid w:val="00BC15BD"/>
    <w:rsid w:val="00BD2066"/>
    <w:rsid w:val="00BD4D1E"/>
    <w:rsid w:val="00BD4EE2"/>
    <w:rsid w:val="00BD5B9A"/>
    <w:rsid w:val="00BD5F3B"/>
    <w:rsid w:val="00BE5F53"/>
    <w:rsid w:val="00C016C5"/>
    <w:rsid w:val="00C0586C"/>
    <w:rsid w:val="00C32A76"/>
    <w:rsid w:val="00C45278"/>
    <w:rsid w:val="00C4719B"/>
    <w:rsid w:val="00C57169"/>
    <w:rsid w:val="00C579D6"/>
    <w:rsid w:val="00C7638D"/>
    <w:rsid w:val="00C77027"/>
    <w:rsid w:val="00C8069D"/>
    <w:rsid w:val="00C90462"/>
    <w:rsid w:val="00C9505A"/>
    <w:rsid w:val="00C96E47"/>
    <w:rsid w:val="00CB2C07"/>
    <w:rsid w:val="00CB2D10"/>
    <w:rsid w:val="00CC038C"/>
    <w:rsid w:val="00CC0670"/>
    <w:rsid w:val="00CC6385"/>
    <w:rsid w:val="00CE3529"/>
    <w:rsid w:val="00CE5B42"/>
    <w:rsid w:val="00CF4D50"/>
    <w:rsid w:val="00D03CCB"/>
    <w:rsid w:val="00D07EE7"/>
    <w:rsid w:val="00D218C9"/>
    <w:rsid w:val="00D30E94"/>
    <w:rsid w:val="00D3235C"/>
    <w:rsid w:val="00D332D3"/>
    <w:rsid w:val="00D33A98"/>
    <w:rsid w:val="00D343BD"/>
    <w:rsid w:val="00D361BB"/>
    <w:rsid w:val="00D54447"/>
    <w:rsid w:val="00D81766"/>
    <w:rsid w:val="00D820CD"/>
    <w:rsid w:val="00D92918"/>
    <w:rsid w:val="00D945B5"/>
    <w:rsid w:val="00DA2932"/>
    <w:rsid w:val="00DA470F"/>
    <w:rsid w:val="00DE1B5D"/>
    <w:rsid w:val="00DE526D"/>
    <w:rsid w:val="00DE60DA"/>
    <w:rsid w:val="00DF2D76"/>
    <w:rsid w:val="00DF3B38"/>
    <w:rsid w:val="00DF4C1A"/>
    <w:rsid w:val="00E03567"/>
    <w:rsid w:val="00E209E6"/>
    <w:rsid w:val="00E21A5B"/>
    <w:rsid w:val="00E328F2"/>
    <w:rsid w:val="00E34C36"/>
    <w:rsid w:val="00E36F89"/>
    <w:rsid w:val="00E4484B"/>
    <w:rsid w:val="00E506F8"/>
    <w:rsid w:val="00E5242F"/>
    <w:rsid w:val="00E72A55"/>
    <w:rsid w:val="00E77711"/>
    <w:rsid w:val="00E83157"/>
    <w:rsid w:val="00E86CDA"/>
    <w:rsid w:val="00E96EEB"/>
    <w:rsid w:val="00EA6EE4"/>
    <w:rsid w:val="00F27798"/>
    <w:rsid w:val="00F464D8"/>
    <w:rsid w:val="00F47CC2"/>
    <w:rsid w:val="00F51541"/>
    <w:rsid w:val="00F5737A"/>
    <w:rsid w:val="00F74D15"/>
    <w:rsid w:val="00F801C0"/>
    <w:rsid w:val="00F85192"/>
    <w:rsid w:val="00F916D3"/>
    <w:rsid w:val="00FA7451"/>
    <w:rsid w:val="00FB4D38"/>
    <w:rsid w:val="00FC5759"/>
    <w:rsid w:val="00FD5472"/>
    <w:rsid w:val="00FF2227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D6874-D13D-44EC-B921-0F4BC077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TL47101</dc:creator>
  <cp:lastModifiedBy>Administrator</cp:lastModifiedBy>
  <cp:revision>58</cp:revision>
  <cp:lastPrinted>2019-03-18T03:54:00Z</cp:lastPrinted>
  <dcterms:created xsi:type="dcterms:W3CDTF">2019-05-22T14:26:00Z</dcterms:created>
  <dcterms:modified xsi:type="dcterms:W3CDTF">2019-08-22T05:45:00Z</dcterms:modified>
</cp:coreProperties>
</file>