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AE" w:rsidRPr="0087395C" w:rsidRDefault="00414A58" w:rsidP="00CF4BAE">
      <w:pPr>
        <w:rPr>
          <w:rFonts w:ascii="TH SarabunPSK" w:hAnsi="TH SarabunPSK" w:cs="TH SarabunPSK"/>
        </w:rPr>
      </w:pPr>
      <w:r w:rsidRPr="0087395C">
        <w:rPr>
          <w:rFonts w:ascii="TH SarabunPSK" w:hAnsi="TH SarabunPSK" w:cs="TH SarabunPSK"/>
          <w:noProof/>
        </w:rPr>
        <w:drawing>
          <wp:anchor distT="0" distB="0" distL="114300" distR="114300" simplePos="0" relativeHeight="251657216" behindDoc="0" locked="0" layoutInCell="1" allowOverlap="1" wp14:anchorId="5C736157" wp14:editId="516A24CA">
            <wp:simplePos x="0" y="0"/>
            <wp:positionH relativeFrom="column">
              <wp:posOffset>-287020</wp:posOffset>
            </wp:positionH>
            <wp:positionV relativeFrom="paragraph">
              <wp:posOffset>-356870</wp:posOffset>
            </wp:positionV>
            <wp:extent cx="4458970" cy="847090"/>
            <wp:effectExtent l="19050" t="0" r="0" b="0"/>
            <wp:wrapNone/>
            <wp:docPr id="3"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9"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p>
    <w:p w:rsidR="00CF4BAE" w:rsidRPr="0087395C" w:rsidRDefault="00CF4BAE" w:rsidP="00CF4BAE">
      <w:pPr>
        <w:pStyle w:val="Heading4"/>
        <w:spacing w:line="216" w:lineRule="auto"/>
        <w:rPr>
          <w:rFonts w:ascii="TH SarabunPSK" w:hAnsi="TH SarabunPSK" w:cs="TH SarabunPSK"/>
          <w:szCs w:val="32"/>
        </w:rPr>
      </w:pPr>
    </w:p>
    <w:p w:rsidR="00CF4BAE" w:rsidRPr="0087395C" w:rsidRDefault="00864DD4" w:rsidP="00CF4BAE">
      <w:pPr>
        <w:pStyle w:val="Heading4"/>
        <w:spacing w:line="216" w:lineRule="auto"/>
        <w:ind w:left="-284" w:right="-711"/>
        <w:jc w:val="left"/>
        <w:rPr>
          <w:rFonts w:ascii="TH SarabunPSK" w:hAnsi="TH SarabunPSK" w:cs="TH SarabunPSK"/>
          <w:szCs w:val="32"/>
        </w:rPr>
      </w:pPr>
      <w:r>
        <w:rPr>
          <w:rFonts w:ascii="TH SarabunPSK" w:hAnsi="TH SarabunPSK" w:cs="TH SarabunPSK"/>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pt;margin-top:6.85pt;width:495.45pt;height:24.8pt;z-index:251658240;visibility:visible;mso-wrap-edited:f">
            <v:imagedata r:id="rId10" o:title=""/>
          </v:shape>
          <o:OLEObject Type="Embed" ProgID="Word.Picture.8" ShapeID="_x0000_s1026" DrawAspect="Content" ObjectID="_1627896706" r:id="rId11"/>
        </w:pict>
      </w:r>
    </w:p>
    <w:p w:rsidR="00CF4BAE" w:rsidRPr="0087395C" w:rsidRDefault="00CF4BAE" w:rsidP="00CF4BAE">
      <w:pPr>
        <w:rPr>
          <w:rFonts w:ascii="TH SarabunPSK" w:eastAsia="Cordia New" w:hAnsi="TH SarabunPSK" w:cs="TH SarabunPSK"/>
          <w:b/>
          <w:bCs/>
        </w:rPr>
      </w:pPr>
    </w:p>
    <w:p w:rsidR="00FA3581" w:rsidRPr="0087395C" w:rsidRDefault="00FA3581" w:rsidP="00480AA5">
      <w:pPr>
        <w:pStyle w:val="Heading4"/>
        <w:spacing w:line="216" w:lineRule="auto"/>
        <w:ind w:left="-284" w:right="-711"/>
        <w:jc w:val="left"/>
        <w:rPr>
          <w:rFonts w:ascii="TH SarabunPSK" w:hAnsi="TH SarabunPSK" w:cs="TH SarabunPSK"/>
          <w:bCs/>
          <w:szCs w:val="32"/>
          <w:u w:val="none"/>
        </w:rPr>
      </w:pPr>
      <w:r w:rsidRPr="0087395C">
        <w:rPr>
          <w:rFonts w:ascii="TH SarabunPSK" w:hAnsi="TH SarabunPSK" w:cs="TH SarabunPSK"/>
          <w:bCs/>
          <w:szCs w:val="32"/>
          <w:u w:val="none"/>
          <w:cs/>
        </w:rPr>
        <w:t xml:space="preserve">ฉบับที่ </w:t>
      </w:r>
      <w:r w:rsidR="006C5F20" w:rsidRPr="0087395C">
        <w:rPr>
          <w:rFonts w:ascii="TH SarabunPSK" w:hAnsi="TH SarabunPSK" w:cs="TH SarabunPSK"/>
          <w:bCs/>
          <w:szCs w:val="32"/>
          <w:u w:val="none"/>
        </w:rPr>
        <w:t>49</w:t>
      </w:r>
      <w:r w:rsidRPr="0087395C">
        <w:rPr>
          <w:rFonts w:ascii="TH SarabunPSK" w:hAnsi="TH SarabunPSK" w:cs="TH SarabunPSK"/>
          <w:bCs/>
          <w:szCs w:val="32"/>
          <w:u w:val="none"/>
          <w:cs/>
        </w:rPr>
        <w:t>/</w:t>
      </w:r>
      <w:r w:rsidRPr="0087395C">
        <w:rPr>
          <w:rFonts w:ascii="TH SarabunPSK" w:hAnsi="TH SarabunPSK" w:cs="TH SarabunPSK"/>
          <w:bCs/>
          <w:szCs w:val="32"/>
          <w:u w:val="none"/>
        </w:rPr>
        <w:t>25</w:t>
      </w:r>
      <w:r w:rsidR="00586267" w:rsidRPr="0087395C">
        <w:rPr>
          <w:rFonts w:ascii="TH SarabunPSK" w:hAnsi="TH SarabunPSK" w:cs="TH SarabunPSK"/>
          <w:bCs/>
          <w:szCs w:val="32"/>
          <w:u w:val="none"/>
        </w:rPr>
        <w:t>62</w:t>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r>
      <w:r w:rsidRPr="0087395C">
        <w:rPr>
          <w:rFonts w:ascii="TH SarabunPSK" w:hAnsi="TH SarabunPSK" w:cs="TH SarabunPSK"/>
          <w:bCs/>
          <w:szCs w:val="32"/>
          <w:u w:val="none"/>
          <w:cs/>
        </w:rPr>
        <w:tab/>
        <w:t xml:space="preserve">      วันที่</w:t>
      </w:r>
      <w:r w:rsidRPr="0087395C">
        <w:rPr>
          <w:rFonts w:ascii="TH SarabunPSK" w:hAnsi="TH SarabunPSK" w:cs="TH SarabunPSK"/>
          <w:bCs/>
          <w:szCs w:val="32"/>
          <w:u w:val="none"/>
        </w:rPr>
        <w:t xml:space="preserve"> </w:t>
      </w:r>
      <w:r w:rsidR="006C5F20" w:rsidRPr="0087395C">
        <w:rPr>
          <w:rFonts w:ascii="TH SarabunPSK" w:hAnsi="TH SarabunPSK" w:cs="TH SarabunPSK"/>
          <w:bCs/>
          <w:szCs w:val="32"/>
          <w:u w:val="none"/>
        </w:rPr>
        <w:t>21</w:t>
      </w:r>
      <w:r w:rsidRPr="0087395C">
        <w:rPr>
          <w:rFonts w:ascii="TH SarabunPSK" w:hAnsi="TH SarabunPSK" w:cs="TH SarabunPSK"/>
          <w:bCs/>
          <w:szCs w:val="32"/>
          <w:u w:val="none"/>
        </w:rPr>
        <w:t xml:space="preserve"> </w:t>
      </w:r>
      <w:r w:rsidR="00586267" w:rsidRPr="0087395C">
        <w:rPr>
          <w:rFonts w:ascii="TH SarabunPSK" w:hAnsi="TH SarabunPSK" w:cs="TH SarabunPSK"/>
          <w:bCs/>
          <w:szCs w:val="32"/>
          <w:u w:val="none"/>
          <w:cs/>
        </w:rPr>
        <w:t>สิงหาคม</w:t>
      </w:r>
      <w:r w:rsidR="00D07C1C" w:rsidRPr="0087395C">
        <w:rPr>
          <w:rFonts w:ascii="TH SarabunPSK" w:hAnsi="TH SarabunPSK" w:cs="TH SarabunPSK"/>
          <w:bCs/>
          <w:szCs w:val="32"/>
          <w:u w:val="none"/>
        </w:rPr>
        <w:t xml:space="preserve"> </w:t>
      </w:r>
      <w:r w:rsidR="00D07C1C" w:rsidRPr="0087395C">
        <w:rPr>
          <w:rFonts w:ascii="TH SarabunPSK" w:hAnsi="TH SarabunPSK" w:cs="TH SarabunPSK"/>
          <w:bCs/>
          <w:szCs w:val="32"/>
          <w:u w:val="none"/>
          <w:cs/>
        </w:rPr>
        <w:t>25</w:t>
      </w:r>
      <w:r w:rsidR="007C1D2F" w:rsidRPr="0087395C">
        <w:rPr>
          <w:rFonts w:ascii="TH SarabunPSK" w:hAnsi="TH SarabunPSK" w:cs="TH SarabunPSK"/>
          <w:bCs/>
          <w:szCs w:val="32"/>
          <w:u w:val="none"/>
          <w:cs/>
        </w:rPr>
        <w:t>6</w:t>
      </w:r>
      <w:r w:rsidR="00586267" w:rsidRPr="0087395C">
        <w:rPr>
          <w:rFonts w:ascii="TH SarabunPSK" w:hAnsi="TH SarabunPSK" w:cs="TH SarabunPSK"/>
          <w:bCs/>
          <w:szCs w:val="32"/>
          <w:u w:val="none"/>
          <w:cs/>
        </w:rPr>
        <w:t>2</w:t>
      </w:r>
    </w:p>
    <w:p w:rsidR="00480AA5" w:rsidRPr="0087395C" w:rsidRDefault="00480AA5" w:rsidP="00480AA5">
      <w:pPr>
        <w:ind w:firstLine="720"/>
        <w:jc w:val="center"/>
        <w:rPr>
          <w:rFonts w:ascii="TH SarabunPSK" w:hAnsi="TH SarabunPSK" w:cs="TH SarabunPSK"/>
          <w:cs/>
        </w:rPr>
      </w:pPr>
    </w:p>
    <w:p w:rsidR="00586267" w:rsidRPr="0087395C" w:rsidRDefault="00586267" w:rsidP="00586267">
      <w:pPr>
        <w:jc w:val="center"/>
        <w:rPr>
          <w:rFonts w:ascii="TH SarabunPSK" w:hAnsi="TH SarabunPSK" w:cs="TH SarabunPSK"/>
          <w:b/>
          <w:bCs/>
        </w:rPr>
      </w:pPr>
      <w:bookmarkStart w:id="0" w:name="_GoBack"/>
      <w:r w:rsidRPr="0087395C">
        <w:rPr>
          <w:rFonts w:ascii="TH SarabunPSK" w:hAnsi="TH SarabunPSK" w:cs="TH SarabunPSK"/>
          <w:b/>
          <w:bCs/>
          <w:cs/>
        </w:rPr>
        <w:t>การประชุมเชิงปฏิบัติการเพื่อซักซ้อมความรู้ความเข้าใจในบทบาทหน้าที่</w:t>
      </w:r>
    </w:p>
    <w:p w:rsidR="00586267" w:rsidRPr="0087395C" w:rsidRDefault="0087395C" w:rsidP="00586267">
      <w:pPr>
        <w:jc w:val="center"/>
        <w:rPr>
          <w:rFonts w:ascii="TH SarabunPSK" w:hAnsi="TH SarabunPSK" w:cs="TH SarabunPSK"/>
          <w:b/>
          <w:bCs/>
        </w:rPr>
      </w:pPr>
      <w:r>
        <w:rPr>
          <w:rFonts w:ascii="TH SarabunPSK" w:hAnsi="TH SarabunPSK" w:cs="TH SarabunPSK" w:hint="cs"/>
          <w:b/>
          <w:bCs/>
          <w:cs/>
        </w:rPr>
        <w:t xml:space="preserve"> </w:t>
      </w:r>
      <w:r w:rsidR="00586267" w:rsidRPr="0087395C">
        <w:rPr>
          <w:rFonts w:ascii="TH SarabunPSK" w:hAnsi="TH SarabunPSK" w:cs="TH SarabunPSK"/>
          <w:b/>
          <w:bCs/>
          <w:cs/>
        </w:rPr>
        <w:t>ของพนักงานเจ้าหน้าที่ตามพระราชกำหนดการกู้ยืมเงินที่เป็นการฉ้อโกงประชาชน พ.ศ. ๒๕๒๗</w:t>
      </w:r>
    </w:p>
    <w:p w:rsidR="00586267" w:rsidRPr="0087395C" w:rsidRDefault="00586267" w:rsidP="00586267">
      <w:pPr>
        <w:jc w:val="center"/>
        <w:rPr>
          <w:rFonts w:ascii="TH SarabunPSK" w:hAnsi="TH SarabunPSK" w:cs="TH SarabunPSK"/>
          <w:b/>
          <w:bCs/>
        </w:rPr>
      </w:pPr>
      <w:r w:rsidRPr="0087395C">
        <w:rPr>
          <w:rFonts w:ascii="TH SarabunPSK" w:hAnsi="TH SarabunPSK" w:cs="TH SarabunPSK"/>
          <w:b/>
          <w:bCs/>
          <w:cs/>
        </w:rPr>
        <w:t>ครั้งที่</w:t>
      </w:r>
      <w:r w:rsidRPr="0087395C">
        <w:rPr>
          <w:rFonts w:ascii="TH SarabunPSK" w:hAnsi="TH SarabunPSK" w:cs="TH SarabunPSK"/>
          <w:b/>
          <w:bCs/>
        </w:rPr>
        <w:t xml:space="preserve"> 2/2562</w:t>
      </w:r>
    </w:p>
    <w:bookmarkEnd w:id="0"/>
    <w:p w:rsidR="00F03A79" w:rsidRPr="0087395C" w:rsidRDefault="00F03A79" w:rsidP="00F03A79">
      <w:pPr>
        <w:rPr>
          <w:rFonts w:ascii="TH SarabunPSK" w:eastAsia="SimSun" w:hAnsi="TH SarabunPSK" w:cs="TH SarabunPSK"/>
          <w:sz w:val="18"/>
          <w:szCs w:val="18"/>
          <w:lang w:eastAsia="zh-CN"/>
        </w:rPr>
      </w:pPr>
    </w:p>
    <w:p w:rsidR="006206D2" w:rsidRPr="0087395C" w:rsidRDefault="00586267" w:rsidP="008C0A5F">
      <w:pPr>
        <w:jc w:val="thaiDistribute"/>
        <w:rPr>
          <w:rFonts w:ascii="TH SarabunPSK" w:eastAsia="SimSun" w:hAnsi="TH SarabunPSK" w:cs="TH SarabunPSK"/>
          <w:spacing w:val="-10"/>
          <w:lang w:eastAsia="zh-CN"/>
        </w:rPr>
      </w:pPr>
      <w:r w:rsidRPr="0087395C">
        <w:rPr>
          <w:rFonts w:ascii="TH SarabunPSK" w:eastAsia="SimSun" w:hAnsi="TH SarabunPSK" w:cs="TH SarabunPSK"/>
          <w:b/>
          <w:bCs/>
          <w:spacing w:val="-6"/>
          <w:cs/>
          <w:lang w:eastAsia="zh-CN"/>
        </w:rPr>
        <w:t xml:space="preserve"> </w:t>
      </w:r>
      <w:r w:rsidRPr="0087395C">
        <w:rPr>
          <w:rFonts w:ascii="TH SarabunPSK" w:eastAsia="SimSun" w:hAnsi="TH SarabunPSK" w:cs="TH SarabunPSK"/>
          <w:b/>
          <w:bCs/>
          <w:spacing w:val="-6"/>
          <w:cs/>
          <w:lang w:eastAsia="zh-CN"/>
        </w:rPr>
        <w:tab/>
      </w:r>
      <w:r w:rsidRPr="0087395C">
        <w:rPr>
          <w:rFonts w:ascii="TH SarabunPSK" w:eastAsia="SimSun" w:hAnsi="TH SarabunPSK" w:cs="TH SarabunPSK"/>
          <w:b/>
          <w:bCs/>
          <w:spacing w:val="-6"/>
          <w:cs/>
          <w:lang w:eastAsia="zh-CN"/>
        </w:rPr>
        <w:tab/>
      </w:r>
      <w:r w:rsidRPr="0087395C">
        <w:rPr>
          <w:rFonts w:ascii="TH SarabunPSK" w:eastAsia="SimSun" w:hAnsi="TH SarabunPSK" w:cs="TH SarabunPSK"/>
          <w:b/>
          <w:bCs/>
          <w:cs/>
          <w:lang w:eastAsia="zh-CN"/>
        </w:rPr>
        <w:t>นาย</w:t>
      </w:r>
      <w:proofErr w:type="spellStart"/>
      <w:r w:rsidRPr="0087395C">
        <w:rPr>
          <w:rFonts w:ascii="TH SarabunPSK" w:eastAsia="SimSun" w:hAnsi="TH SarabunPSK" w:cs="TH SarabunPSK"/>
          <w:b/>
          <w:bCs/>
          <w:cs/>
          <w:lang w:eastAsia="zh-CN"/>
        </w:rPr>
        <w:t>ลว</w:t>
      </w:r>
      <w:proofErr w:type="spellEnd"/>
      <w:r w:rsidRPr="0087395C">
        <w:rPr>
          <w:rFonts w:ascii="TH SarabunPSK" w:eastAsia="SimSun" w:hAnsi="TH SarabunPSK" w:cs="TH SarabunPSK"/>
          <w:b/>
          <w:bCs/>
          <w:cs/>
          <w:lang w:eastAsia="zh-CN"/>
        </w:rPr>
        <w:t xml:space="preserve">รณ  แสงสนิท ผู้อำนวยการสำนักงานเศรษฐกิจการคลัง </w:t>
      </w:r>
      <w:r w:rsidR="00CE0030" w:rsidRPr="0087395C">
        <w:rPr>
          <w:rFonts w:ascii="TH SarabunPSK" w:eastAsia="SimSun" w:hAnsi="TH SarabunPSK" w:cs="TH SarabunPSK"/>
          <w:cs/>
          <w:lang w:eastAsia="zh-CN"/>
        </w:rPr>
        <w:t>ในฐานะโฆษกกระทรวงการคลัง</w:t>
      </w:r>
      <w:r w:rsidR="008C0A5F" w:rsidRPr="0087395C">
        <w:rPr>
          <w:rFonts w:ascii="TH SarabunPSK" w:eastAsia="SimSun" w:hAnsi="TH SarabunPSK" w:cs="TH SarabunPSK"/>
          <w:cs/>
          <w:lang w:eastAsia="zh-CN"/>
        </w:rPr>
        <w:br/>
      </w:r>
      <w:r w:rsidR="00CE0030" w:rsidRPr="0087395C">
        <w:rPr>
          <w:rFonts w:ascii="TH SarabunPSK" w:eastAsia="SimSun" w:hAnsi="TH SarabunPSK" w:cs="TH SarabunPSK"/>
          <w:spacing w:val="-6"/>
          <w:cs/>
          <w:lang w:eastAsia="zh-CN"/>
        </w:rPr>
        <w:t>ได้เป็นประธานกล่าวเปิดการประชุมเชิงปฏิบัติการ</w:t>
      </w:r>
      <w:r w:rsidR="003F0BA5" w:rsidRPr="0087395C">
        <w:rPr>
          <w:rFonts w:ascii="TH SarabunPSK" w:eastAsia="SimSun" w:hAnsi="TH SarabunPSK" w:cs="TH SarabunPSK"/>
          <w:spacing w:val="-6"/>
          <w:cs/>
          <w:lang w:eastAsia="zh-CN"/>
        </w:rPr>
        <w:t>เพื่อซักซ้อมความรู้ความเข้าใจในบทบาทหน้าที่ของพนักงาน</w:t>
      </w:r>
      <w:r w:rsidR="003F0BA5" w:rsidRPr="0087395C">
        <w:rPr>
          <w:rFonts w:ascii="TH SarabunPSK" w:eastAsia="SimSun" w:hAnsi="TH SarabunPSK" w:cs="TH SarabunPSK"/>
          <w:spacing w:val="2"/>
          <w:cs/>
          <w:lang w:eastAsia="zh-CN"/>
        </w:rPr>
        <w:t>เจ้าหน้าที่ตาม</w:t>
      </w:r>
      <w:r w:rsidR="008C0A5F" w:rsidRPr="0087395C">
        <w:rPr>
          <w:rFonts w:ascii="TH SarabunPSK" w:eastAsia="SimSun" w:hAnsi="TH SarabunPSK" w:cs="TH SarabunPSK"/>
          <w:spacing w:val="2"/>
          <w:cs/>
          <w:lang w:eastAsia="zh-CN"/>
        </w:rPr>
        <w:br/>
      </w:r>
      <w:r w:rsidR="003F0BA5" w:rsidRPr="0087395C">
        <w:rPr>
          <w:rFonts w:ascii="TH SarabunPSK" w:eastAsia="SimSun" w:hAnsi="TH SarabunPSK" w:cs="TH SarabunPSK"/>
          <w:spacing w:val="-8"/>
          <w:cs/>
          <w:lang w:eastAsia="zh-CN"/>
        </w:rPr>
        <w:t xml:space="preserve">พระราชกำหนดการกู้ยืมเงินที่เป็นการฉ้อโกงประชาชน พ.ศ. 2527 </w:t>
      </w:r>
      <w:r w:rsidR="00DF61A2" w:rsidRPr="0087395C">
        <w:rPr>
          <w:rFonts w:ascii="TH SarabunPSK" w:eastAsia="SimSun" w:hAnsi="TH SarabunPSK" w:cs="TH SarabunPSK"/>
          <w:spacing w:val="-8"/>
          <w:cs/>
          <w:lang w:eastAsia="zh-CN"/>
        </w:rPr>
        <w:t xml:space="preserve">(การประชุมเชิงปฏิบัติการฯ) </w:t>
      </w:r>
      <w:r w:rsidR="003F0BA5" w:rsidRPr="0087395C">
        <w:rPr>
          <w:rFonts w:ascii="TH SarabunPSK" w:eastAsia="SimSun" w:hAnsi="TH SarabunPSK" w:cs="TH SarabunPSK"/>
          <w:spacing w:val="-8"/>
          <w:cs/>
          <w:lang w:eastAsia="zh-CN"/>
        </w:rPr>
        <w:t>ภายใต้โครงการการ</w:t>
      </w:r>
      <w:r w:rsidR="003F0BA5" w:rsidRPr="0087395C">
        <w:rPr>
          <w:rFonts w:ascii="TH SarabunPSK" w:eastAsia="SimSun" w:hAnsi="TH SarabunPSK" w:cs="TH SarabunPSK"/>
          <w:spacing w:val="2"/>
          <w:cs/>
          <w:lang w:eastAsia="zh-CN"/>
        </w:rPr>
        <w:t>ป้องปราม</w:t>
      </w:r>
      <w:r w:rsidR="008C0A5F" w:rsidRPr="0087395C">
        <w:rPr>
          <w:rFonts w:ascii="TH SarabunPSK" w:eastAsia="SimSun" w:hAnsi="TH SarabunPSK" w:cs="TH SarabunPSK"/>
          <w:spacing w:val="2"/>
          <w:cs/>
          <w:lang w:eastAsia="zh-CN"/>
        </w:rPr>
        <w:br/>
      </w:r>
      <w:r w:rsidR="003F0BA5" w:rsidRPr="0087395C">
        <w:rPr>
          <w:rFonts w:ascii="TH SarabunPSK" w:eastAsia="SimSun" w:hAnsi="TH SarabunPSK" w:cs="TH SarabunPSK"/>
          <w:spacing w:val="-4"/>
          <w:cs/>
          <w:lang w:eastAsia="zh-CN"/>
        </w:rPr>
        <w:t xml:space="preserve">การเงินนอกระบบ </w:t>
      </w:r>
      <w:r w:rsidR="00FF23E7" w:rsidRPr="0087395C">
        <w:rPr>
          <w:rFonts w:ascii="TH SarabunPSK" w:eastAsia="SimSun" w:hAnsi="TH SarabunPSK" w:cs="TH SarabunPSK"/>
          <w:spacing w:val="-4"/>
          <w:cs/>
          <w:lang w:eastAsia="zh-CN"/>
        </w:rPr>
        <w:t>ที่จัดขึ้นโ</w:t>
      </w:r>
      <w:r w:rsidR="00DF61A2" w:rsidRPr="0087395C">
        <w:rPr>
          <w:rFonts w:ascii="TH SarabunPSK" w:eastAsia="SimSun" w:hAnsi="TH SarabunPSK" w:cs="TH SarabunPSK"/>
          <w:spacing w:val="-4"/>
          <w:cs/>
          <w:lang w:eastAsia="zh-CN"/>
        </w:rPr>
        <w:t>ด</w:t>
      </w:r>
      <w:r w:rsidR="00FF23E7" w:rsidRPr="0087395C">
        <w:rPr>
          <w:rFonts w:ascii="TH SarabunPSK" w:eastAsia="SimSun" w:hAnsi="TH SarabunPSK" w:cs="TH SarabunPSK"/>
          <w:spacing w:val="-4"/>
          <w:cs/>
          <w:lang w:eastAsia="zh-CN"/>
        </w:rPr>
        <w:t xml:space="preserve">ยสำนักนโยบายพัฒนาระบบการเงินภาคประชาชน สำนักงานเศรษฐกิจการคลัง </w:t>
      </w:r>
      <w:r w:rsidR="00CE0030" w:rsidRPr="0087395C">
        <w:rPr>
          <w:rFonts w:ascii="TH SarabunPSK" w:eastAsia="SimSun" w:hAnsi="TH SarabunPSK" w:cs="TH SarabunPSK"/>
          <w:spacing w:val="-4"/>
          <w:cs/>
          <w:lang w:eastAsia="zh-CN"/>
        </w:rPr>
        <w:t>ระหว่างวันที่</w:t>
      </w:r>
      <w:r w:rsidR="008C0A5F" w:rsidRPr="0087395C">
        <w:rPr>
          <w:rFonts w:ascii="TH SarabunPSK" w:eastAsia="SimSun" w:hAnsi="TH SarabunPSK" w:cs="TH SarabunPSK"/>
          <w:spacing w:val="-4"/>
          <w:cs/>
          <w:lang w:eastAsia="zh-CN"/>
        </w:rPr>
        <w:br/>
      </w:r>
      <w:r w:rsidR="00FF23E7" w:rsidRPr="0087395C">
        <w:rPr>
          <w:rFonts w:ascii="TH SarabunPSK" w:eastAsia="SimSun" w:hAnsi="TH SarabunPSK" w:cs="TH SarabunPSK"/>
          <w:cs/>
          <w:lang w:eastAsia="zh-CN"/>
        </w:rPr>
        <w:t xml:space="preserve">21 </w:t>
      </w:r>
      <w:r w:rsidR="00FC0053" w:rsidRPr="0087395C">
        <w:rPr>
          <w:rFonts w:ascii="TH SarabunPSK" w:eastAsia="SimSun" w:hAnsi="TH SarabunPSK" w:cs="TH SarabunPSK"/>
          <w:cs/>
          <w:lang w:eastAsia="zh-CN"/>
        </w:rPr>
        <w:t xml:space="preserve">– 22 </w:t>
      </w:r>
      <w:r w:rsidR="00FF23E7" w:rsidRPr="0087395C">
        <w:rPr>
          <w:rFonts w:ascii="TH SarabunPSK" w:eastAsia="SimSun" w:hAnsi="TH SarabunPSK" w:cs="TH SarabunPSK"/>
          <w:cs/>
          <w:lang w:eastAsia="zh-CN"/>
        </w:rPr>
        <w:t>สิงหาคม 2562</w:t>
      </w:r>
      <w:r w:rsidR="00CE0030" w:rsidRPr="0087395C">
        <w:rPr>
          <w:rFonts w:ascii="TH SarabunPSK" w:eastAsia="SimSun" w:hAnsi="TH SarabunPSK" w:cs="TH SarabunPSK"/>
          <w:cs/>
          <w:lang w:eastAsia="zh-CN"/>
        </w:rPr>
        <w:t xml:space="preserve"> </w:t>
      </w:r>
      <w:r w:rsidR="00FF23E7" w:rsidRPr="0087395C">
        <w:rPr>
          <w:rFonts w:ascii="TH SarabunPSK" w:eastAsia="SimSun" w:hAnsi="TH SarabunPSK" w:cs="TH SarabunPSK"/>
          <w:cs/>
          <w:lang w:eastAsia="zh-CN"/>
        </w:rPr>
        <w:t xml:space="preserve">ณ ห้องดอยสุเทพ โรงแรมแคนทารี </w:t>
      </w:r>
      <w:proofErr w:type="spellStart"/>
      <w:r w:rsidR="00FF23E7" w:rsidRPr="0087395C">
        <w:rPr>
          <w:rFonts w:ascii="TH SarabunPSK" w:eastAsia="SimSun" w:hAnsi="TH SarabunPSK" w:cs="TH SarabunPSK"/>
          <w:cs/>
          <w:lang w:eastAsia="zh-CN"/>
        </w:rPr>
        <w:t>ฮิลล์</w:t>
      </w:r>
      <w:proofErr w:type="spellEnd"/>
      <w:r w:rsidR="00FF23E7" w:rsidRPr="0087395C">
        <w:rPr>
          <w:rFonts w:ascii="TH SarabunPSK" w:eastAsia="SimSun" w:hAnsi="TH SarabunPSK" w:cs="TH SarabunPSK"/>
          <w:cs/>
          <w:lang w:eastAsia="zh-CN"/>
        </w:rPr>
        <w:t xml:space="preserve"> เชียงใหม่ อำเภอเมืองเชียงใหม่ จังหวัดเชียงใหม่</w:t>
      </w:r>
      <w:r w:rsidR="008C0A5F" w:rsidRPr="0087395C">
        <w:rPr>
          <w:rFonts w:ascii="TH SarabunPSK" w:eastAsia="SimSun" w:hAnsi="TH SarabunPSK" w:cs="TH SarabunPSK"/>
          <w:cs/>
          <w:lang w:eastAsia="zh-CN"/>
        </w:rPr>
        <w:br/>
      </w:r>
      <w:r w:rsidR="00DF61A2" w:rsidRPr="0087395C">
        <w:rPr>
          <w:rFonts w:ascii="TH SarabunPSK" w:hAnsi="TH SarabunPSK" w:cs="TH SarabunPSK"/>
          <w:cs/>
        </w:rPr>
        <w:t>ว่า</w:t>
      </w:r>
      <w:r w:rsidR="00DF61A2" w:rsidRPr="0087395C">
        <w:rPr>
          <w:rFonts w:ascii="TH SarabunPSK" w:hAnsi="TH SarabunPSK" w:cs="TH SarabunPSK"/>
          <w:spacing w:val="-4"/>
          <w:cs/>
        </w:rPr>
        <w:t xml:space="preserve">การประชุมเชิงปฏิบัติการฯ ครั้งนี้เป็นการจัดประชุมเชิงปฏิบัติการฯ ครั้งที่ 2 ของปีงบประมาณ พ.ศ. 2562 </w:t>
      </w:r>
      <w:r w:rsidR="005800C9" w:rsidRPr="0087395C">
        <w:rPr>
          <w:rFonts w:ascii="TH SarabunPSK" w:hAnsi="TH SarabunPSK" w:cs="TH SarabunPSK"/>
          <w:spacing w:val="-4"/>
          <w:cs/>
        </w:rPr>
        <w:t>ซึ่งมีการจัด</w:t>
      </w:r>
      <w:r w:rsidR="008C0A5F" w:rsidRPr="0087395C">
        <w:rPr>
          <w:rFonts w:ascii="TH SarabunPSK" w:hAnsi="TH SarabunPSK" w:cs="TH SarabunPSK"/>
          <w:spacing w:val="-10"/>
          <w:cs/>
        </w:rPr>
        <w:br/>
      </w:r>
      <w:r w:rsidR="005800C9" w:rsidRPr="0087395C">
        <w:rPr>
          <w:rFonts w:ascii="TH SarabunPSK" w:hAnsi="TH SarabunPSK" w:cs="TH SarabunPSK"/>
          <w:spacing w:val="-10"/>
          <w:cs/>
        </w:rPr>
        <w:t xml:space="preserve">ทั้งหมด </w:t>
      </w:r>
      <w:r w:rsidR="005800C9" w:rsidRPr="0087395C">
        <w:rPr>
          <w:rFonts w:ascii="TH SarabunPSK" w:hAnsi="TH SarabunPSK" w:cs="TH SarabunPSK"/>
          <w:spacing w:val="-10"/>
        </w:rPr>
        <w:t xml:space="preserve">3 </w:t>
      </w:r>
      <w:r w:rsidR="005800C9" w:rsidRPr="0087395C">
        <w:rPr>
          <w:rFonts w:ascii="TH SarabunPSK" w:hAnsi="TH SarabunPSK" w:cs="TH SarabunPSK"/>
          <w:spacing w:val="-10"/>
          <w:cs/>
        </w:rPr>
        <w:t xml:space="preserve">ครั้ง ครั้งสุดท้ายจะจัดขึ้นที่กรุงเทพมหานครประมาณต้นเดือนกันยายน </w:t>
      </w:r>
      <w:r w:rsidR="0087395C">
        <w:rPr>
          <w:rFonts w:ascii="TH SarabunPSK" w:hAnsi="TH SarabunPSK" w:cs="TH SarabunPSK" w:hint="cs"/>
          <w:spacing w:val="-10"/>
          <w:cs/>
        </w:rPr>
        <w:t>2562</w:t>
      </w:r>
      <w:r w:rsidR="005800C9" w:rsidRPr="0087395C">
        <w:rPr>
          <w:rFonts w:ascii="TH SarabunPSK" w:hAnsi="TH SarabunPSK" w:cs="TH SarabunPSK"/>
          <w:spacing w:val="-10"/>
          <w:cs/>
        </w:rPr>
        <w:t xml:space="preserve"> โดย</w:t>
      </w:r>
      <w:r w:rsidR="00DF61A2" w:rsidRPr="0087395C">
        <w:rPr>
          <w:rFonts w:ascii="TH SarabunPSK" w:hAnsi="TH SarabunPSK" w:cs="TH SarabunPSK"/>
          <w:spacing w:val="-10"/>
          <w:cs/>
        </w:rPr>
        <w:t>มีวัตถุประสงค์เพื่อเป็นการ</w:t>
      </w:r>
      <w:r w:rsidR="00DF61A2" w:rsidRPr="0087395C">
        <w:rPr>
          <w:rFonts w:ascii="TH SarabunPSK" w:hAnsi="TH SarabunPSK" w:cs="TH SarabunPSK"/>
          <w:spacing w:val="-8"/>
          <w:cs/>
        </w:rPr>
        <w:t>ซักซ้อม</w:t>
      </w:r>
      <w:r w:rsidR="008C0A5F" w:rsidRPr="0087395C">
        <w:rPr>
          <w:rFonts w:ascii="TH SarabunPSK" w:hAnsi="TH SarabunPSK" w:cs="TH SarabunPSK"/>
          <w:spacing w:val="-8"/>
          <w:cs/>
        </w:rPr>
        <w:br/>
      </w:r>
      <w:r w:rsidR="00DF61A2" w:rsidRPr="0087395C">
        <w:rPr>
          <w:rFonts w:ascii="TH SarabunPSK" w:hAnsi="TH SarabunPSK" w:cs="TH SarabunPSK"/>
          <w:spacing w:val="-4"/>
          <w:cs/>
        </w:rPr>
        <w:t>ความรู้ความเข้าใจเกี่ยวกับบทบาทหน้าที่</w:t>
      </w:r>
      <w:r w:rsidR="006A0907" w:rsidRPr="0087395C">
        <w:rPr>
          <w:rFonts w:ascii="TH SarabunPSK" w:hAnsi="TH SarabunPSK" w:cs="TH SarabunPSK"/>
          <w:spacing w:val="-4"/>
          <w:cs/>
        </w:rPr>
        <w:t>ของ</w:t>
      </w:r>
      <w:r w:rsidR="00DF61A2" w:rsidRPr="0087395C">
        <w:rPr>
          <w:rFonts w:ascii="TH SarabunPSK" w:hAnsi="TH SarabunPSK" w:cs="TH SarabunPSK"/>
          <w:spacing w:val="-4"/>
          <w:cs/>
        </w:rPr>
        <w:t>พนักงานเจ้าหน้าที่ตามพระราชกำหนดการกู้ยืมเงินที่เป็นการฉ้อโกงประชาชน</w:t>
      </w:r>
      <w:r w:rsidR="008C0A5F" w:rsidRPr="0087395C">
        <w:rPr>
          <w:rFonts w:ascii="TH SarabunPSK" w:hAnsi="TH SarabunPSK" w:cs="TH SarabunPSK"/>
          <w:spacing w:val="-4"/>
          <w:cs/>
        </w:rPr>
        <w:br/>
      </w:r>
      <w:r w:rsidR="00DF61A2" w:rsidRPr="0087395C">
        <w:rPr>
          <w:rFonts w:ascii="TH SarabunPSK" w:hAnsi="TH SarabunPSK" w:cs="TH SarabunPSK"/>
          <w:spacing w:val="-4"/>
          <w:cs/>
        </w:rPr>
        <w:t>พ.ศ.</w:t>
      </w:r>
      <w:r w:rsidR="00DF61A2" w:rsidRPr="0087395C">
        <w:rPr>
          <w:rFonts w:ascii="TH SarabunPSK" w:hAnsi="TH SarabunPSK" w:cs="TH SarabunPSK"/>
          <w:spacing w:val="-10"/>
          <w:cs/>
        </w:rPr>
        <w:t xml:space="preserve"> 2527</w:t>
      </w:r>
      <w:r w:rsidR="00CB56A5" w:rsidRPr="0087395C">
        <w:rPr>
          <w:rFonts w:ascii="TH SarabunPSK" w:eastAsia="SimSun" w:hAnsi="TH SarabunPSK" w:cs="TH SarabunPSK"/>
          <w:spacing w:val="-10"/>
          <w:cs/>
          <w:lang w:eastAsia="zh-CN"/>
        </w:rPr>
        <w:t xml:space="preserve"> </w:t>
      </w:r>
      <w:r w:rsidR="00DF61A2" w:rsidRPr="0087395C">
        <w:rPr>
          <w:rFonts w:ascii="TH SarabunPSK" w:hAnsi="TH SarabunPSK" w:cs="TH SarabunPSK"/>
          <w:spacing w:val="-10"/>
          <w:cs/>
        </w:rPr>
        <w:t>(พนักงานเจ้าหน้าที่ฯ) ในการป้องกันและปราบปรามธุรกิจการเงินนอกระบบที่เข้า</w:t>
      </w:r>
      <w:r w:rsidR="00DF61A2" w:rsidRPr="0087395C">
        <w:rPr>
          <w:rFonts w:ascii="TH SarabunPSK" w:hAnsi="TH SarabunPSK" w:cs="TH SarabunPSK"/>
          <w:spacing w:val="4"/>
          <w:cs/>
        </w:rPr>
        <w:t>ข่ายผิดกฎหมาย</w:t>
      </w:r>
      <w:r w:rsidR="008C0A5F" w:rsidRPr="0087395C">
        <w:rPr>
          <w:rFonts w:ascii="TH SarabunPSK" w:hAnsi="TH SarabunPSK" w:cs="TH SarabunPSK"/>
          <w:spacing w:val="4"/>
          <w:cs/>
        </w:rPr>
        <w:t xml:space="preserve"> </w:t>
      </w:r>
      <w:r w:rsidR="00DF61A2" w:rsidRPr="0087395C">
        <w:rPr>
          <w:rFonts w:ascii="TH SarabunPSK" w:hAnsi="TH SarabunPSK" w:cs="TH SarabunPSK"/>
          <w:spacing w:val="4"/>
          <w:cs/>
        </w:rPr>
        <w:t>และรับทราบ</w:t>
      </w:r>
      <w:r w:rsidR="008C0A5F" w:rsidRPr="0087395C">
        <w:rPr>
          <w:rFonts w:ascii="TH SarabunPSK" w:hAnsi="TH SarabunPSK" w:cs="TH SarabunPSK"/>
          <w:spacing w:val="4"/>
          <w:cs/>
        </w:rPr>
        <w:br/>
      </w:r>
      <w:r w:rsidR="00DF61A2" w:rsidRPr="0087395C">
        <w:rPr>
          <w:rFonts w:ascii="TH SarabunPSK" w:hAnsi="TH SarabunPSK" w:cs="TH SarabunPSK"/>
          <w:spacing w:val="4"/>
          <w:cs/>
        </w:rPr>
        <w:t>แนวทางการแก้ปัญหาให้แก่ผู้ได้รับผลกระทบจากแชร์ลูกโซ่ตามนโยบายรัฐบาล รวมทั้งแลกเปลี่ยนข้อมูล</w:t>
      </w:r>
      <w:r w:rsidR="00DF61A2" w:rsidRPr="0087395C">
        <w:rPr>
          <w:rFonts w:ascii="TH SarabunPSK" w:hAnsi="TH SarabunPSK" w:cs="TH SarabunPSK"/>
          <w:spacing w:val="-8"/>
          <w:cs/>
        </w:rPr>
        <w:t>ข้อคิดเห็น</w:t>
      </w:r>
      <w:r w:rsidR="008C0A5F" w:rsidRPr="0087395C">
        <w:rPr>
          <w:rFonts w:ascii="TH SarabunPSK" w:eastAsia="SimSun" w:hAnsi="TH SarabunPSK" w:cs="TH SarabunPSK"/>
          <w:spacing w:val="-8"/>
          <w:cs/>
          <w:lang w:eastAsia="zh-CN"/>
        </w:rPr>
        <w:br/>
      </w:r>
      <w:r w:rsidR="00DF61A2" w:rsidRPr="0087395C">
        <w:rPr>
          <w:rFonts w:ascii="TH SarabunPSK" w:hAnsi="TH SarabunPSK" w:cs="TH SarabunPSK"/>
          <w:spacing w:val="-8"/>
          <w:cs/>
        </w:rPr>
        <w:t>ปัญหาอุปสรรค และข้อเสนอแนะในการแก้ไขปัญหาธุรกิจการเงินนอกระบบที่ผิดกฎหมายให้กับ</w:t>
      </w:r>
      <w:r w:rsidR="005800C9" w:rsidRPr="0087395C">
        <w:rPr>
          <w:rFonts w:ascii="TH SarabunPSK" w:hAnsi="TH SarabunPSK" w:cs="TH SarabunPSK"/>
          <w:spacing w:val="-8"/>
          <w:cs/>
        </w:rPr>
        <w:t>กลุ่มเป้าหมายที่เป็น</w:t>
      </w:r>
      <w:r w:rsidR="00DF61A2" w:rsidRPr="0087395C">
        <w:rPr>
          <w:rFonts w:ascii="TH SarabunPSK" w:hAnsi="TH SarabunPSK" w:cs="TH SarabunPSK"/>
          <w:spacing w:val="-8"/>
          <w:cs/>
        </w:rPr>
        <w:t>พนักงาน</w:t>
      </w:r>
      <w:r w:rsidR="008C0A5F" w:rsidRPr="0087395C">
        <w:rPr>
          <w:rFonts w:ascii="TH SarabunPSK" w:hAnsi="TH SarabunPSK" w:cs="TH SarabunPSK"/>
          <w:spacing w:val="-10"/>
          <w:cs/>
        </w:rPr>
        <w:br/>
      </w:r>
      <w:r w:rsidR="00DF61A2" w:rsidRPr="0087395C">
        <w:rPr>
          <w:rFonts w:ascii="TH SarabunPSK" w:hAnsi="TH SarabunPSK" w:cs="TH SarabunPSK"/>
          <w:spacing w:val="-4"/>
          <w:cs/>
        </w:rPr>
        <w:t>เจ้าหน้าที่ฯ</w:t>
      </w:r>
      <w:r w:rsidR="005800C9" w:rsidRPr="0087395C">
        <w:rPr>
          <w:rFonts w:ascii="TH SarabunPSK" w:hAnsi="TH SarabunPSK" w:cs="TH SarabunPSK"/>
          <w:spacing w:val="-4"/>
          <w:cs/>
        </w:rPr>
        <w:t xml:space="preserve"> </w:t>
      </w:r>
      <w:r w:rsidR="00FF7B18" w:rsidRPr="0087395C">
        <w:rPr>
          <w:rFonts w:ascii="TH SarabunPSK" w:eastAsia="SimSun" w:hAnsi="TH SarabunPSK" w:cs="TH SarabunPSK"/>
          <w:spacing w:val="-4"/>
          <w:cs/>
          <w:lang w:eastAsia="zh-CN"/>
        </w:rPr>
        <w:t>ด้านการสืบสวนและสอบสวนที่ปฏิบัติงานอยู่ในพื้นที่ตามการแบ่งเขตพื้นที่ของกรมสรรพากร ภาค 8 ซึ่งมี</w:t>
      </w:r>
      <w:r w:rsidR="00FF7B18" w:rsidRPr="0087395C">
        <w:rPr>
          <w:rFonts w:ascii="TH SarabunPSK" w:eastAsia="SimSun" w:hAnsi="TH SarabunPSK" w:cs="TH SarabunPSK"/>
          <w:cs/>
          <w:lang w:eastAsia="zh-CN"/>
        </w:rPr>
        <w:t>จำนวน</w:t>
      </w:r>
      <w:r w:rsidR="008C0A5F" w:rsidRPr="0087395C">
        <w:rPr>
          <w:rFonts w:ascii="TH SarabunPSK" w:eastAsia="SimSun" w:hAnsi="TH SarabunPSK" w:cs="TH SarabunPSK"/>
          <w:cs/>
          <w:lang w:eastAsia="zh-CN"/>
        </w:rPr>
        <w:br/>
      </w:r>
      <w:r w:rsidR="00FF7B18" w:rsidRPr="0087395C">
        <w:rPr>
          <w:rFonts w:ascii="TH SarabunPSK" w:eastAsia="SimSun" w:hAnsi="TH SarabunPSK" w:cs="TH SarabunPSK"/>
          <w:cs/>
          <w:lang w:eastAsia="zh-CN"/>
        </w:rPr>
        <w:t>8</w:t>
      </w:r>
      <w:r w:rsidR="00FF7B18" w:rsidRPr="0087395C">
        <w:rPr>
          <w:rFonts w:ascii="TH SarabunPSK" w:eastAsia="SimSun" w:hAnsi="TH SarabunPSK" w:cs="TH SarabunPSK"/>
          <w:spacing w:val="-8"/>
          <w:cs/>
          <w:lang w:eastAsia="zh-CN"/>
        </w:rPr>
        <w:t xml:space="preserve"> จังหวัด จังหวัดละ 14</w:t>
      </w:r>
      <w:r w:rsidR="00FF7B18" w:rsidRPr="0087395C">
        <w:rPr>
          <w:rFonts w:ascii="TH SarabunPSK" w:eastAsia="SimSun" w:hAnsi="TH SarabunPSK" w:cs="TH SarabunPSK"/>
          <w:spacing w:val="6"/>
          <w:cs/>
          <w:lang w:eastAsia="zh-CN"/>
        </w:rPr>
        <w:t xml:space="preserve"> คน</w:t>
      </w:r>
      <w:r w:rsidR="002C6D1C" w:rsidRPr="0087395C">
        <w:rPr>
          <w:rFonts w:ascii="TH SarabunPSK" w:eastAsia="SimSun" w:hAnsi="TH SarabunPSK" w:cs="TH SarabunPSK"/>
          <w:spacing w:val="6"/>
          <w:cs/>
          <w:lang w:eastAsia="zh-CN"/>
        </w:rPr>
        <w:t xml:space="preserve"> </w:t>
      </w:r>
      <w:r w:rsidR="00FF7B18" w:rsidRPr="0087395C">
        <w:rPr>
          <w:rFonts w:ascii="TH SarabunPSK" w:eastAsia="SimSun" w:hAnsi="TH SarabunPSK" w:cs="TH SarabunPSK"/>
          <w:spacing w:val="2"/>
          <w:cs/>
          <w:lang w:eastAsia="zh-CN"/>
        </w:rPr>
        <w:t>ประกอบด้วยจังหวัดแม่ฮ่องสอน จังหวัดเชียงราย</w:t>
      </w:r>
      <w:r w:rsidR="00824841" w:rsidRPr="0087395C">
        <w:rPr>
          <w:rFonts w:ascii="TH SarabunPSK" w:eastAsia="SimSun" w:hAnsi="TH SarabunPSK" w:cs="TH SarabunPSK"/>
          <w:spacing w:val="2"/>
          <w:cs/>
          <w:lang w:eastAsia="zh-CN"/>
        </w:rPr>
        <w:t xml:space="preserve"> </w:t>
      </w:r>
      <w:r w:rsidR="00FF7B18" w:rsidRPr="0087395C">
        <w:rPr>
          <w:rFonts w:ascii="TH SarabunPSK" w:eastAsia="SimSun" w:hAnsi="TH SarabunPSK" w:cs="TH SarabunPSK"/>
          <w:spacing w:val="2"/>
          <w:cs/>
          <w:lang w:eastAsia="zh-CN"/>
        </w:rPr>
        <w:t>จังหวัดพะเยา จังหวัดน่าน จังหวัดแพร่</w:t>
      </w:r>
      <w:r w:rsidR="008C0A5F" w:rsidRPr="0087395C">
        <w:rPr>
          <w:rFonts w:ascii="TH SarabunPSK" w:eastAsia="SimSun" w:hAnsi="TH SarabunPSK" w:cs="TH SarabunPSK"/>
          <w:spacing w:val="2"/>
          <w:cs/>
          <w:lang w:eastAsia="zh-CN"/>
        </w:rPr>
        <w:br/>
      </w:r>
      <w:r w:rsidR="00FF7B18" w:rsidRPr="0087395C">
        <w:rPr>
          <w:rFonts w:ascii="TH SarabunPSK" w:eastAsia="SimSun" w:hAnsi="TH SarabunPSK" w:cs="TH SarabunPSK"/>
          <w:spacing w:val="2"/>
          <w:cs/>
          <w:lang w:eastAsia="zh-CN"/>
        </w:rPr>
        <w:t>จังหวัดลำปาง จังหวัด</w:t>
      </w:r>
      <w:r w:rsidR="00FF7B18" w:rsidRPr="0087395C">
        <w:rPr>
          <w:rFonts w:ascii="TH SarabunPSK" w:eastAsia="SimSun" w:hAnsi="TH SarabunPSK" w:cs="TH SarabunPSK"/>
          <w:spacing w:val="6"/>
          <w:cs/>
          <w:lang w:eastAsia="zh-CN"/>
        </w:rPr>
        <w:t>ลำพูน</w:t>
      </w:r>
      <w:r w:rsidR="002C6D1C" w:rsidRPr="0087395C">
        <w:rPr>
          <w:rFonts w:ascii="TH SarabunPSK" w:eastAsia="SimSun" w:hAnsi="TH SarabunPSK" w:cs="TH SarabunPSK"/>
          <w:spacing w:val="6"/>
          <w:cs/>
          <w:lang w:eastAsia="zh-CN"/>
        </w:rPr>
        <w:t xml:space="preserve"> </w:t>
      </w:r>
      <w:r w:rsidR="00FF7B18" w:rsidRPr="0087395C">
        <w:rPr>
          <w:rFonts w:ascii="TH SarabunPSK" w:eastAsia="SimSun" w:hAnsi="TH SarabunPSK" w:cs="TH SarabunPSK"/>
          <w:spacing w:val="6"/>
          <w:cs/>
          <w:lang w:eastAsia="zh-CN"/>
        </w:rPr>
        <w:t>และจังหวัดเชียงใหม่ รวมเป็นจำนวน 112 คน</w:t>
      </w:r>
      <w:r w:rsidR="00824841" w:rsidRPr="0087395C">
        <w:rPr>
          <w:rFonts w:ascii="TH SarabunPSK" w:eastAsia="SimSun" w:hAnsi="TH SarabunPSK" w:cs="TH SarabunPSK"/>
          <w:spacing w:val="6"/>
          <w:lang w:eastAsia="zh-CN"/>
        </w:rPr>
        <w:t xml:space="preserve"> </w:t>
      </w:r>
      <w:r w:rsidR="00FF7B18" w:rsidRPr="0087395C">
        <w:rPr>
          <w:rFonts w:ascii="TH SarabunPSK" w:eastAsia="SimSun" w:hAnsi="TH SarabunPSK" w:cs="TH SarabunPSK"/>
          <w:spacing w:val="-6"/>
          <w:cs/>
          <w:lang w:eastAsia="zh-CN"/>
        </w:rPr>
        <w:t>และพนักงานเจ้าหน้าที่ด้านการสืบสวน</w:t>
      </w:r>
      <w:r w:rsidR="008C0A5F" w:rsidRPr="0087395C">
        <w:rPr>
          <w:rFonts w:ascii="TH SarabunPSK" w:eastAsia="SimSun" w:hAnsi="TH SarabunPSK" w:cs="TH SarabunPSK"/>
          <w:spacing w:val="-6"/>
          <w:cs/>
          <w:lang w:eastAsia="zh-CN"/>
        </w:rPr>
        <w:br/>
      </w:r>
      <w:r w:rsidR="00FF7B18" w:rsidRPr="0087395C">
        <w:rPr>
          <w:rFonts w:ascii="TH SarabunPSK" w:eastAsia="SimSun" w:hAnsi="TH SarabunPSK" w:cs="TH SarabunPSK"/>
          <w:spacing w:val="4"/>
          <w:cs/>
          <w:lang w:eastAsia="zh-CN"/>
        </w:rPr>
        <w:t>และสอบสวนจากกองบังคับการสืบสวนสอบสวนตำรวจภูธรภาค 5</w:t>
      </w:r>
      <w:r w:rsidR="00A62213" w:rsidRPr="0087395C">
        <w:rPr>
          <w:rFonts w:ascii="TH SarabunPSK" w:eastAsia="SimSun" w:hAnsi="TH SarabunPSK" w:cs="TH SarabunPSK"/>
          <w:spacing w:val="4"/>
          <w:cs/>
          <w:lang w:eastAsia="zh-CN"/>
        </w:rPr>
        <w:t xml:space="preserve"> </w:t>
      </w:r>
      <w:r w:rsidR="00FF7B18" w:rsidRPr="0087395C">
        <w:rPr>
          <w:rFonts w:ascii="TH SarabunPSK" w:eastAsia="SimSun" w:hAnsi="TH SarabunPSK" w:cs="TH SarabunPSK"/>
          <w:spacing w:val="4"/>
          <w:cs/>
          <w:lang w:eastAsia="zh-CN"/>
        </w:rPr>
        <w:t>อีกจำนวน 8 คน</w:t>
      </w:r>
      <w:r w:rsidR="00824841" w:rsidRPr="0087395C">
        <w:rPr>
          <w:rFonts w:ascii="TH SarabunPSK" w:eastAsia="SimSun" w:hAnsi="TH SarabunPSK" w:cs="TH SarabunPSK"/>
          <w:spacing w:val="4"/>
          <w:cs/>
          <w:lang w:eastAsia="zh-CN"/>
        </w:rPr>
        <w:t xml:space="preserve"> </w:t>
      </w:r>
      <w:r w:rsidR="00FF7B18" w:rsidRPr="0087395C">
        <w:rPr>
          <w:rFonts w:ascii="TH SarabunPSK" w:eastAsia="SimSun" w:hAnsi="TH SarabunPSK" w:cs="TH SarabunPSK"/>
          <w:spacing w:val="4"/>
          <w:cs/>
          <w:lang w:eastAsia="zh-CN"/>
        </w:rPr>
        <w:t>รวมจำนวนทั้งสิ้น 120 คน</w:t>
      </w:r>
      <w:r w:rsidR="008C0A5F" w:rsidRPr="0087395C">
        <w:rPr>
          <w:rFonts w:ascii="TH SarabunPSK" w:eastAsia="SimSun" w:hAnsi="TH SarabunPSK" w:cs="TH SarabunPSK"/>
          <w:spacing w:val="4"/>
          <w:cs/>
          <w:lang w:eastAsia="zh-CN"/>
        </w:rPr>
        <w:br/>
      </w:r>
      <w:r w:rsidR="006206D2" w:rsidRPr="0087395C">
        <w:rPr>
          <w:rFonts w:ascii="TH SarabunPSK" w:eastAsia="SimSun" w:hAnsi="TH SarabunPSK" w:cs="TH SarabunPSK"/>
          <w:b/>
          <w:bCs/>
          <w:spacing w:val="-4"/>
          <w:cs/>
          <w:lang w:eastAsia="zh-CN"/>
        </w:rPr>
        <w:t>โดยนาย</w:t>
      </w:r>
      <w:proofErr w:type="spellStart"/>
      <w:r w:rsidR="006206D2" w:rsidRPr="0087395C">
        <w:rPr>
          <w:rFonts w:ascii="TH SarabunPSK" w:eastAsia="SimSun" w:hAnsi="TH SarabunPSK" w:cs="TH SarabunPSK"/>
          <w:b/>
          <w:bCs/>
          <w:spacing w:val="-4"/>
          <w:cs/>
          <w:lang w:eastAsia="zh-CN"/>
        </w:rPr>
        <w:t>ลว</w:t>
      </w:r>
      <w:proofErr w:type="spellEnd"/>
      <w:r w:rsidR="006206D2" w:rsidRPr="0087395C">
        <w:rPr>
          <w:rFonts w:ascii="TH SarabunPSK" w:eastAsia="SimSun" w:hAnsi="TH SarabunPSK" w:cs="TH SarabunPSK"/>
          <w:b/>
          <w:bCs/>
          <w:spacing w:val="-4"/>
          <w:cs/>
          <w:lang w:eastAsia="zh-CN"/>
        </w:rPr>
        <w:t xml:space="preserve">รณ  แสงสนิท ผู้อำนวยการสำนักงานเศรษฐกิจการคลัง </w:t>
      </w:r>
      <w:r w:rsidR="006206D2" w:rsidRPr="0087395C">
        <w:rPr>
          <w:rFonts w:ascii="TH SarabunPSK" w:eastAsia="SimSun" w:hAnsi="TH SarabunPSK" w:cs="TH SarabunPSK"/>
          <w:spacing w:val="-4"/>
          <w:cs/>
          <w:lang w:eastAsia="zh-CN"/>
        </w:rPr>
        <w:t>ได้กล่าวถึงธุรกิจการเงินนอกระบบที่ได้มีการ</w:t>
      </w:r>
      <w:r w:rsidR="006206D2" w:rsidRPr="0087395C">
        <w:rPr>
          <w:rFonts w:ascii="TH SarabunPSK" w:eastAsia="SimSun" w:hAnsi="TH SarabunPSK" w:cs="TH SarabunPSK"/>
          <w:spacing w:val="-14"/>
          <w:cs/>
          <w:lang w:eastAsia="zh-CN"/>
        </w:rPr>
        <w:t>พัฒนา</w:t>
      </w:r>
      <w:r w:rsidR="008C0A5F" w:rsidRPr="0087395C">
        <w:rPr>
          <w:rFonts w:ascii="TH SarabunPSK" w:eastAsia="SimSun" w:hAnsi="TH SarabunPSK" w:cs="TH SarabunPSK"/>
          <w:spacing w:val="-14"/>
          <w:cs/>
          <w:lang w:eastAsia="zh-CN"/>
        </w:rPr>
        <w:br/>
      </w:r>
      <w:r w:rsidR="006206D2" w:rsidRPr="0087395C">
        <w:rPr>
          <w:rFonts w:ascii="TH SarabunPSK" w:eastAsia="SimSun" w:hAnsi="TH SarabunPSK" w:cs="TH SarabunPSK"/>
          <w:spacing w:val="-6"/>
          <w:cs/>
          <w:lang w:eastAsia="zh-CN"/>
        </w:rPr>
        <w:t>รูปแบบกลโกงและวิธีการหลอกลวงประชาชนมากยิ่งขึ้น</w:t>
      </w:r>
      <w:r w:rsidR="00824841" w:rsidRPr="0087395C">
        <w:rPr>
          <w:rFonts w:ascii="TH SarabunPSK" w:eastAsia="SimSun" w:hAnsi="TH SarabunPSK" w:cs="TH SarabunPSK"/>
          <w:spacing w:val="-6"/>
          <w:cs/>
          <w:lang w:eastAsia="zh-CN"/>
        </w:rPr>
        <w:t xml:space="preserve"> </w:t>
      </w:r>
      <w:r w:rsidR="006206D2" w:rsidRPr="0087395C">
        <w:rPr>
          <w:rFonts w:ascii="TH SarabunPSK" w:eastAsia="SimSun" w:hAnsi="TH SarabunPSK" w:cs="TH SarabunPSK"/>
          <w:spacing w:val="-6"/>
          <w:cs/>
          <w:lang w:eastAsia="zh-CN"/>
        </w:rPr>
        <w:t>และขยายตัวออกไปในเวลาอันรวดเร็ว ทั้งในเขตกรุงเทพมหานคร</w:t>
      </w:r>
      <w:r w:rsidR="008C0A5F" w:rsidRPr="0087395C">
        <w:rPr>
          <w:rFonts w:ascii="TH SarabunPSK" w:eastAsia="SimSun" w:hAnsi="TH SarabunPSK" w:cs="TH SarabunPSK"/>
          <w:spacing w:val="-6"/>
          <w:cs/>
          <w:lang w:eastAsia="zh-CN"/>
        </w:rPr>
        <w:t xml:space="preserve"> </w:t>
      </w:r>
      <w:r w:rsidR="006206D2" w:rsidRPr="0087395C">
        <w:rPr>
          <w:rFonts w:ascii="TH SarabunPSK" w:eastAsia="SimSun" w:hAnsi="TH SarabunPSK" w:cs="TH SarabunPSK"/>
          <w:spacing w:val="-6"/>
          <w:cs/>
          <w:lang w:eastAsia="zh-CN"/>
        </w:rPr>
        <w:t>และ</w:t>
      </w:r>
      <w:r w:rsidR="006206D2" w:rsidRPr="0087395C">
        <w:rPr>
          <w:rFonts w:ascii="TH SarabunPSK" w:eastAsia="SimSun" w:hAnsi="TH SarabunPSK" w:cs="TH SarabunPSK"/>
          <w:spacing w:val="2"/>
          <w:cs/>
          <w:lang w:eastAsia="zh-CN"/>
        </w:rPr>
        <w:t>ในส่วนภูมิภาค การที่เจ้าหน้าที่ของรัฐจะดำเนินการบังคับใช้กฎหมายกับกลุ่มมิจฉาชีพเหล่านี้ได้</w:t>
      </w:r>
      <w:r w:rsidR="002C6D1C" w:rsidRPr="0087395C">
        <w:rPr>
          <w:rFonts w:ascii="TH SarabunPSK" w:eastAsia="SimSun" w:hAnsi="TH SarabunPSK" w:cs="TH SarabunPSK"/>
          <w:spacing w:val="2"/>
          <w:cs/>
          <w:lang w:eastAsia="zh-CN"/>
        </w:rPr>
        <w:t>อย่างมีประสิทธิภาพ</w:t>
      </w:r>
      <w:r w:rsidR="008C0A5F" w:rsidRPr="0087395C">
        <w:rPr>
          <w:rFonts w:ascii="TH SarabunPSK" w:eastAsia="SimSun" w:hAnsi="TH SarabunPSK" w:cs="TH SarabunPSK"/>
          <w:cs/>
          <w:lang w:eastAsia="zh-CN"/>
        </w:rPr>
        <w:br/>
      </w:r>
      <w:r w:rsidR="006206D2" w:rsidRPr="0087395C">
        <w:rPr>
          <w:rFonts w:ascii="TH SarabunPSK" w:eastAsia="SimSun" w:hAnsi="TH SarabunPSK" w:cs="TH SarabunPSK"/>
          <w:cs/>
          <w:lang w:eastAsia="zh-CN"/>
        </w:rPr>
        <w:t>จำเป็นที่</w:t>
      </w:r>
      <w:r w:rsidR="006206D2" w:rsidRPr="0087395C">
        <w:rPr>
          <w:rFonts w:ascii="TH SarabunPSK" w:eastAsia="SimSun" w:hAnsi="TH SarabunPSK" w:cs="TH SarabunPSK"/>
          <w:spacing w:val="-12"/>
          <w:cs/>
          <w:lang w:eastAsia="zh-CN"/>
        </w:rPr>
        <w:t>จะต้องทำความ</w:t>
      </w:r>
      <w:r w:rsidR="006206D2" w:rsidRPr="0087395C">
        <w:rPr>
          <w:rFonts w:ascii="TH SarabunPSK" w:eastAsia="SimSun" w:hAnsi="TH SarabunPSK" w:cs="TH SarabunPSK"/>
          <w:spacing w:val="-6"/>
          <w:cs/>
          <w:lang w:eastAsia="zh-CN"/>
        </w:rPr>
        <w:t>เข้าใจ</w:t>
      </w:r>
      <w:r w:rsidR="006206D2" w:rsidRPr="0087395C">
        <w:rPr>
          <w:rFonts w:ascii="TH SarabunPSK" w:eastAsia="SimSun" w:hAnsi="TH SarabunPSK" w:cs="TH SarabunPSK"/>
          <w:spacing w:val="2"/>
          <w:cs/>
          <w:lang w:eastAsia="zh-CN"/>
        </w:rPr>
        <w:t>กับรูปแบบของธุรกิจการเงินนอกระบบ และวิธีการที่เหล่ามิจฉาชีพ</w:t>
      </w:r>
      <w:r w:rsidR="002C6D1C" w:rsidRPr="0087395C">
        <w:rPr>
          <w:rFonts w:ascii="TH SarabunPSK" w:eastAsia="SimSun" w:hAnsi="TH SarabunPSK" w:cs="TH SarabunPSK"/>
          <w:spacing w:val="2"/>
          <w:cs/>
          <w:lang w:eastAsia="zh-CN"/>
        </w:rPr>
        <w:t>เหล่านี้</w:t>
      </w:r>
      <w:r w:rsidR="006206D2" w:rsidRPr="0087395C">
        <w:rPr>
          <w:rFonts w:ascii="TH SarabunPSK" w:eastAsia="SimSun" w:hAnsi="TH SarabunPSK" w:cs="TH SarabunPSK"/>
          <w:spacing w:val="2"/>
          <w:cs/>
          <w:lang w:eastAsia="zh-CN"/>
        </w:rPr>
        <w:t>นำมาใช้ในการ</w:t>
      </w:r>
      <w:r w:rsidR="008C0A5F" w:rsidRPr="0087395C">
        <w:rPr>
          <w:rFonts w:ascii="TH SarabunPSK" w:eastAsia="SimSun" w:hAnsi="TH SarabunPSK" w:cs="TH SarabunPSK"/>
          <w:spacing w:val="2"/>
          <w:cs/>
          <w:lang w:eastAsia="zh-CN"/>
        </w:rPr>
        <w:br/>
      </w:r>
      <w:r w:rsidR="006206D2" w:rsidRPr="0087395C">
        <w:rPr>
          <w:rFonts w:ascii="TH SarabunPSK" w:eastAsia="SimSun" w:hAnsi="TH SarabunPSK" w:cs="TH SarabunPSK"/>
          <w:spacing w:val="2"/>
          <w:cs/>
          <w:lang w:eastAsia="zh-CN"/>
        </w:rPr>
        <w:t>หลอกลวงประชาชนพร้อมกันไปด้วย</w:t>
      </w:r>
      <w:r w:rsidR="002C6D1C" w:rsidRPr="0087395C">
        <w:rPr>
          <w:rFonts w:ascii="TH SarabunPSK" w:eastAsia="SimSun" w:hAnsi="TH SarabunPSK" w:cs="TH SarabunPSK"/>
          <w:spacing w:val="-2"/>
          <w:cs/>
          <w:lang w:eastAsia="zh-CN"/>
        </w:rPr>
        <w:t xml:space="preserve"> </w:t>
      </w:r>
      <w:r w:rsidR="006206D2" w:rsidRPr="0087395C">
        <w:rPr>
          <w:rFonts w:ascii="TH SarabunPSK" w:eastAsia="SimSun" w:hAnsi="TH SarabunPSK" w:cs="TH SarabunPSK"/>
          <w:cs/>
          <w:lang w:eastAsia="zh-CN"/>
        </w:rPr>
        <w:t>รวมทั้งการทำความเข้าใจกับกฎหมายที่นำมาบังคับใช้ให้เป็นไปอย่างมีประสิทธิภาพ</w:t>
      </w:r>
      <w:r w:rsidR="008C0A5F" w:rsidRPr="0087395C">
        <w:rPr>
          <w:rFonts w:ascii="TH SarabunPSK" w:eastAsia="SimSun" w:hAnsi="TH SarabunPSK" w:cs="TH SarabunPSK"/>
          <w:cs/>
          <w:lang w:eastAsia="zh-CN"/>
        </w:rPr>
        <w:br/>
      </w:r>
      <w:r w:rsidR="002C6D1C" w:rsidRPr="0087395C">
        <w:rPr>
          <w:rFonts w:ascii="TH SarabunPSK" w:eastAsia="SimSun" w:hAnsi="TH SarabunPSK" w:cs="TH SarabunPSK"/>
          <w:cs/>
          <w:lang w:eastAsia="zh-CN"/>
        </w:rPr>
        <w:t>เพื่อ</w:t>
      </w:r>
      <w:r w:rsidR="006206D2" w:rsidRPr="0087395C">
        <w:rPr>
          <w:rFonts w:ascii="TH SarabunPSK" w:eastAsia="SimSun" w:hAnsi="TH SarabunPSK" w:cs="TH SarabunPSK"/>
          <w:cs/>
          <w:lang w:eastAsia="zh-CN"/>
        </w:rPr>
        <w:t>คุ้มครองประโยชน์ของประชาชน</w:t>
      </w:r>
      <w:r w:rsidR="002C6D1C" w:rsidRPr="0087395C">
        <w:rPr>
          <w:rFonts w:ascii="TH SarabunPSK" w:eastAsia="SimSun" w:hAnsi="TH SarabunPSK" w:cs="TH SarabunPSK"/>
          <w:cs/>
          <w:lang w:eastAsia="zh-CN"/>
        </w:rPr>
        <w:t>ที่เป็นผู้เสียหาย</w:t>
      </w:r>
      <w:r w:rsidR="006206D2" w:rsidRPr="0087395C">
        <w:rPr>
          <w:rFonts w:ascii="TH SarabunPSK" w:eastAsia="SimSun" w:hAnsi="TH SarabunPSK" w:cs="TH SarabunPSK"/>
          <w:cs/>
          <w:lang w:eastAsia="zh-CN"/>
        </w:rPr>
        <w:t>ให้</w:t>
      </w:r>
      <w:r w:rsidR="006206D2" w:rsidRPr="0087395C">
        <w:rPr>
          <w:rFonts w:ascii="TH SarabunPSK" w:eastAsia="SimSun" w:hAnsi="TH SarabunPSK" w:cs="TH SarabunPSK"/>
          <w:spacing w:val="-6"/>
          <w:cs/>
          <w:lang w:eastAsia="zh-CN"/>
        </w:rPr>
        <w:t>มากที่สุด</w:t>
      </w:r>
    </w:p>
    <w:p w:rsidR="00F03A79" w:rsidRPr="0087395C" w:rsidRDefault="00F03A79" w:rsidP="00CE0030">
      <w:pPr>
        <w:rPr>
          <w:rFonts w:ascii="TH SarabunPSK" w:hAnsi="TH SarabunPSK" w:cs="TH SarabunPSK"/>
          <w:sz w:val="18"/>
          <w:szCs w:val="18"/>
          <w:cs/>
          <w:lang w:val="th-TH"/>
        </w:rPr>
      </w:pPr>
    </w:p>
    <w:p w:rsidR="007F221E" w:rsidRPr="002A5F91" w:rsidRDefault="009D4321" w:rsidP="002A5F91">
      <w:pPr>
        <w:jc w:val="thaiDistribute"/>
        <w:rPr>
          <w:rFonts w:ascii="TH SarabunPSK" w:eastAsia="Cordia New" w:hAnsi="TH SarabunPSK" w:cs="TH SarabunPSK"/>
          <w:spacing w:val="-4"/>
        </w:rPr>
      </w:pPr>
      <w:r w:rsidRPr="0087395C">
        <w:rPr>
          <w:rFonts w:ascii="TH SarabunPSK" w:hAnsi="TH SarabunPSK" w:cs="TH SarabunPSK"/>
          <w:b/>
          <w:bCs/>
          <w:cs/>
          <w:lang w:val="th-TH"/>
        </w:rPr>
        <w:t xml:space="preserve"> </w:t>
      </w:r>
      <w:r w:rsidRPr="0087395C">
        <w:rPr>
          <w:rFonts w:ascii="TH SarabunPSK" w:hAnsi="TH SarabunPSK" w:cs="TH SarabunPSK"/>
          <w:b/>
          <w:bCs/>
          <w:cs/>
          <w:lang w:val="th-TH"/>
        </w:rPr>
        <w:tab/>
      </w:r>
      <w:r w:rsidRPr="0087395C">
        <w:rPr>
          <w:rFonts w:ascii="TH SarabunPSK" w:hAnsi="TH SarabunPSK" w:cs="TH SarabunPSK"/>
          <w:b/>
          <w:bCs/>
          <w:cs/>
          <w:lang w:val="th-TH"/>
        </w:rPr>
        <w:tab/>
      </w:r>
      <w:r w:rsidR="00F03A79" w:rsidRPr="0087395C">
        <w:rPr>
          <w:rFonts w:ascii="TH SarabunPSK" w:hAnsi="TH SarabunPSK" w:cs="TH SarabunPSK"/>
          <w:b/>
          <w:bCs/>
          <w:cs/>
          <w:lang w:val="th-TH"/>
        </w:rPr>
        <w:t>การ</w:t>
      </w:r>
      <w:r w:rsidRPr="0087395C">
        <w:rPr>
          <w:rFonts w:ascii="TH SarabunPSK" w:hAnsi="TH SarabunPSK" w:cs="TH SarabunPSK"/>
          <w:b/>
          <w:bCs/>
          <w:cs/>
        </w:rPr>
        <w:t>ประชุมเชิงปฏิบัติการฯ</w:t>
      </w:r>
      <w:r w:rsidRPr="0087395C">
        <w:rPr>
          <w:rFonts w:ascii="TH SarabunPSK" w:hAnsi="TH SarabunPSK" w:cs="TH SarabunPSK"/>
          <w:b/>
          <w:bCs/>
          <w:cs/>
          <w:lang w:val="th-TH"/>
        </w:rPr>
        <w:t xml:space="preserve"> </w:t>
      </w:r>
      <w:r w:rsidR="000746C3" w:rsidRPr="0087395C">
        <w:rPr>
          <w:rFonts w:ascii="TH SarabunPSK" w:hAnsi="TH SarabunPSK" w:cs="TH SarabunPSK"/>
          <w:cs/>
          <w:lang w:val="th-TH"/>
        </w:rPr>
        <w:t xml:space="preserve">แบ่งออกเป็น </w:t>
      </w:r>
      <w:r w:rsidR="002A5F91">
        <w:rPr>
          <w:rFonts w:ascii="TH SarabunPSK" w:hAnsi="TH SarabunPSK" w:cs="TH SarabunPSK"/>
          <w:cs/>
        </w:rPr>
        <w:t>2 วัน วันแรกคือ เมื่อวันพุธที่ 21 สิงหาคม 2562</w:t>
      </w:r>
      <w:r w:rsidR="000746C3" w:rsidRPr="0087395C">
        <w:rPr>
          <w:rFonts w:ascii="TH SarabunPSK" w:hAnsi="TH SarabunPSK" w:cs="TH SarabunPSK"/>
          <w:cs/>
        </w:rPr>
        <w:t xml:space="preserve"> </w:t>
      </w:r>
      <w:r w:rsidR="00F03A79" w:rsidRPr="0087395C">
        <w:rPr>
          <w:rFonts w:ascii="TH SarabunPSK" w:hAnsi="TH SarabunPSK" w:cs="TH SarabunPSK"/>
          <w:u w:val="single"/>
          <w:cs/>
          <w:lang w:val="th-TH"/>
        </w:rPr>
        <w:t>ภาค</w:t>
      </w:r>
      <w:r w:rsidR="00F03A79" w:rsidRPr="0087395C">
        <w:rPr>
          <w:rFonts w:ascii="TH SarabunPSK" w:eastAsia="Cordia New" w:hAnsi="TH SarabunPSK" w:cs="TH SarabunPSK"/>
          <w:u w:val="single"/>
          <w:cs/>
        </w:rPr>
        <w:t>เช้</w:t>
      </w:r>
      <w:r w:rsidR="00F03A79" w:rsidRPr="0087395C">
        <w:rPr>
          <w:rFonts w:ascii="TH SarabunPSK" w:eastAsia="Cordia New" w:hAnsi="TH SarabunPSK" w:cs="TH SarabunPSK"/>
          <w:cs/>
        </w:rPr>
        <w:t>า</w:t>
      </w:r>
      <w:r w:rsidR="00FC5A1B" w:rsidRPr="0087395C">
        <w:rPr>
          <w:rFonts w:ascii="TH SarabunPSK" w:eastAsia="Cordia New" w:hAnsi="TH SarabunPSK" w:cs="TH SarabunPSK"/>
          <w:cs/>
        </w:rPr>
        <w:br/>
      </w:r>
      <w:r w:rsidRPr="0087395C">
        <w:rPr>
          <w:rFonts w:ascii="TH SarabunPSK" w:eastAsia="Cordia New" w:hAnsi="TH SarabunPSK" w:cs="TH SarabunPSK"/>
          <w:spacing w:val="-4"/>
          <w:cs/>
        </w:rPr>
        <w:t xml:space="preserve">เวลา 09.00 - 10.30 น. เป็นการบรรยาย เรื่อง </w:t>
      </w:r>
      <w:r w:rsidRPr="0087395C">
        <w:rPr>
          <w:rFonts w:ascii="TH SarabunPSK" w:eastAsia="Cordia New" w:hAnsi="TH SarabunPSK" w:cs="TH SarabunPSK"/>
          <w:spacing w:val="-4"/>
        </w:rPr>
        <w:t>“</w:t>
      </w:r>
      <w:r w:rsidRPr="0087395C">
        <w:rPr>
          <w:rFonts w:ascii="TH SarabunPSK" w:eastAsia="Cordia New" w:hAnsi="TH SarabunPSK" w:cs="TH SarabunPSK"/>
          <w:spacing w:val="-4"/>
          <w:cs/>
        </w:rPr>
        <w:t>ลักษณะการขายตรงแอบแฝงแบบแชร์ลูกโซ่</w:t>
      </w:r>
      <w:r w:rsidRPr="0087395C">
        <w:rPr>
          <w:rFonts w:ascii="TH SarabunPSK" w:eastAsia="Cordia New" w:hAnsi="TH SarabunPSK" w:cs="TH SarabunPSK"/>
          <w:spacing w:val="-4"/>
        </w:rPr>
        <w:t xml:space="preserve">” </w:t>
      </w:r>
      <w:r w:rsidRPr="0087395C">
        <w:rPr>
          <w:rFonts w:ascii="TH SarabunPSK" w:eastAsia="Cordia New" w:hAnsi="TH SarabunPSK" w:cs="TH SarabunPSK"/>
          <w:spacing w:val="-4"/>
          <w:cs/>
        </w:rPr>
        <w:t>โดยนาย</w:t>
      </w:r>
      <w:proofErr w:type="spellStart"/>
      <w:r w:rsidRPr="0087395C">
        <w:rPr>
          <w:rFonts w:ascii="TH SarabunPSK" w:eastAsia="Cordia New" w:hAnsi="TH SarabunPSK" w:cs="TH SarabunPSK"/>
          <w:spacing w:val="-4"/>
          <w:cs/>
        </w:rPr>
        <w:t>ณัช</w:t>
      </w:r>
      <w:proofErr w:type="spellEnd"/>
      <w:r w:rsidRPr="0087395C">
        <w:rPr>
          <w:rFonts w:ascii="TH SarabunPSK" w:eastAsia="Cordia New" w:hAnsi="TH SarabunPSK" w:cs="TH SarabunPSK"/>
          <w:spacing w:val="-4"/>
          <w:cs/>
        </w:rPr>
        <w:t>ภัทร  ขาวแก้ว</w:t>
      </w:r>
      <w:r w:rsidR="00FC5A1B" w:rsidRPr="0087395C">
        <w:rPr>
          <w:rFonts w:ascii="TH SarabunPSK" w:eastAsia="Cordia New" w:hAnsi="TH SarabunPSK" w:cs="TH SarabunPSK"/>
          <w:spacing w:val="-4"/>
          <w:cs/>
        </w:rPr>
        <w:br/>
      </w:r>
      <w:r w:rsidRPr="0087395C">
        <w:rPr>
          <w:rFonts w:ascii="TH SarabunPSK" w:eastAsia="Cordia New" w:hAnsi="TH SarabunPSK" w:cs="TH SarabunPSK"/>
          <w:spacing w:val="-4"/>
          <w:cs/>
        </w:rPr>
        <w:t>นิติ</w:t>
      </w:r>
      <w:r w:rsidRPr="0087395C">
        <w:rPr>
          <w:rFonts w:ascii="TH SarabunPSK" w:eastAsia="Cordia New" w:hAnsi="TH SarabunPSK" w:cs="TH SarabunPSK"/>
          <w:spacing w:val="-10"/>
          <w:cs/>
        </w:rPr>
        <w:t>กรชำนาญการ กองคุ้มครองผู้บริโภคด้านธุรกิจขายตรงและตลาด</w:t>
      </w:r>
      <w:r w:rsidRPr="0087395C">
        <w:rPr>
          <w:rFonts w:ascii="TH SarabunPSK" w:eastAsia="Cordia New" w:hAnsi="TH SarabunPSK" w:cs="TH SarabunPSK"/>
          <w:spacing w:val="-4"/>
          <w:cs/>
        </w:rPr>
        <w:t>แบบตรงสำนักงานคณะกรรมการคุ้มครองผู้บริโภค</w:t>
      </w:r>
      <w:r w:rsidR="00164F86" w:rsidRPr="0087395C">
        <w:rPr>
          <w:rFonts w:ascii="TH SarabunPSK" w:eastAsia="Cordia New" w:hAnsi="TH SarabunPSK" w:cs="TH SarabunPSK"/>
          <w:spacing w:val="-4"/>
          <w:cs/>
        </w:rPr>
        <w:t xml:space="preserve"> (</w:t>
      </w:r>
      <w:proofErr w:type="spellStart"/>
      <w:r w:rsidR="00164F86" w:rsidRPr="0087395C">
        <w:rPr>
          <w:rFonts w:ascii="TH SarabunPSK" w:eastAsia="Cordia New" w:hAnsi="TH SarabunPSK" w:cs="TH SarabunPSK"/>
          <w:spacing w:val="-4"/>
          <w:cs/>
        </w:rPr>
        <w:t>สคบ</w:t>
      </w:r>
      <w:proofErr w:type="spellEnd"/>
      <w:r w:rsidR="00164F86" w:rsidRPr="0087395C">
        <w:rPr>
          <w:rFonts w:ascii="TH SarabunPSK" w:eastAsia="Cordia New" w:hAnsi="TH SarabunPSK" w:cs="TH SarabunPSK"/>
          <w:spacing w:val="-4"/>
          <w:cs/>
        </w:rPr>
        <w:t>.)</w:t>
      </w:r>
      <w:r w:rsidR="00FC5A1B" w:rsidRPr="0087395C">
        <w:rPr>
          <w:rFonts w:ascii="TH SarabunPSK" w:eastAsia="Cordia New" w:hAnsi="TH SarabunPSK" w:cs="TH SarabunPSK"/>
          <w:spacing w:val="-4"/>
          <w:cs/>
        </w:rPr>
        <w:br/>
      </w:r>
      <w:r w:rsidRPr="0087395C">
        <w:rPr>
          <w:rFonts w:ascii="TH SarabunPSK" w:eastAsia="Cordia New" w:hAnsi="TH SarabunPSK" w:cs="TH SarabunPSK"/>
          <w:spacing w:val="6"/>
          <w:cs/>
        </w:rPr>
        <w:t xml:space="preserve">และเวลา 10.30 - 12.00 น. เป็นการบรรยาย เรื่อง </w:t>
      </w:r>
      <w:r w:rsidRPr="0087395C">
        <w:rPr>
          <w:rFonts w:ascii="TH SarabunPSK" w:eastAsia="Cordia New" w:hAnsi="TH SarabunPSK" w:cs="TH SarabunPSK"/>
          <w:spacing w:val="6"/>
        </w:rPr>
        <w:t>“</w:t>
      </w:r>
      <w:r w:rsidRPr="0087395C">
        <w:rPr>
          <w:rFonts w:ascii="TH SarabunPSK" w:eastAsia="Cordia New" w:hAnsi="TH SarabunPSK" w:cs="TH SarabunPSK"/>
          <w:spacing w:val="6"/>
          <w:cs/>
        </w:rPr>
        <w:t>สินทรัพย์</w:t>
      </w:r>
      <w:proofErr w:type="spellStart"/>
      <w:r w:rsidRPr="0087395C">
        <w:rPr>
          <w:rFonts w:ascii="TH SarabunPSK" w:eastAsia="Cordia New" w:hAnsi="TH SarabunPSK" w:cs="TH SarabunPSK"/>
          <w:spacing w:val="6"/>
          <w:cs/>
        </w:rPr>
        <w:t>ดิจิทัล</w:t>
      </w:r>
      <w:proofErr w:type="spellEnd"/>
      <w:r w:rsidRPr="0087395C">
        <w:rPr>
          <w:rFonts w:ascii="TH SarabunPSK" w:eastAsia="Cordia New" w:hAnsi="TH SarabunPSK" w:cs="TH SarabunPSK"/>
          <w:spacing w:val="6"/>
          <w:cs/>
        </w:rPr>
        <w:t>ที่มีความเสี่ยงจะเข้าข่ายเป็นแชร์ลูกโซ่</w:t>
      </w:r>
      <w:r w:rsidRPr="0087395C">
        <w:rPr>
          <w:rFonts w:ascii="TH SarabunPSK" w:eastAsia="Cordia New" w:hAnsi="TH SarabunPSK" w:cs="TH SarabunPSK"/>
          <w:spacing w:val="6"/>
        </w:rPr>
        <w:t>”</w:t>
      </w:r>
      <w:r w:rsidR="00FC5A1B" w:rsidRPr="0087395C">
        <w:rPr>
          <w:rFonts w:ascii="TH SarabunPSK" w:eastAsia="Cordia New" w:hAnsi="TH SarabunPSK" w:cs="TH SarabunPSK"/>
          <w:spacing w:val="6"/>
        </w:rPr>
        <w:br/>
      </w:r>
      <w:r w:rsidRPr="0087395C">
        <w:rPr>
          <w:rFonts w:ascii="TH SarabunPSK" w:eastAsia="Cordia New" w:hAnsi="TH SarabunPSK" w:cs="TH SarabunPSK"/>
          <w:spacing w:val="-4"/>
          <w:cs/>
        </w:rPr>
        <w:t>โดยนางสาว</w:t>
      </w:r>
      <w:proofErr w:type="spellStart"/>
      <w:r w:rsidRPr="0087395C">
        <w:rPr>
          <w:rFonts w:ascii="TH SarabunPSK" w:eastAsia="Cordia New" w:hAnsi="TH SarabunPSK" w:cs="TH SarabunPSK"/>
          <w:spacing w:val="-4"/>
          <w:cs/>
        </w:rPr>
        <w:t>อาจารีย์</w:t>
      </w:r>
      <w:proofErr w:type="spellEnd"/>
      <w:r w:rsidRPr="0087395C">
        <w:rPr>
          <w:rFonts w:ascii="TH SarabunPSK" w:eastAsia="Cordia New" w:hAnsi="TH SarabunPSK" w:cs="TH SarabunPSK"/>
          <w:spacing w:val="-4"/>
          <w:cs/>
        </w:rPr>
        <w:t xml:space="preserve">  </w:t>
      </w:r>
      <w:proofErr w:type="spellStart"/>
      <w:r w:rsidRPr="0087395C">
        <w:rPr>
          <w:rFonts w:ascii="TH SarabunPSK" w:eastAsia="Cordia New" w:hAnsi="TH SarabunPSK" w:cs="TH SarabunPSK"/>
          <w:spacing w:val="-4"/>
          <w:cs/>
        </w:rPr>
        <w:t>ศุภพิโรจน์</w:t>
      </w:r>
      <w:proofErr w:type="spellEnd"/>
      <w:r w:rsidRPr="0087395C">
        <w:rPr>
          <w:rFonts w:ascii="TH SarabunPSK" w:eastAsia="Cordia New" w:hAnsi="TH SarabunPSK" w:cs="TH SarabunPSK"/>
          <w:spacing w:val="-4"/>
          <w:cs/>
        </w:rPr>
        <w:t xml:space="preserve"> ผู้อำนวยการฝ่ายส่งเสริมเทคโนโลยีทางการเงิน</w:t>
      </w:r>
      <w:r w:rsidR="000746C3" w:rsidRPr="0087395C">
        <w:rPr>
          <w:rFonts w:ascii="TH SarabunPSK" w:eastAsia="Cordia New" w:hAnsi="TH SarabunPSK" w:cs="TH SarabunPSK"/>
          <w:spacing w:val="-4"/>
          <w:cs/>
        </w:rPr>
        <w:t xml:space="preserve"> </w:t>
      </w:r>
      <w:r w:rsidRPr="0087395C">
        <w:rPr>
          <w:rFonts w:ascii="TH SarabunPSK" w:eastAsia="Cordia New" w:hAnsi="TH SarabunPSK" w:cs="TH SarabunPSK"/>
          <w:spacing w:val="-4"/>
          <w:cs/>
        </w:rPr>
        <w:t>สำนักงานคณะกรรมการกำกับหลักทรัพย์</w:t>
      </w:r>
      <w:r w:rsidR="00FC5A1B" w:rsidRPr="0087395C">
        <w:rPr>
          <w:rFonts w:ascii="TH SarabunPSK" w:eastAsia="Cordia New" w:hAnsi="TH SarabunPSK" w:cs="TH SarabunPSK"/>
          <w:spacing w:val="-4"/>
          <w:cs/>
        </w:rPr>
        <w:br/>
      </w:r>
      <w:r w:rsidRPr="0087395C">
        <w:rPr>
          <w:rFonts w:ascii="TH SarabunPSK" w:eastAsia="Cordia New" w:hAnsi="TH SarabunPSK" w:cs="TH SarabunPSK"/>
          <w:spacing w:val="-4"/>
          <w:cs/>
        </w:rPr>
        <w:t>และตลาดหลักทรัพย์</w:t>
      </w:r>
      <w:r w:rsidR="00C140B6" w:rsidRPr="0087395C">
        <w:rPr>
          <w:rFonts w:ascii="TH SarabunPSK" w:eastAsia="Cordia New" w:hAnsi="TH SarabunPSK" w:cs="TH SarabunPSK"/>
          <w:spacing w:val="-4"/>
        </w:rPr>
        <w:t xml:space="preserve"> </w:t>
      </w:r>
      <w:r w:rsidR="000746C3" w:rsidRPr="0087395C">
        <w:rPr>
          <w:rFonts w:ascii="TH SarabunPSK" w:eastAsia="Cordia New" w:hAnsi="TH SarabunPSK" w:cs="TH SarabunPSK"/>
          <w:spacing w:val="-4"/>
          <w:cs/>
        </w:rPr>
        <w:t>ซึ่ง</w:t>
      </w:r>
      <w:r w:rsidR="00C140B6" w:rsidRPr="0087395C">
        <w:rPr>
          <w:rFonts w:ascii="TH SarabunPSK" w:eastAsia="Cordia New" w:hAnsi="TH SarabunPSK" w:cs="TH SarabunPSK"/>
          <w:spacing w:val="-4"/>
          <w:cs/>
        </w:rPr>
        <w:t>สรุปสาระสำคัญ</w:t>
      </w:r>
      <w:r w:rsidR="000746C3" w:rsidRPr="0087395C">
        <w:rPr>
          <w:rFonts w:ascii="TH SarabunPSK" w:eastAsia="Cordia New" w:hAnsi="TH SarabunPSK" w:cs="TH SarabunPSK"/>
          <w:spacing w:val="-4"/>
          <w:cs/>
        </w:rPr>
        <w:t>ได้</w:t>
      </w:r>
      <w:r w:rsidR="00C140B6" w:rsidRPr="0087395C">
        <w:rPr>
          <w:rFonts w:ascii="TH SarabunPSK" w:eastAsia="Cordia New" w:hAnsi="TH SarabunPSK" w:cs="TH SarabunPSK"/>
          <w:spacing w:val="-4"/>
          <w:cs/>
        </w:rPr>
        <w:t xml:space="preserve"> ดังนี้</w:t>
      </w:r>
    </w:p>
    <w:p w:rsidR="00891AA6" w:rsidRPr="0087395C" w:rsidRDefault="00537C47" w:rsidP="001769CA">
      <w:pPr>
        <w:jc w:val="thaiDistribute"/>
        <w:rPr>
          <w:rFonts w:ascii="TH SarabunPSK" w:eastAsia="Cordia New" w:hAnsi="TH SarabunPSK" w:cs="TH SarabunPSK"/>
          <w:spacing w:val="-4"/>
        </w:rPr>
      </w:pPr>
      <w:r w:rsidRPr="0087395C">
        <w:rPr>
          <w:rFonts w:ascii="TH SarabunPSK" w:eastAsia="Cordia New" w:hAnsi="TH SarabunPSK" w:cs="TH SarabunPSK"/>
          <w:spacing w:val="-4"/>
          <w:cs/>
        </w:rPr>
        <w:lastRenderedPageBreak/>
        <w:t xml:space="preserve"> </w:t>
      </w:r>
      <w:r w:rsidR="00164F86" w:rsidRPr="0087395C">
        <w:rPr>
          <w:rFonts w:ascii="TH SarabunPSK" w:eastAsia="Cordia New" w:hAnsi="TH SarabunPSK" w:cs="TH SarabunPSK"/>
          <w:spacing w:val="-4"/>
          <w:cs/>
        </w:rPr>
        <w:t xml:space="preserve"> </w:t>
      </w:r>
      <w:r w:rsidR="00164F86" w:rsidRPr="0087395C">
        <w:rPr>
          <w:rFonts w:ascii="TH SarabunPSK" w:eastAsia="Cordia New" w:hAnsi="TH SarabunPSK" w:cs="TH SarabunPSK"/>
          <w:spacing w:val="-4"/>
          <w:cs/>
        </w:rPr>
        <w:tab/>
      </w:r>
      <w:r w:rsidR="00164F86" w:rsidRPr="0087395C">
        <w:rPr>
          <w:rFonts w:ascii="TH SarabunPSK" w:eastAsia="Cordia New" w:hAnsi="TH SarabunPSK" w:cs="TH SarabunPSK"/>
          <w:spacing w:val="-4"/>
          <w:cs/>
        </w:rPr>
        <w:tab/>
      </w:r>
      <w:r w:rsidR="00891AA6" w:rsidRPr="0087395C">
        <w:rPr>
          <w:rFonts w:ascii="TH SarabunPSK" w:eastAsia="Cordia New" w:hAnsi="TH SarabunPSK" w:cs="TH SarabunPSK"/>
          <w:b/>
          <w:bCs/>
          <w:spacing w:val="-4"/>
          <w:cs/>
        </w:rPr>
        <w:t>1.</w:t>
      </w:r>
      <w:r w:rsidRPr="0087395C">
        <w:rPr>
          <w:rFonts w:ascii="TH SarabunPSK" w:eastAsia="Cordia New" w:hAnsi="TH SarabunPSK" w:cs="TH SarabunPSK"/>
          <w:b/>
          <w:bCs/>
          <w:spacing w:val="-4"/>
          <w:cs/>
        </w:rPr>
        <w:t xml:space="preserve"> </w:t>
      </w:r>
      <w:r w:rsidRPr="0087395C">
        <w:rPr>
          <w:rFonts w:ascii="TH SarabunPSK" w:eastAsia="Cordia New" w:hAnsi="TH SarabunPSK" w:cs="TH SarabunPSK"/>
          <w:b/>
          <w:bCs/>
          <w:cs/>
        </w:rPr>
        <w:t>การขายตรงแอบแฝงแบบแชร์ลูกโซ่</w:t>
      </w:r>
      <w:r w:rsidR="003F2300" w:rsidRPr="0087395C">
        <w:rPr>
          <w:rFonts w:ascii="TH SarabunPSK" w:eastAsia="Cordia New" w:hAnsi="TH SarabunPSK" w:cs="TH SarabunPSK"/>
          <w:cs/>
        </w:rPr>
        <w:t xml:space="preserve"> </w:t>
      </w:r>
      <w:r w:rsidR="009D306D" w:rsidRPr="0087395C">
        <w:rPr>
          <w:rFonts w:ascii="TH SarabunPSK" w:eastAsia="Cordia New" w:hAnsi="TH SarabunPSK" w:cs="TH SarabunPSK"/>
          <w:cs/>
        </w:rPr>
        <w:t>การประกอบธุรกิจประเภทนี้</w:t>
      </w:r>
      <w:r w:rsidR="0043618D" w:rsidRPr="0087395C">
        <w:rPr>
          <w:rFonts w:ascii="TH SarabunPSK" w:eastAsia="Cordia New" w:hAnsi="TH SarabunPSK" w:cs="TH SarabunPSK"/>
          <w:cs/>
        </w:rPr>
        <w:t xml:space="preserve"> </w:t>
      </w:r>
      <w:r w:rsidR="009D306D" w:rsidRPr="0087395C">
        <w:rPr>
          <w:rFonts w:ascii="TH SarabunPSK" w:eastAsia="Cordia New" w:hAnsi="TH SarabunPSK" w:cs="TH SarabunPSK"/>
          <w:cs/>
        </w:rPr>
        <w:t>จะ</w:t>
      </w:r>
      <w:r w:rsidR="003F2300" w:rsidRPr="0087395C">
        <w:rPr>
          <w:rFonts w:ascii="TH SarabunPSK" w:eastAsia="Cordia New" w:hAnsi="TH SarabunPSK" w:cs="TH SarabunPSK"/>
          <w:cs/>
        </w:rPr>
        <w:t>มีลักษณะ ดังนี้</w:t>
      </w:r>
      <w:r w:rsidR="001769CA" w:rsidRPr="0087395C">
        <w:rPr>
          <w:rFonts w:ascii="TH SarabunPSK" w:eastAsia="Cordia New" w:hAnsi="TH SarabunPSK" w:cs="TH SarabunPSK"/>
          <w:cs/>
        </w:rPr>
        <w:br/>
      </w:r>
      <w:r w:rsidR="003F2300" w:rsidRPr="0087395C">
        <w:rPr>
          <w:rFonts w:ascii="TH SarabunPSK" w:eastAsia="Cordia New" w:hAnsi="TH SarabunPSK" w:cs="TH SarabunPSK"/>
          <w:cs/>
        </w:rPr>
        <w:t>(</w:t>
      </w:r>
      <w:r w:rsidR="00891AA6" w:rsidRPr="0087395C">
        <w:rPr>
          <w:rFonts w:ascii="TH SarabunPSK" w:eastAsia="Cordia New" w:hAnsi="TH SarabunPSK" w:cs="TH SarabunPSK"/>
          <w:cs/>
        </w:rPr>
        <w:t>1</w:t>
      </w:r>
      <w:r w:rsidR="003F2300" w:rsidRPr="0087395C">
        <w:rPr>
          <w:rFonts w:ascii="TH SarabunPSK" w:eastAsia="Cordia New" w:hAnsi="TH SarabunPSK" w:cs="TH SarabunPSK"/>
          <w:cs/>
        </w:rPr>
        <w:t>)</w:t>
      </w:r>
      <w:r w:rsidR="00164F86" w:rsidRPr="0087395C">
        <w:rPr>
          <w:rFonts w:ascii="TH SarabunPSK" w:eastAsia="Cordia New" w:hAnsi="TH SarabunPSK" w:cs="TH SarabunPSK"/>
          <w:spacing w:val="-4"/>
          <w:cs/>
        </w:rPr>
        <w:t xml:space="preserve"> </w:t>
      </w:r>
      <w:r w:rsidR="00164F86" w:rsidRPr="0087395C">
        <w:rPr>
          <w:rFonts w:ascii="TH SarabunPSK" w:eastAsia="Cordia New" w:hAnsi="TH SarabunPSK" w:cs="TH SarabunPSK"/>
          <w:cs/>
        </w:rPr>
        <w:t xml:space="preserve">ไม่ได้จดทะเบียนการประกอบธุรกิจขายตรงกับ </w:t>
      </w:r>
      <w:proofErr w:type="spellStart"/>
      <w:r w:rsidR="00164F86" w:rsidRPr="0087395C">
        <w:rPr>
          <w:rFonts w:ascii="TH SarabunPSK" w:eastAsia="Cordia New" w:hAnsi="TH SarabunPSK" w:cs="TH SarabunPSK"/>
          <w:cs/>
        </w:rPr>
        <w:t>สคบ</w:t>
      </w:r>
      <w:proofErr w:type="spellEnd"/>
      <w:r w:rsidR="00164F86" w:rsidRPr="0087395C">
        <w:rPr>
          <w:rFonts w:ascii="TH SarabunPSK" w:eastAsia="Cordia New" w:hAnsi="TH SarabunPSK" w:cs="TH SarabunPSK"/>
          <w:cs/>
        </w:rPr>
        <w:t xml:space="preserve">. หรือจดทะเบียนขายตรงกับ </w:t>
      </w:r>
      <w:proofErr w:type="spellStart"/>
      <w:r w:rsidR="00164F86" w:rsidRPr="0087395C">
        <w:rPr>
          <w:rFonts w:ascii="TH SarabunPSK" w:eastAsia="Cordia New" w:hAnsi="TH SarabunPSK" w:cs="TH SarabunPSK"/>
          <w:cs/>
        </w:rPr>
        <w:t>สคบ</w:t>
      </w:r>
      <w:proofErr w:type="spellEnd"/>
      <w:r w:rsidR="00164F86" w:rsidRPr="0087395C">
        <w:rPr>
          <w:rFonts w:ascii="TH SarabunPSK" w:eastAsia="Cordia New" w:hAnsi="TH SarabunPSK" w:cs="TH SarabunPSK"/>
          <w:cs/>
        </w:rPr>
        <w:t>. แต่ดำเนินธุรกิจ</w:t>
      </w:r>
      <w:r w:rsidR="0041559C" w:rsidRPr="0087395C">
        <w:rPr>
          <w:rFonts w:ascii="TH SarabunPSK" w:eastAsia="Cordia New" w:hAnsi="TH SarabunPSK" w:cs="TH SarabunPSK"/>
          <w:cs/>
        </w:rPr>
        <w:t>จะ</w:t>
      </w:r>
      <w:r w:rsidR="00164F86" w:rsidRPr="0087395C">
        <w:rPr>
          <w:rFonts w:ascii="TH SarabunPSK" w:eastAsia="Cordia New" w:hAnsi="TH SarabunPSK" w:cs="TH SarabunPSK"/>
          <w:cs/>
        </w:rPr>
        <w:t>แตกต่าง</w:t>
      </w:r>
      <w:r w:rsidR="0041559C" w:rsidRPr="0087395C">
        <w:rPr>
          <w:rFonts w:ascii="TH SarabunPSK" w:eastAsia="Cordia New" w:hAnsi="TH SarabunPSK" w:cs="TH SarabunPSK"/>
          <w:cs/>
        </w:rPr>
        <w:t>ไป</w:t>
      </w:r>
      <w:r w:rsidR="001769CA" w:rsidRPr="0087395C">
        <w:rPr>
          <w:rFonts w:ascii="TH SarabunPSK" w:eastAsia="Cordia New" w:hAnsi="TH SarabunPSK" w:cs="TH SarabunPSK"/>
          <w:cs/>
        </w:rPr>
        <w:br/>
      </w:r>
      <w:r w:rsidR="00164F86" w:rsidRPr="0087395C">
        <w:rPr>
          <w:rFonts w:ascii="TH SarabunPSK" w:eastAsia="Cordia New" w:hAnsi="TH SarabunPSK" w:cs="TH SarabunPSK"/>
          <w:cs/>
        </w:rPr>
        <w:t xml:space="preserve">จากที่แผนที่ได้ยื่นต่อ </w:t>
      </w:r>
      <w:proofErr w:type="spellStart"/>
      <w:r w:rsidR="00164F86" w:rsidRPr="0087395C">
        <w:rPr>
          <w:rFonts w:ascii="TH SarabunPSK" w:eastAsia="Cordia New" w:hAnsi="TH SarabunPSK" w:cs="TH SarabunPSK"/>
          <w:cs/>
        </w:rPr>
        <w:t>สคบ</w:t>
      </w:r>
      <w:proofErr w:type="spellEnd"/>
      <w:r w:rsidR="00164F86" w:rsidRPr="0087395C">
        <w:rPr>
          <w:rFonts w:ascii="TH SarabunPSK" w:eastAsia="Cordia New" w:hAnsi="TH SarabunPSK" w:cs="TH SarabunPSK"/>
          <w:cs/>
        </w:rPr>
        <w:t xml:space="preserve">. </w:t>
      </w:r>
      <w:r w:rsidR="003F2300" w:rsidRPr="0087395C">
        <w:rPr>
          <w:rFonts w:ascii="TH SarabunPSK" w:eastAsia="Cordia New" w:hAnsi="TH SarabunPSK" w:cs="TH SarabunPSK"/>
          <w:cs/>
        </w:rPr>
        <w:t>(</w:t>
      </w:r>
      <w:r w:rsidR="00891AA6" w:rsidRPr="0087395C">
        <w:rPr>
          <w:rFonts w:ascii="TH SarabunPSK" w:eastAsia="Cordia New" w:hAnsi="TH SarabunPSK" w:cs="TH SarabunPSK"/>
          <w:cs/>
        </w:rPr>
        <w:t>2</w:t>
      </w:r>
      <w:r w:rsidR="003F2300" w:rsidRPr="0087395C">
        <w:rPr>
          <w:rFonts w:ascii="TH SarabunPSK" w:eastAsia="Cordia New" w:hAnsi="TH SarabunPSK" w:cs="TH SarabunPSK"/>
          <w:cs/>
        </w:rPr>
        <w:t>)</w:t>
      </w:r>
      <w:r w:rsidR="00164F86" w:rsidRPr="0087395C">
        <w:rPr>
          <w:rFonts w:ascii="TH SarabunPSK" w:eastAsia="Cordia New" w:hAnsi="TH SarabunPSK" w:cs="TH SarabunPSK"/>
          <w:cs/>
        </w:rPr>
        <w:t xml:space="preserve"> บังคับให้สมัคร</w:t>
      </w:r>
      <w:r w:rsidR="00164F86" w:rsidRPr="0087395C">
        <w:rPr>
          <w:rFonts w:ascii="TH SarabunPSK" w:eastAsia="Cordia New" w:hAnsi="TH SarabunPSK" w:cs="TH SarabunPSK"/>
          <w:spacing w:val="2"/>
          <w:cs/>
        </w:rPr>
        <w:t>เป็นสมาชิกหรือมีเงื่อนไขให้สมาชิกต้องซื้อสินค้า เพื่อมีสิทธิในการเข้าร่วม</w:t>
      </w:r>
      <w:r w:rsidR="001769CA" w:rsidRPr="0087395C">
        <w:rPr>
          <w:rFonts w:ascii="TH SarabunPSK" w:eastAsia="Cordia New" w:hAnsi="TH SarabunPSK" w:cs="TH SarabunPSK"/>
          <w:spacing w:val="2"/>
          <w:cs/>
        </w:rPr>
        <w:br/>
      </w:r>
      <w:r w:rsidR="00164F86" w:rsidRPr="0087395C">
        <w:rPr>
          <w:rFonts w:ascii="TH SarabunPSK" w:eastAsia="Cordia New" w:hAnsi="TH SarabunPSK" w:cs="TH SarabunPSK"/>
          <w:cs/>
        </w:rPr>
        <w:t>ธุรกิจ</w:t>
      </w:r>
      <w:r w:rsidR="003F2300" w:rsidRPr="0087395C">
        <w:rPr>
          <w:rFonts w:ascii="TH SarabunPSK" w:eastAsia="Cordia New" w:hAnsi="TH SarabunPSK" w:cs="TH SarabunPSK"/>
        </w:rPr>
        <w:t xml:space="preserve"> </w:t>
      </w:r>
      <w:r w:rsidR="003F2300" w:rsidRPr="0087395C">
        <w:rPr>
          <w:rFonts w:ascii="TH SarabunPSK" w:eastAsia="Cordia New" w:hAnsi="TH SarabunPSK" w:cs="TH SarabunPSK"/>
          <w:cs/>
        </w:rPr>
        <w:t>(</w:t>
      </w:r>
      <w:r w:rsidR="00164F86" w:rsidRPr="0087395C">
        <w:rPr>
          <w:rFonts w:ascii="TH SarabunPSK" w:eastAsia="Cordia New" w:hAnsi="TH SarabunPSK" w:cs="TH SarabunPSK"/>
          <w:cs/>
        </w:rPr>
        <w:t>3</w:t>
      </w:r>
      <w:r w:rsidR="003F2300" w:rsidRPr="0087395C">
        <w:rPr>
          <w:rFonts w:ascii="TH SarabunPSK" w:eastAsia="Cordia New" w:hAnsi="TH SarabunPSK" w:cs="TH SarabunPSK"/>
          <w:cs/>
        </w:rPr>
        <w:t>)</w:t>
      </w:r>
      <w:r w:rsidR="00164F86" w:rsidRPr="0087395C">
        <w:rPr>
          <w:rFonts w:ascii="TH SarabunPSK" w:eastAsia="Cordia New" w:hAnsi="TH SarabunPSK" w:cs="TH SarabunPSK"/>
          <w:cs/>
        </w:rPr>
        <w:t xml:space="preserve"> สมาชิกไม่ต้องนำสินค้าไปเสนอขายต่อผู้บริโภค แต่มุ่งเน้นให้สมาชิกไปชักชวนบุคคลอื่นมาเข้าร่วมเครือข่าย</w:t>
      </w:r>
      <w:r w:rsidR="001769CA" w:rsidRPr="0087395C">
        <w:rPr>
          <w:rFonts w:ascii="TH SarabunPSK" w:eastAsia="Cordia New" w:hAnsi="TH SarabunPSK" w:cs="TH SarabunPSK"/>
          <w:cs/>
        </w:rPr>
        <w:br/>
      </w:r>
      <w:r w:rsidR="00CD1665" w:rsidRPr="0087395C">
        <w:rPr>
          <w:rFonts w:ascii="TH SarabunPSK" w:eastAsia="Cordia New" w:hAnsi="TH SarabunPSK" w:cs="TH SarabunPSK"/>
          <w:spacing w:val="-4"/>
          <w:cs/>
        </w:rPr>
        <w:t xml:space="preserve">ทั้งนี้ </w:t>
      </w:r>
      <w:r w:rsidR="00164F86" w:rsidRPr="0087395C">
        <w:rPr>
          <w:rFonts w:ascii="TH SarabunPSK" w:eastAsia="Cordia New" w:hAnsi="TH SarabunPSK" w:cs="TH SarabunPSK"/>
          <w:spacing w:val="-4"/>
          <w:cs/>
        </w:rPr>
        <w:t>รายได้หรือผลตอบแทนมาจากการแนะนำที่คิดคำนวณจากจำนวนสมาชิกเข้าร่วมเครือข่ายมากขึ้น</w:t>
      </w:r>
      <w:r w:rsidR="003F2300" w:rsidRPr="0087395C">
        <w:rPr>
          <w:rFonts w:ascii="TH SarabunPSK" w:eastAsia="Cordia New" w:hAnsi="TH SarabunPSK" w:cs="TH SarabunPSK"/>
          <w:spacing w:val="-4"/>
        </w:rPr>
        <w:t xml:space="preserve"> </w:t>
      </w:r>
      <w:r w:rsidR="003F2300" w:rsidRPr="0087395C">
        <w:rPr>
          <w:rFonts w:ascii="TH SarabunPSK" w:eastAsia="Cordia New" w:hAnsi="TH SarabunPSK" w:cs="TH SarabunPSK"/>
          <w:spacing w:val="-4"/>
          <w:cs/>
        </w:rPr>
        <w:t>(</w:t>
      </w:r>
      <w:r w:rsidR="00CD1665" w:rsidRPr="0087395C">
        <w:rPr>
          <w:rFonts w:ascii="TH SarabunPSK" w:eastAsia="Cordia New" w:hAnsi="TH SarabunPSK" w:cs="TH SarabunPSK"/>
          <w:spacing w:val="-4"/>
          <w:cs/>
        </w:rPr>
        <w:t>4</w:t>
      </w:r>
      <w:r w:rsidR="003F2300" w:rsidRPr="0087395C">
        <w:rPr>
          <w:rFonts w:ascii="TH SarabunPSK" w:eastAsia="Cordia New" w:hAnsi="TH SarabunPSK" w:cs="TH SarabunPSK"/>
          <w:spacing w:val="-4"/>
          <w:cs/>
        </w:rPr>
        <w:t>)</w:t>
      </w:r>
      <w:r w:rsidR="008B277A" w:rsidRPr="0087395C">
        <w:rPr>
          <w:rFonts w:ascii="TH SarabunPSK" w:eastAsia="Cordia New" w:hAnsi="TH SarabunPSK" w:cs="TH SarabunPSK"/>
          <w:spacing w:val="-4"/>
          <w:cs/>
        </w:rPr>
        <w:t xml:space="preserve"> สินค้ามีราคาสูง</w:t>
      </w:r>
      <w:r w:rsidR="001769CA" w:rsidRPr="0087395C">
        <w:rPr>
          <w:rFonts w:ascii="TH SarabunPSK" w:eastAsia="Cordia New" w:hAnsi="TH SarabunPSK" w:cs="TH SarabunPSK"/>
          <w:spacing w:val="-4"/>
          <w:cs/>
        </w:rPr>
        <w:br/>
      </w:r>
      <w:r w:rsidR="008B277A" w:rsidRPr="0087395C">
        <w:rPr>
          <w:rFonts w:ascii="TH SarabunPSK" w:eastAsia="Cordia New" w:hAnsi="TH SarabunPSK" w:cs="TH SarabunPSK"/>
          <w:spacing w:val="-4"/>
          <w:cs/>
        </w:rPr>
        <w:t>แต่</w:t>
      </w:r>
      <w:r w:rsidR="008B277A" w:rsidRPr="0087395C">
        <w:rPr>
          <w:rFonts w:ascii="TH SarabunPSK" w:eastAsia="Cordia New" w:hAnsi="TH SarabunPSK" w:cs="TH SarabunPSK"/>
          <w:spacing w:val="-10"/>
          <w:cs/>
        </w:rPr>
        <w:t>คุณภาพไม่ได้มาตรฐาน</w:t>
      </w:r>
      <w:r w:rsidR="00CD1665" w:rsidRPr="0087395C">
        <w:rPr>
          <w:rFonts w:ascii="TH SarabunPSK" w:eastAsia="Cordia New" w:hAnsi="TH SarabunPSK" w:cs="TH SarabunPSK"/>
          <w:spacing w:val="-10"/>
          <w:cs/>
        </w:rPr>
        <w:t xml:space="preserve"> </w:t>
      </w:r>
      <w:r w:rsidR="00AD459E" w:rsidRPr="0087395C">
        <w:rPr>
          <w:rFonts w:ascii="TH SarabunPSK" w:eastAsia="Cordia New" w:hAnsi="TH SarabunPSK" w:cs="TH SarabunPSK"/>
          <w:spacing w:val="-10"/>
          <w:cs/>
        </w:rPr>
        <w:t>ผู้ประกอบธุรกิจ</w:t>
      </w:r>
      <w:r w:rsidR="008B277A" w:rsidRPr="0087395C">
        <w:rPr>
          <w:rFonts w:ascii="TH SarabunPSK" w:eastAsia="Cordia New" w:hAnsi="TH SarabunPSK" w:cs="TH SarabunPSK"/>
          <w:spacing w:val="-10"/>
          <w:cs/>
        </w:rPr>
        <w:t>ไม่</w:t>
      </w:r>
      <w:r w:rsidR="00891AA6" w:rsidRPr="0087395C">
        <w:rPr>
          <w:rFonts w:ascii="TH SarabunPSK" w:eastAsia="Cordia New" w:hAnsi="TH SarabunPSK" w:cs="TH SarabunPSK"/>
          <w:spacing w:val="-10"/>
          <w:cs/>
        </w:rPr>
        <w:t>มีนโยบายในการรับ</w:t>
      </w:r>
      <w:r w:rsidR="00891AA6" w:rsidRPr="0087395C">
        <w:rPr>
          <w:rFonts w:ascii="TH SarabunPSK" w:eastAsia="Cordia New" w:hAnsi="TH SarabunPSK" w:cs="TH SarabunPSK"/>
          <w:spacing w:val="-4"/>
          <w:cs/>
        </w:rPr>
        <w:t>สินค้าคืน</w:t>
      </w:r>
      <w:r w:rsidR="00891AA6" w:rsidRPr="0087395C">
        <w:rPr>
          <w:rFonts w:ascii="TH SarabunPSK" w:eastAsia="Cordia New" w:hAnsi="TH SarabunPSK" w:cs="TH SarabunPSK"/>
          <w:spacing w:val="-6"/>
          <w:cs/>
        </w:rPr>
        <w:t>เพราะระบบการจ่ายเงินเป็นการนำเงินจากผู้สมัคร</w:t>
      </w:r>
      <w:r w:rsidR="001769CA" w:rsidRPr="0087395C">
        <w:rPr>
          <w:rFonts w:ascii="TH SarabunPSK" w:eastAsia="Cordia New" w:hAnsi="TH SarabunPSK" w:cs="TH SarabunPSK"/>
          <w:spacing w:val="-6"/>
          <w:cs/>
        </w:rPr>
        <w:br/>
      </w:r>
      <w:r w:rsidR="00891AA6" w:rsidRPr="0087395C">
        <w:rPr>
          <w:rFonts w:ascii="TH SarabunPSK" w:eastAsia="Cordia New" w:hAnsi="TH SarabunPSK" w:cs="TH SarabunPSK"/>
          <w:spacing w:val="-10"/>
          <w:cs/>
        </w:rPr>
        <w:t>รายใหม่มาจ่ายให้กับรายเก่าต่อ ๆ กันไป</w:t>
      </w:r>
      <w:r w:rsidR="003F2300" w:rsidRPr="0087395C">
        <w:rPr>
          <w:rFonts w:ascii="TH SarabunPSK" w:eastAsia="Cordia New" w:hAnsi="TH SarabunPSK" w:cs="TH SarabunPSK"/>
          <w:spacing w:val="-10"/>
          <w:cs/>
        </w:rPr>
        <w:t xml:space="preserve"> และ (5) </w:t>
      </w:r>
      <w:r w:rsidR="00891AA6" w:rsidRPr="0087395C">
        <w:rPr>
          <w:rFonts w:ascii="TH SarabunPSK" w:eastAsia="Cordia New" w:hAnsi="TH SarabunPSK" w:cs="TH SarabunPSK"/>
          <w:spacing w:val="-10"/>
          <w:cs/>
        </w:rPr>
        <w:t>ไม่ได้ซื้อสินค้าเพื่อบริโภคแต่เป็นการซื้อสินค้าเพื่อหวังรับผลประโยชน์ตอบ</w:t>
      </w:r>
      <w:r w:rsidR="00891AA6" w:rsidRPr="0087395C">
        <w:rPr>
          <w:rFonts w:ascii="TH SarabunPSK" w:eastAsia="Cordia New" w:hAnsi="TH SarabunPSK" w:cs="TH SarabunPSK"/>
          <w:spacing w:val="-6"/>
          <w:cs/>
        </w:rPr>
        <w:t>แทน</w:t>
      </w:r>
      <w:r w:rsidR="001769CA" w:rsidRPr="0087395C">
        <w:rPr>
          <w:rFonts w:ascii="TH SarabunPSK" w:eastAsia="Cordia New" w:hAnsi="TH SarabunPSK" w:cs="TH SarabunPSK"/>
          <w:spacing w:val="-6"/>
          <w:cs/>
        </w:rPr>
        <w:br/>
      </w:r>
      <w:r w:rsidR="00891AA6" w:rsidRPr="0087395C">
        <w:rPr>
          <w:rFonts w:ascii="TH SarabunPSK" w:eastAsia="Cordia New" w:hAnsi="TH SarabunPSK" w:cs="TH SarabunPSK"/>
          <w:spacing w:val="-6"/>
          <w:cs/>
        </w:rPr>
        <w:t>จึงไม่</w:t>
      </w:r>
      <w:r w:rsidR="00AD459E" w:rsidRPr="0087395C">
        <w:rPr>
          <w:rFonts w:ascii="TH SarabunPSK" w:eastAsia="Cordia New" w:hAnsi="TH SarabunPSK" w:cs="TH SarabunPSK"/>
          <w:spacing w:val="-6"/>
          <w:cs/>
        </w:rPr>
        <w:t>เข้าข่าย</w:t>
      </w:r>
      <w:r w:rsidR="00891AA6" w:rsidRPr="0087395C">
        <w:rPr>
          <w:rFonts w:ascii="TH SarabunPSK" w:eastAsia="Cordia New" w:hAnsi="TH SarabunPSK" w:cs="TH SarabunPSK"/>
          <w:spacing w:val="-6"/>
          <w:cs/>
        </w:rPr>
        <w:t>ได้รับความเสียหายจากการใช้สินค้าและไม่เข้าเงื่อนไขเป็น</w:t>
      </w:r>
      <w:r w:rsidR="00891AA6" w:rsidRPr="0087395C">
        <w:rPr>
          <w:rFonts w:ascii="TH SarabunPSK" w:eastAsia="Cordia New" w:hAnsi="TH SarabunPSK" w:cs="TH SarabunPSK"/>
          <w:spacing w:val="-4"/>
          <w:cs/>
        </w:rPr>
        <w:t>ผู้บริโภคตามกฎหมาย</w:t>
      </w:r>
      <w:r w:rsidR="00AD459E" w:rsidRPr="0087395C">
        <w:rPr>
          <w:rFonts w:ascii="TH SarabunPSK" w:eastAsia="Cordia New" w:hAnsi="TH SarabunPSK" w:cs="TH SarabunPSK"/>
          <w:spacing w:val="-4"/>
          <w:cs/>
        </w:rPr>
        <w:t>ว่าด้วยการคุ้มครองผู้บริโภค</w:t>
      </w:r>
    </w:p>
    <w:p w:rsidR="00D5079D" w:rsidRPr="0087395C" w:rsidRDefault="00D5079D" w:rsidP="00035CD3">
      <w:pPr>
        <w:jc w:val="thaiDistribute"/>
        <w:rPr>
          <w:rFonts w:ascii="TH SarabunPSK" w:eastAsia="Cordia New" w:hAnsi="TH SarabunPSK" w:cs="TH SarabunPSK"/>
          <w:spacing w:val="-4"/>
          <w:cs/>
        </w:rPr>
      </w:pPr>
      <w:r w:rsidRPr="0087395C">
        <w:rPr>
          <w:rFonts w:ascii="TH SarabunPSK" w:eastAsia="Cordia New" w:hAnsi="TH SarabunPSK" w:cs="TH SarabunPSK"/>
          <w:spacing w:val="-4"/>
        </w:rPr>
        <w:t xml:space="preserve"> </w:t>
      </w:r>
      <w:r w:rsidRPr="0087395C">
        <w:rPr>
          <w:rFonts w:ascii="TH SarabunPSK" w:eastAsia="Cordia New" w:hAnsi="TH SarabunPSK" w:cs="TH SarabunPSK"/>
          <w:spacing w:val="-4"/>
        </w:rPr>
        <w:tab/>
      </w:r>
      <w:r w:rsidRPr="0087395C">
        <w:rPr>
          <w:rFonts w:ascii="TH SarabunPSK" w:eastAsia="Cordia New" w:hAnsi="TH SarabunPSK" w:cs="TH SarabunPSK"/>
          <w:spacing w:val="-4"/>
        </w:rPr>
        <w:tab/>
      </w:r>
      <w:r w:rsidRPr="0087395C">
        <w:rPr>
          <w:rFonts w:ascii="TH SarabunPSK" w:eastAsia="Cordia New" w:hAnsi="TH SarabunPSK" w:cs="TH SarabunPSK"/>
          <w:b/>
          <w:bCs/>
          <w:spacing w:val="-4"/>
        </w:rPr>
        <w:t xml:space="preserve">2. </w:t>
      </w:r>
      <w:r w:rsidRPr="0087395C">
        <w:rPr>
          <w:rFonts w:ascii="TH SarabunPSK" w:eastAsia="Cordia New" w:hAnsi="TH SarabunPSK" w:cs="TH SarabunPSK"/>
          <w:b/>
          <w:bCs/>
          <w:spacing w:val="-10"/>
          <w:cs/>
        </w:rPr>
        <w:t>สินทรัพย์</w:t>
      </w:r>
      <w:proofErr w:type="spellStart"/>
      <w:r w:rsidRPr="0087395C">
        <w:rPr>
          <w:rFonts w:ascii="TH SarabunPSK" w:eastAsia="Cordia New" w:hAnsi="TH SarabunPSK" w:cs="TH SarabunPSK"/>
          <w:b/>
          <w:bCs/>
          <w:spacing w:val="-10"/>
          <w:cs/>
        </w:rPr>
        <w:t>ดิจิทัล</w:t>
      </w:r>
      <w:proofErr w:type="spellEnd"/>
      <w:r w:rsidRPr="0087395C">
        <w:rPr>
          <w:rFonts w:ascii="TH SarabunPSK" w:eastAsia="Cordia New" w:hAnsi="TH SarabunPSK" w:cs="TH SarabunPSK"/>
          <w:b/>
          <w:bCs/>
          <w:spacing w:val="-10"/>
          <w:cs/>
        </w:rPr>
        <w:t>ที่มีความเสี่ยงจะเข้าข่ายเป็นแชร์ลูกโซ่</w:t>
      </w:r>
      <w:r w:rsidR="00CD1665" w:rsidRPr="0087395C">
        <w:rPr>
          <w:rFonts w:ascii="TH SarabunPSK" w:eastAsia="Cordia New" w:hAnsi="TH SarabunPSK" w:cs="TH SarabunPSK"/>
          <w:b/>
          <w:bCs/>
          <w:spacing w:val="-10"/>
        </w:rPr>
        <w:t xml:space="preserve"> </w:t>
      </w:r>
      <w:r w:rsidR="0043618D" w:rsidRPr="0087395C">
        <w:rPr>
          <w:rFonts w:ascii="TH SarabunPSK" w:eastAsia="Cordia New" w:hAnsi="TH SarabunPSK" w:cs="TH SarabunPSK"/>
          <w:spacing w:val="-10"/>
          <w:cs/>
        </w:rPr>
        <w:t>การดำเนินธุรกิจประเภทนี้</w:t>
      </w:r>
      <w:r w:rsidR="0043618D" w:rsidRPr="0087395C">
        <w:rPr>
          <w:rFonts w:ascii="TH SarabunPSK" w:eastAsia="Cordia New" w:hAnsi="TH SarabunPSK" w:cs="TH SarabunPSK"/>
          <w:spacing w:val="-8"/>
          <w:cs/>
        </w:rPr>
        <w:t xml:space="preserve"> </w:t>
      </w:r>
      <w:r w:rsidR="00CD1665" w:rsidRPr="0087395C">
        <w:rPr>
          <w:rFonts w:ascii="TH SarabunPSK" w:eastAsia="Cordia New" w:hAnsi="TH SarabunPSK" w:cs="TH SarabunPSK"/>
          <w:spacing w:val="-8"/>
          <w:cs/>
        </w:rPr>
        <w:t>มี</w:t>
      </w:r>
      <w:r w:rsidR="00300B95" w:rsidRPr="0087395C">
        <w:rPr>
          <w:rFonts w:ascii="TH SarabunPSK" w:eastAsia="Cordia New" w:hAnsi="TH SarabunPSK" w:cs="TH SarabunPSK"/>
          <w:spacing w:val="-8"/>
          <w:cs/>
        </w:rPr>
        <w:t>ลักษณะ</w:t>
      </w:r>
      <w:r w:rsidR="00035CD3" w:rsidRPr="0087395C">
        <w:rPr>
          <w:rFonts w:ascii="TH SarabunPSK" w:eastAsia="Cordia New" w:hAnsi="TH SarabunPSK" w:cs="TH SarabunPSK"/>
          <w:spacing w:val="-8"/>
          <w:cs/>
        </w:rPr>
        <w:br/>
      </w:r>
      <w:r w:rsidR="00300B95" w:rsidRPr="0087395C">
        <w:rPr>
          <w:rFonts w:ascii="TH SarabunPSK" w:eastAsia="Cordia New" w:hAnsi="TH SarabunPSK" w:cs="TH SarabunPSK"/>
          <w:spacing w:val="2"/>
          <w:cs/>
        </w:rPr>
        <w:t>เป็น</w:t>
      </w:r>
      <w:r w:rsidR="00CD1665" w:rsidRPr="0087395C">
        <w:rPr>
          <w:rFonts w:ascii="TH SarabunPSK" w:eastAsia="Cordia New" w:hAnsi="TH SarabunPSK" w:cs="TH SarabunPSK"/>
          <w:spacing w:val="2"/>
          <w:cs/>
        </w:rPr>
        <w:t>การระดมทุน</w:t>
      </w:r>
      <w:r w:rsidR="00287214" w:rsidRPr="0087395C">
        <w:rPr>
          <w:rFonts w:ascii="TH SarabunPSK" w:eastAsia="Cordia New" w:hAnsi="TH SarabunPSK" w:cs="TH SarabunPSK"/>
          <w:spacing w:val="2"/>
          <w:cs/>
        </w:rPr>
        <w:t>คล้ายแชร์ลูกโซ่ทั่วไป</w:t>
      </w:r>
      <w:r w:rsidR="0043618D" w:rsidRPr="0087395C">
        <w:rPr>
          <w:rFonts w:ascii="TH SarabunPSK" w:eastAsia="Cordia New" w:hAnsi="TH SarabunPSK" w:cs="TH SarabunPSK"/>
          <w:spacing w:val="2"/>
          <w:cs/>
        </w:rPr>
        <w:t xml:space="preserve"> </w:t>
      </w:r>
      <w:r w:rsidR="00287214" w:rsidRPr="0087395C">
        <w:rPr>
          <w:rFonts w:ascii="TH SarabunPSK" w:eastAsia="Cordia New" w:hAnsi="TH SarabunPSK" w:cs="TH SarabunPSK"/>
          <w:spacing w:val="2"/>
          <w:cs/>
        </w:rPr>
        <w:t>แต่</w:t>
      </w:r>
      <w:r w:rsidR="0043618D" w:rsidRPr="0087395C">
        <w:rPr>
          <w:rFonts w:ascii="TH SarabunPSK" w:eastAsia="Cordia New" w:hAnsi="TH SarabunPSK" w:cs="TH SarabunPSK"/>
          <w:spacing w:val="2"/>
          <w:cs/>
        </w:rPr>
        <w:t>เป็นการ</w:t>
      </w:r>
      <w:r w:rsidR="00287214" w:rsidRPr="0087395C">
        <w:rPr>
          <w:rFonts w:ascii="TH SarabunPSK" w:eastAsia="Cordia New" w:hAnsi="TH SarabunPSK" w:cs="TH SarabunPSK"/>
          <w:spacing w:val="2"/>
          <w:cs/>
        </w:rPr>
        <w:t>นำสินทรัพย์</w:t>
      </w:r>
      <w:proofErr w:type="spellStart"/>
      <w:r w:rsidR="00287214" w:rsidRPr="0087395C">
        <w:rPr>
          <w:rFonts w:ascii="TH SarabunPSK" w:eastAsia="Cordia New" w:hAnsi="TH SarabunPSK" w:cs="TH SarabunPSK"/>
          <w:spacing w:val="2"/>
          <w:cs/>
        </w:rPr>
        <w:t>ดิจิทัล</w:t>
      </w:r>
      <w:proofErr w:type="spellEnd"/>
      <w:r w:rsidR="001F32ED" w:rsidRPr="0087395C">
        <w:rPr>
          <w:rFonts w:ascii="TH SarabunPSK" w:eastAsia="Cordia New" w:hAnsi="TH SarabunPSK" w:cs="TH SarabunPSK"/>
          <w:spacing w:val="2"/>
          <w:cs/>
        </w:rPr>
        <w:t>มาใช้เป็นเครื่องมือในการระดมทุนจากประชาชน</w:t>
      </w:r>
      <w:r w:rsidR="00035CD3" w:rsidRPr="0087395C">
        <w:rPr>
          <w:rFonts w:ascii="TH SarabunPSK" w:eastAsia="Cordia New" w:hAnsi="TH SarabunPSK" w:cs="TH SarabunPSK"/>
          <w:spacing w:val="2"/>
          <w:cs/>
        </w:rPr>
        <w:br/>
      </w:r>
      <w:r w:rsidR="00287214" w:rsidRPr="0087395C">
        <w:rPr>
          <w:rFonts w:ascii="TH SarabunPSK" w:eastAsia="Cordia New" w:hAnsi="TH SarabunPSK" w:cs="TH SarabunPSK"/>
          <w:spacing w:val="-4"/>
          <w:cs/>
        </w:rPr>
        <w:t>เช่น การขุดเหรียญ</w:t>
      </w:r>
      <w:proofErr w:type="spellStart"/>
      <w:r w:rsidR="00287214" w:rsidRPr="0087395C">
        <w:rPr>
          <w:rFonts w:ascii="TH SarabunPSK" w:eastAsia="Cordia New" w:hAnsi="TH SarabunPSK" w:cs="TH SarabunPSK"/>
          <w:spacing w:val="-4"/>
          <w:cs/>
        </w:rPr>
        <w:t>ดิจิทัล</w:t>
      </w:r>
      <w:proofErr w:type="spellEnd"/>
      <w:r w:rsidR="00287214" w:rsidRPr="0087395C">
        <w:rPr>
          <w:rFonts w:ascii="TH SarabunPSK" w:eastAsia="Cordia New" w:hAnsi="TH SarabunPSK" w:cs="TH SarabunPSK"/>
          <w:spacing w:val="-4"/>
          <w:cs/>
        </w:rPr>
        <w:t xml:space="preserve"> หรือการเทรดสินทรัพย์</w:t>
      </w:r>
      <w:proofErr w:type="spellStart"/>
      <w:r w:rsidR="00287214" w:rsidRPr="0087395C">
        <w:rPr>
          <w:rFonts w:ascii="TH SarabunPSK" w:eastAsia="Cordia New" w:hAnsi="TH SarabunPSK" w:cs="TH SarabunPSK"/>
          <w:spacing w:val="-4"/>
          <w:cs/>
        </w:rPr>
        <w:t>ดิจิทัล</w:t>
      </w:r>
      <w:proofErr w:type="spellEnd"/>
      <w:r w:rsidR="00287214" w:rsidRPr="0087395C">
        <w:rPr>
          <w:rFonts w:ascii="TH SarabunPSK" w:eastAsia="Cordia New" w:hAnsi="TH SarabunPSK" w:cs="TH SarabunPSK"/>
          <w:spacing w:val="-4"/>
          <w:cs/>
        </w:rPr>
        <w:t>ต่าง ๆ</w:t>
      </w:r>
      <w:r w:rsidR="0043618D" w:rsidRPr="0087395C">
        <w:rPr>
          <w:rFonts w:ascii="TH SarabunPSK" w:eastAsia="Cordia New" w:hAnsi="TH SarabunPSK" w:cs="TH SarabunPSK"/>
          <w:spacing w:val="-4"/>
          <w:cs/>
        </w:rPr>
        <w:t xml:space="preserve"> </w:t>
      </w:r>
      <w:r w:rsidR="00287214" w:rsidRPr="0087395C">
        <w:rPr>
          <w:rFonts w:ascii="TH SarabunPSK" w:eastAsia="Cordia New" w:hAnsi="TH SarabunPSK" w:cs="TH SarabunPSK"/>
          <w:spacing w:val="-4"/>
          <w:cs/>
        </w:rPr>
        <w:t>หรือการระดมทุนผ่าน</w:t>
      </w:r>
      <w:r w:rsidR="001F32ED" w:rsidRPr="0087395C">
        <w:rPr>
          <w:rFonts w:ascii="TH SarabunPSK" w:eastAsia="Cordia New" w:hAnsi="TH SarabunPSK" w:cs="TH SarabunPSK"/>
          <w:spacing w:val="-4"/>
          <w:cs/>
        </w:rPr>
        <w:t>ช่อง</w:t>
      </w:r>
      <w:r w:rsidR="00287214" w:rsidRPr="0087395C">
        <w:rPr>
          <w:rFonts w:ascii="TH SarabunPSK" w:eastAsia="Cordia New" w:hAnsi="TH SarabunPSK" w:cs="TH SarabunPSK"/>
          <w:spacing w:val="-4"/>
          <w:cs/>
        </w:rPr>
        <w:t xml:space="preserve">ทาง </w:t>
      </w:r>
      <w:r w:rsidR="00287214" w:rsidRPr="0087395C">
        <w:rPr>
          <w:rFonts w:ascii="TH SarabunPSK" w:eastAsia="Cordia New" w:hAnsi="TH SarabunPSK" w:cs="TH SarabunPSK"/>
          <w:spacing w:val="-4"/>
        </w:rPr>
        <w:t xml:space="preserve">ICO </w:t>
      </w:r>
      <w:r w:rsidR="001F32ED" w:rsidRPr="0087395C">
        <w:rPr>
          <w:rFonts w:ascii="TH SarabunPSK" w:eastAsia="Cordia New" w:hAnsi="TH SarabunPSK" w:cs="TH SarabunPSK"/>
          <w:spacing w:val="-4"/>
          <w:cs/>
        </w:rPr>
        <w:t>(</w:t>
      </w:r>
      <w:r w:rsidR="001F32ED" w:rsidRPr="0087395C">
        <w:rPr>
          <w:rFonts w:ascii="TH SarabunPSK" w:eastAsia="Cordia New" w:hAnsi="TH SarabunPSK" w:cs="TH SarabunPSK"/>
          <w:spacing w:val="-4"/>
        </w:rPr>
        <w:t>Initial Coin Offering</w:t>
      </w:r>
      <w:r w:rsidR="001F32ED" w:rsidRPr="0087395C">
        <w:rPr>
          <w:rFonts w:ascii="TH SarabunPSK" w:eastAsia="Cordia New" w:hAnsi="TH SarabunPSK" w:cs="TH SarabunPSK"/>
          <w:spacing w:val="-4"/>
          <w:cs/>
        </w:rPr>
        <w:t>)</w:t>
      </w:r>
      <w:r w:rsidR="00035CD3" w:rsidRPr="0087395C">
        <w:rPr>
          <w:rFonts w:ascii="TH SarabunPSK" w:eastAsia="Cordia New" w:hAnsi="TH SarabunPSK" w:cs="TH SarabunPSK"/>
          <w:spacing w:val="-4"/>
          <w:cs/>
        </w:rPr>
        <w:br/>
      </w:r>
      <w:r w:rsidR="00287214" w:rsidRPr="0087395C">
        <w:rPr>
          <w:rFonts w:ascii="TH SarabunPSK" w:eastAsia="Cordia New" w:hAnsi="TH SarabunPSK" w:cs="TH SarabunPSK"/>
          <w:cs/>
        </w:rPr>
        <w:t>โดย</w:t>
      </w:r>
      <w:r w:rsidR="0043618D" w:rsidRPr="0087395C">
        <w:rPr>
          <w:rFonts w:ascii="TH SarabunPSK" w:eastAsia="Cordia New" w:hAnsi="TH SarabunPSK" w:cs="TH SarabunPSK"/>
          <w:cs/>
        </w:rPr>
        <w:t>ผู้ระดมทุน</w:t>
      </w:r>
      <w:r w:rsidR="00287214" w:rsidRPr="0087395C">
        <w:rPr>
          <w:rFonts w:ascii="TH SarabunPSK" w:eastAsia="Cordia New" w:hAnsi="TH SarabunPSK" w:cs="TH SarabunPSK"/>
          <w:cs/>
        </w:rPr>
        <w:t>ทำเหมือนว่าจะพัฒนา</w:t>
      </w:r>
      <w:proofErr w:type="spellStart"/>
      <w:r w:rsidR="00287214" w:rsidRPr="0087395C">
        <w:rPr>
          <w:rFonts w:ascii="TH SarabunPSK" w:eastAsia="Cordia New" w:hAnsi="TH SarabunPSK" w:cs="TH SarabunPSK"/>
          <w:cs/>
        </w:rPr>
        <w:t>โปรเจก</w:t>
      </w:r>
      <w:r w:rsidR="001F32ED" w:rsidRPr="0087395C">
        <w:rPr>
          <w:rFonts w:ascii="TH SarabunPSK" w:eastAsia="Cordia New" w:hAnsi="TH SarabunPSK" w:cs="TH SarabunPSK"/>
          <w:cs/>
        </w:rPr>
        <w:t>ต์</w:t>
      </w:r>
      <w:proofErr w:type="spellEnd"/>
      <w:r w:rsidR="00287214" w:rsidRPr="0087395C">
        <w:rPr>
          <w:rFonts w:ascii="TH SarabunPSK" w:eastAsia="Cordia New" w:hAnsi="TH SarabunPSK" w:cs="TH SarabunPSK"/>
          <w:cs/>
        </w:rPr>
        <w:t>ต่าง ๆ แต่</w:t>
      </w:r>
      <w:r w:rsidR="001F32ED" w:rsidRPr="0087395C">
        <w:rPr>
          <w:rFonts w:ascii="TH SarabunPSK" w:eastAsia="Cordia New" w:hAnsi="TH SarabunPSK" w:cs="TH SarabunPSK"/>
          <w:cs/>
        </w:rPr>
        <w:t>ไม่ได้มีเจตนาทำจริง</w:t>
      </w:r>
      <w:r w:rsidR="00287214" w:rsidRPr="0087395C">
        <w:rPr>
          <w:rFonts w:ascii="TH SarabunPSK" w:eastAsia="Cordia New" w:hAnsi="TH SarabunPSK" w:cs="TH SarabunPSK"/>
          <w:cs/>
        </w:rPr>
        <w:t>เพียง</w:t>
      </w:r>
      <w:r w:rsidR="001F32ED" w:rsidRPr="0087395C">
        <w:rPr>
          <w:rFonts w:ascii="TH SarabunPSK" w:eastAsia="Cordia New" w:hAnsi="TH SarabunPSK" w:cs="TH SarabunPSK"/>
          <w:cs/>
        </w:rPr>
        <w:t>ต้องการ</w:t>
      </w:r>
      <w:r w:rsidR="00287214" w:rsidRPr="0087395C">
        <w:rPr>
          <w:rFonts w:ascii="TH SarabunPSK" w:eastAsia="Cordia New" w:hAnsi="TH SarabunPSK" w:cs="TH SarabunPSK"/>
          <w:cs/>
        </w:rPr>
        <w:t>ระดมเงินจากประชาชน</w:t>
      </w:r>
      <w:r w:rsidR="001F32ED" w:rsidRPr="0087395C">
        <w:rPr>
          <w:rFonts w:ascii="TH SarabunPSK" w:eastAsia="Cordia New" w:hAnsi="TH SarabunPSK" w:cs="TH SarabunPSK"/>
          <w:cs/>
        </w:rPr>
        <w:t>เท่านั้น</w:t>
      </w:r>
      <w:r w:rsidR="00035CD3" w:rsidRPr="0087395C">
        <w:rPr>
          <w:rFonts w:ascii="TH SarabunPSK" w:eastAsia="Cordia New" w:hAnsi="TH SarabunPSK" w:cs="TH SarabunPSK"/>
          <w:cs/>
        </w:rPr>
        <w:br/>
      </w:r>
      <w:r w:rsidR="001F32ED" w:rsidRPr="0087395C">
        <w:rPr>
          <w:rFonts w:ascii="TH SarabunPSK" w:eastAsia="Cordia New" w:hAnsi="TH SarabunPSK" w:cs="TH SarabunPSK"/>
          <w:spacing w:val="-8"/>
          <w:cs/>
        </w:rPr>
        <w:t>ซึ่งสามารถสังเกต</w:t>
      </w:r>
      <w:r w:rsidR="00287214" w:rsidRPr="0087395C">
        <w:rPr>
          <w:rFonts w:ascii="TH SarabunPSK" w:eastAsia="Cordia New" w:hAnsi="TH SarabunPSK" w:cs="TH SarabunPSK"/>
          <w:spacing w:val="-8"/>
          <w:cs/>
        </w:rPr>
        <w:t>ได้</w:t>
      </w:r>
      <w:r w:rsidR="000B5DEC" w:rsidRPr="0087395C">
        <w:rPr>
          <w:rFonts w:ascii="TH SarabunPSK" w:eastAsia="Cordia New" w:hAnsi="TH SarabunPSK" w:cs="TH SarabunPSK"/>
          <w:spacing w:val="-8"/>
          <w:cs/>
        </w:rPr>
        <w:t xml:space="preserve"> </w:t>
      </w:r>
      <w:r w:rsidR="00287214" w:rsidRPr="0087395C">
        <w:rPr>
          <w:rFonts w:ascii="TH SarabunPSK" w:eastAsia="Cordia New" w:hAnsi="TH SarabunPSK" w:cs="TH SarabunPSK"/>
          <w:spacing w:val="-8"/>
          <w:cs/>
        </w:rPr>
        <w:t xml:space="preserve">คือ </w:t>
      </w:r>
      <w:r w:rsidR="0043618D" w:rsidRPr="0087395C">
        <w:rPr>
          <w:rFonts w:ascii="TH SarabunPSK" w:eastAsia="Cordia New" w:hAnsi="TH SarabunPSK" w:cs="TH SarabunPSK"/>
          <w:spacing w:val="-8"/>
          <w:cs/>
        </w:rPr>
        <w:t>มัก</w:t>
      </w:r>
      <w:r w:rsidR="001F32ED" w:rsidRPr="0087395C">
        <w:rPr>
          <w:rFonts w:ascii="TH SarabunPSK" w:eastAsia="Cordia New" w:hAnsi="TH SarabunPSK" w:cs="TH SarabunPSK"/>
          <w:spacing w:val="-8"/>
          <w:cs/>
        </w:rPr>
        <w:t>เร่งรัดให้ตัดสินใจลงทุน โดย</w:t>
      </w:r>
      <w:r w:rsidR="00287214" w:rsidRPr="0087395C">
        <w:rPr>
          <w:rFonts w:ascii="TH SarabunPSK" w:eastAsia="Cordia New" w:hAnsi="TH SarabunPSK" w:cs="TH SarabunPSK"/>
          <w:spacing w:val="-8"/>
          <w:cs/>
        </w:rPr>
        <w:t>เสนอผลตอบแทน</w:t>
      </w:r>
      <w:r w:rsidR="001F32ED" w:rsidRPr="0087395C">
        <w:rPr>
          <w:rFonts w:ascii="TH SarabunPSK" w:eastAsia="Cordia New" w:hAnsi="TH SarabunPSK" w:cs="TH SarabunPSK"/>
          <w:spacing w:val="-8"/>
          <w:cs/>
        </w:rPr>
        <w:t>ที่</w:t>
      </w:r>
      <w:r w:rsidR="00287214" w:rsidRPr="0087395C">
        <w:rPr>
          <w:rFonts w:ascii="TH SarabunPSK" w:eastAsia="Cordia New" w:hAnsi="TH SarabunPSK" w:cs="TH SarabunPSK"/>
          <w:spacing w:val="-8"/>
          <w:cs/>
        </w:rPr>
        <w:t xml:space="preserve">สูงมีการการันตีผลตอบแทน </w:t>
      </w:r>
      <w:r w:rsidR="001F32ED" w:rsidRPr="0087395C">
        <w:rPr>
          <w:rFonts w:ascii="TH SarabunPSK" w:eastAsia="Cordia New" w:hAnsi="TH SarabunPSK" w:cs="TH SarabunPSK"/>
          <w:spacing w:val="-8"/>
          <w:cs/>
        </w:rPr>
        <w:t>หรือ</w:t>
      </w:r>
      <w:r w:rsidR="00287214" w:rsidRPr="0087395C">
        <w:rPr>
          <w:rFonts w:ascii="TH SarabunPSK" w:eastAsia="Cordia New" w:hAnsi="TH SarabunPSK" w:cs="TH SarabunPSK"/>
          <w:spacing w:val="-8"/>
          <w:cs/>
        </w:rPr>
        <w:t>เสนอผลตอบแทน</w:t>
      </w:r>
      <w:r w:rsidR="00035CD3" w:rsidRPr="0087395C">
        <w:rPr>
          <w:rFonts w:ascii="TH SarabunPSK" w:eastAsia="Cordia New" w:hAnsi="TH SarabunPSK" w:cs="TH SarabunPSK"/>
          <w:spacing w:val="-8"/>
          <w:cs/>
        </w:rPr>
        <w:br/>
      </w:r>
      <w:r w:rsidR="00287214" w:rsidRPr="0087395C">
        <w:rPr>
          <w:rFonts w:ascii="TH SarabunPSK" w:eastAsia="Cordia New" w:hAnsi="TH SarabunPSK" w:cs="TH SarabunPSK"/>
          <w:cs/>
        </w:rPr>
        <w:t>ให้จากการ</w:t>
      </w:r>
      <w:r w:rsidR="001F32ED" w:rsidRPr="0087395C">
        <w:rPr>
          <w:rFonts w:ascii="TH SarabunPSK" w:eastAsia="Cordia New" w:hAnsi="TH SarabunPSK" w:cs="TH SarabunPSK"/>
          <w:cs/>
        </w:rPr>
        <w:t>หา</w:t>
      </w:r>
      <w:r w:rsidR="00287214" w:rsidRPr="0087395C">
        <w:rPr>
          <w:rFonts w:ascii="TH SarabunPSK" w:eastAsia="Cordia New" w:hAnsi="TH SarabunPSK" w:cs="TH SarabunPSK"/>
          <w:cs/>
        </w:rPr>
        <w:t>สมาชิกใหม่</w:t>
      </w:r>
      <w:r w:rsidR="001F32ED" w:rsidRPr="0087395C">
        <w:rPr>
          <w:rFonts w:ascii="TH SarabunPSK" w:eastAsia="Cordia New" w:hAnsi="TH SarabunPSK" w:cs="TH SarabunPSK"/>
          <w:cs/>
        </w:rPr>
        <w:t xml:space="preserve"> </w:t>
      </w:r>
      <w:r w:rsidR="00CD1665" w:rsidRPr="0087395C">
        <w:rPr>
          <w:rFonts w:ascii="TH SarabunPSK" w:eastAsia="Cordia New" w:hAnsi="TH SarabunPSK" w:cs="TH SarabunPSK"/>
          <w:cs/>
        </w:rPr>
        <w:t>ไม่มี</w:t>
      </w:r>
      <w:r w:rsidR="00300B95" w:rsidRPr="0087395C">
        <w:rPr>
          <w:rFonts w:ascii="TH SarabunPSK" w:eastAsia="Cordia New" w:hAnsi="TH SarabunPSK" w:cs="TH SarabunPSK"/>
          <w:cs/>
        </w:rPr>
        <w:t>หนังสือ</w:t>
      </w:r>
      <w:r w:rsidR="00CD1665" w:rsidRPr="0087395C">
        <w:rPr>
          <w:rFonts w:ascii="TH SarabunPSK" w:eastAsia="Cordia New" w:hAnsi="TH SarabunPSK" w:cs="TH SarabunPSK"/>
          <w:cs/>
        </w:rPr>
        <w:t>ชี้ชวนหรือมีแต่ไม่ชัดเจน</w:t>
      </w:r>
      <w:r w:rsidR="00F604FC" w:rsidRPr="0087395C">
        <w:rPr>
          <w:rFonts w:ascii="TH SarabunPSK" w:eastAsia="Cordia New" w:hAnsi="TH SarabunPSK" w:cs="TH SarabunPSK"/>
          <w:b/>
          <w:bCs/>
          <w:cs/>
        </w:rPr>
        <w:t xml:space="preserve"> </w:t>
      </w:r>
      <w:r w:rsidR="00287214" w:rsidRPr="0087395C">
        <w:rPr>
          <w:rFonts w:ascii="TH SarabunPSK" w:eastAsia="Cordia New" w:hAnsi="TH SarabunPSK" w:cs="TH SarabunPSK"/>
          <w:cs/>
        </w:rPr>
        <w:t>และ</w:t>
      </w:r>
      <w:r w:rsidR="00326CBB" w:rsidRPr="0087395C">
        <w:rPr>
          <w:rFonts w:ascii="TH SarabunPSK" w:eastAsia="Cordia New" w:hAnsi="TH SarabunPSK" w:cs="TH SarabunPSK"/>
          <w:cs/>
        </w:rPr>
        <w:t>มี</w:t>
      </w:r>
      <w:r w:rsidR="00287214" w:rsidRPr="0087395C">
        <w:rPr>
          <w:rFonts w:ascii="TH SarabunPSK" w:eastAsia="Cordia New" w:hAnsi="TH SarabunPSK" w:cs="TH SarabunPSK"/>
          <w:cs/>
        </w:rPr>
        <w:t>สั</w:t>
      </w:r>
      <w:r w:rsidR="000B5DEC" w:rsidRPr="0087395C">
        <w:rPr>
          <w:rFonts w:ascii="TH SarabunPSK" w:eastAsia="Cordia New" w:hAnsi="TH SarabunPSK" w:cs="TH SarabunPSK"/>
          <w:cs/>
        </w:rPr>
        <w:t>ญ</w:t>
      </w:r>
      <w:r w:rsidR="00287214" w:rsidRPr="0087395C">
        <w:rPr>
          <w:rFonts w:ascii="TH SarabunPSK" w:eastAsia="Cordia New" w:hAnsi="TH SarabunPSK" w:cs="TH SarabunPSK"/>
          <w:cs/>
        </w:rPr>
        <w:t>ญา</w:t>
      </w:r>
      <w:r w:rsidR="000B5DEC" w:rsidRPr="0087395C">
        <w:rPr>
          <w:rFonts w:ascii="TH SarabunPSK" w:eastAsia="Cordia New" w:hAnsi="TH SarabunPSK" w:cs="TH SarabunPSK"/>
          <w:cs/>
        </w:rPr>
        <w:t>ณ</w:t>
      </w:r>
      <w:r w:rsidR="00287214" w:rsidRPr="0087395C">
        <w:rPr>
          <w:rFonts w:ascii="TH SarabunPSK" w:eastAsia="Cordia New" w:hAnsi="TH SarabunPSK" w:cs="TH SarabunPSK"/>
          <w:cs/>
        </w:rPr>
        <w:t>เตือน</w:t>
      </w:r>
      <w:r w:rsidR="000B5DEC" w:rsidRPr="0087395C">
        <w:rPr>
          <w:rFonts w:ascii="TH SarabunPSK" w:eastAsia="Cordia New" w:hAnsi="TH SarabunPSK" w:cs="TH SarabunPSK"/>
          <w:cs/>
        </w:rPr>
        <w:t>ภัย</w:t>
      </w:r>
      <w:r w:rsidR="0043618D" w:rsidRPr="0087395C">
        <w:rPr>
          <w:rFonts w:ascii="TH SarabunPSK" w:eastAsia="Cordia New" w:hAnsi="TH SarabunPSK" w:cs="TH SarabunPSK"/>
          <w:cs/>
        </w:rPr>
        <w:t xml:space="preserve"> </w:t>
      </w:r>
      <w:r w:rsidR="000B5DEC" w:rsidRPr="0087395C">
        <w:rPr>
          <w:rFonts w:ascii="TH SarabunPSK" w:eastAsia="Cordia New" w:hAnsi="TH SarabunPSK" w:cs="TH SarabunPSK"/>
          <w:cs/>
        </w:rPr>
        <w:t>เช่น</w:t>
      </w:r>
      <w:r w:rsidR="00287214" w:rsidRPr="0087395C">
        <w:rPr>
          <w:rFonts w:ascii="TH SarabunPSK" w:eastAsia="Cordia New" w:hAnsi="TH SarabunPSK" w:cs="TH SarabunPSK"/>
          <w:cs/>
        </w:rPr>
        <w:t xml:space="preserve"> ข่าว</w:t>
      </w:r>
      <w:r w:rsidR="005B3FC2" w:rsidRPr="0087395C">
        <w:rPr>
          <w:rFonts w:ascii="TH SarabunPSK" w:eastAsia="Cordia New" w:hAnsi="TH SarabunPSK" w:cs="TH SarabunPSK"/>
          <w:cs/>
        </w:rPr>
        <w:t>เตือน</w:t>
      </w:r>
      <w:r w:rsidR="000B5DEC" w:rsidRPr="0087395C">
        <w:rPr>
          <w:rFonts w:ascii="TH SarabunPSK" w:eastAsia="Cordia New" w:hAnsi="TH SarabunPSK" w:cs="TH SarabunPSK"/>
          <w:cs/>
        </w:rPr>
        <w:t>ภัย</w:t>
      </w:r>
      <w:r w:rsidR="005B3FC2" w:rsidRPr="0087395C">
        <w:rPr>
          <w:rFonts w:ascii="TH SarabunPSK" w:eastAsia="Cordia New" w:hAnsi="TH SarabunPSK" w:cs="TH SarabunPSK"/>
          <w:cs/>
        </w:rPr>
        <w:t>หรือความเห็น</w:t>
      </w:r>
      <w:r w:rsidR="00035CD3" w:rsidRPr="0087395C">
        <w:rPr>
          <w:rFonts w:ascii="TH SarabunPSK" w:eastAsia="Cordia New" w:hAnsi="TH SarabunPSK" w:cs="TH SarabunPSK"/>
          <w:cs/>
        </w:rPr>
        <w:br/>
      </w:r>
      <w:r w:rsidR="005B3FC2" w:rsidRPr="0087395C">
        <w:rPr>
          <w:rFonts w:ascii="TH SarabunPSK" w:eastAsia="Cordia New" w:hAnsi="TH SarabunPSK" w:cs="TH SarabunPSK"/>
          <w:cs/>
        </w:rPr>
        <w:t>จาก</w:t>
      </w:r>
      <w:r w:rsidR="005B3FC2" w:rsidRPr="0087395C">
        <w:rPr>
          <w:rFonts w:ascii="TH SarabunPSK" w:eastAsia="Cordia New" w:hAnsi="TH SarabunPSK" w:cs="TH SarabunPSK"/>
          <w:spacing w:val="-4"/>
          <w:cs/>
        </w:rPr>
        <w:t>หน่วยงานภาครัฐ</w:t>
      </w:r>
      <w:r w:rsidR="00287214" w:rsidRPr="0087395C">
        <w:rPr>
          <w:rFonts w:ascii="TH SarabunPSK" w:eastAsia="Cordia New" w:hAnsi="TH SarabunPSK" w:cs="TH SarabunPSK"/>
          <w:spacing w:val="-4"/>
          <w:cs/>
        </w:rPr>
        <w:t xml:space="preserve"> </w:t>
      </w:r>
      <w:r w:rsidR="00326CBB" w:rsidRPr="0087395C">
        <w:rPr>
          <w:rFonts w:ascii="TH SarabunPSK" w:eastAsia="Cordia New" w:hAnsi="TH SarabunPSK" w:cs="TH SarabunPSK"/>
          <w:spacing w:val="-4"/>
          <w:cs/>
        </w:rPr>
        <w:t>เป็นต้น</w:t>
      </w:r>
    </w:p>
    <w:p w:rsidR="0003204D" w:rsidRPr="0087395C" w:rsidRDefault="0003204D" w:rsidP="0003204D">
      <w:pPr>
        <w:rPr>
          <w:rFonts w:ascii="TH SarabunPSK" w:eastAsia="Cordia New" w:hAnsi="TH SarabunPSK" w:cs="TH SarabunPSK"/>
          <w:spacing w:val="-4"/>
          <w:sz w:val="18"/>
          <w:szCs w:val="18"/>
        </w:rPr>
      </w:pPr>
    </w:p>
    <w:p w:rsidR="00ED0E3D" w:rsidRPr="0087395C" w:rsidRDefault="00E95698" w:rsidP="00035CD3">
      <w:pPr>
        <w:jc w:val="thaiDistribute"/>
        <w:rPr>
          <w:rFonts w:ascii="TH SarabunPSK" w:eastAsia="Cordia New" w:hAnsi="TH SarabunPSK" w:cs="TH SarabunPSK"/>
          <w:spacing w:val="-4"/>
        </w:rPr>
      </w:pPr>
      <w:r w:rsidRPr="0087395C">
        <w:rPr>
          <w:rFonts w:ascii="TH SarabunPSK" w:eastAsia="Cordia New" w:hAnsi="TH SarabunPSK" w:cs="TH SarabunPSK"/>
          <w:spacing w:val="-4"/>
        </w:rPr>
        <w:tab/>
      </w:r>
      <w:r w:rsidRPr="0087395C">
        <w:rPr>
          <w:rFonts w:ascii="TH SarabunPSK" w:eastAsia="Cordia New" w:hAnsi="TH SarabunPSK" w:cs="TH SarabunPSK"/>
          <w:spacing w:val="-4"/>
        </w:rPr>
        <w:tab/>
      </w:r>
      <w:r w:rsidRPr="0087395C">
        <w:rPr>
          <w:rFonts w:ascii="TH SarabunPSK" w:eastAsia="Cordia New" w:hAnsi="TH SarabunPSK" w:cs="TH SarabunPSK"/>
          <w:b/>
          <w:bCs/>
          <w:cs/>
        </w:rPr>
        <w:t>การประชุมเชิงปฏิบัติการฯ</w:t>
      </w:r>
      <w:r w:rsidR="008E2F48" w:rsidRPr="0087395C">
        <w:rPr>
          <w:rFonts w:ascii="TH SarabunPSK" w:eastAsia="Cordia New" w:hAnsi="TH SarabunPSK" w:cs="TH SarabunPSK"/>
        </w:rPr>
        <w:t xml:space="preserve"> </w:t>
      </w:r>
      <w:r w:rsidR="008B7CB1" w:rsidRPr="0087395C">
        <w:rPr>
          <w:rFonts w:ascii="TH SarabunPSK" w:eastAsia="Cordia New" w:hAnsi="TH SarabunPSK" w:cs="TH SarabunPSK"/>
          <w:u w:val="single"/>
          <w:cs/>
        </w:rPr>
        <w:t>ภาคบ่</w:t>
      </w:r>
      <w:r w:rsidR="008E2F48" w:rsidRPr="0087395C">
        <w:rPr>
          <w:rFonts w:ascii="TH SarabunPSK" w:eastAsia="Cordia New" w:hAnsi="TH SarabunPSK" w:cs="TH SarabunPSK"/>
          <w:u w:val="single"/>
          <w:cs/>
        </w:rPr>
        <w:t>าย</w:t>
      </w:r>
      <w:r w:rsidR="008E2F48" w:rsidRPr="0087395C">
        <w:rPr>
          <w:rFonts w:ascii="TH SarabunPSK" w:eastAsia="Cordia New" w:hAnsi="TH SarabunPSK" w:cs="TH SarabunPSK"/>
          <w:cs/>
        </w:rPr>
        <w:t xml:space="preserve"> เวลา </w:t>
      </w:r>
      <w:r w:rsidR="008E2F48" w:rsidRPr="0087395C">
        <w:rPr>
          <w:rFonts w:ascii="TH SarabunPSK" w:eastAsia="Cordia New" w:hAnsi="TH SarabunPSK" w:cs="TH SarabunPSK"/>
        </w:rPr>
        <w:t>13.00 - 16.30</w:t>
      </w:r>
      <w:r w:rsidR="008E2F48" w:rsidRPr="0087395C">
        <w:rPr>
          <w:rFonts w:ascii="TH SarabunPSK" w:eastAsia="Cordia New" w:hAnsi="TH SarabunPSK" w:cs="TH SarabunPSK"/>
          <w:cs/>
        </w:rPr>
        <w:t xml:space="preserve"> น. เป็นการเสวนา เรื่อง </w:t>
      </w:r>
      <w:r w:rsidR="008E2F48" w:rsidRPr="0087395C">
        <w:rPr>
          <w:rFonts w:ascii="TH SarabunPSK" w:eastAsia="Cordia New" w:hAnsi="TH SarabunPSK" w:cs="TH SarabunPSK"/>
        </w:rPr>
        <w:t>“</w:t>
      </w:r>
      <w:r w:rsidR="008E2F48" w:rsidRPr="0087395C">
        <w:rPr>
          <w:rFonts w:ascii="TH SarabunPSK" w:eastAsia="Cordia New" w:hAnsi="TH SarabunPSK" w:cs="TH SarabunPSK"/>
          <w:cs/>
        </w:rPr>
        <w:t>การกระทำ</w:t>
      </w:r>
      <w:r w:rsidR="00035CD3" w:rsidRPr="0087395C">
        <w:rPr>
          <w:rFonts w:ascii="TH SarabunPSK" w:eastAsia="Cordia New" w:hAnsi="TH SarabunPSK" w:cs="TH SarabunPSK"/>
          <w:spacing w:val="-8"/>
          <w:cs/>
        </w:rPr>
        <w:br/>
      </w:r>
      <w:r w:rsidR="008E2F48" w:rsidRPr="0087395C">
        <w:rPr>
          <w:rFonts w:ascii="TH SarabunPSK" w:eastAsia="Cordia New" w:hAnsi="TH SarabunPSK" w:cs="TH SarabunPSK"/>
          <w:spacing w:val="-8"/>
          <w:cs/>
        </w:rPr>
        <w:t>ความผิดตามพระราชกำหนดการกู้ยืมเงินท</w:t>
      </w:r>
      <w:r w:rsidR="00C33A18">
        <w:rPr>
          <w:rFonts w:ascii="TH SarabunPSK" w:eastAsia="Cordia New" w:hAnsi="TH SarabunPSK" w:cs="TH SarabunPSK"/>
          <w:spacing w:val="-8"/>
          <w:cs/>
        </w:rPr>
        <w:t xml:space="preserve">ี่เป็นการฉ้อโกงประชาชน พ.ศ. 2527 </w:t>
      </w:r>
      <w:r w:rsidR="008E2F48" w:rsidRPr="0087395C">
        <w:rPr>
          <w:rFonts w:ascii="TH SarabunPSK" w:eastAsia="Cordia New" w:hAnsi="TH SarabunPSK" w:cs="TH SarabunPSK"/>
          <w:spacing w:val="-8"/>
          <w:cs/>
        </w:rPr>
        <w:t>และบทบาทของหน่วยงานในการ</w:t>
      </w:r>
      <w:r w:rsidR="008E2F48" w:rsidRPr="0087395C">
        <w:rPr>
          <w:rFonts w:ascii="TH SarabunPSK" w:eastAsia="Cordia New" w:hAnsi="TH SarabunPSK" w:cs="TH SarabunPSK"/>
          <w:spacing w:val="-2"/>
          <w:cs/>
        </w:rPr>
        <w:t>ดำเนินการ</w:t>
      </w:r>
      <w:r w:rsidR="00035CD3" w:rsidRPr="0087395C">
        <w:rPr>
          <w:rFonts w:ascii="TH SarabunPSK" w:eastAsia="Cordia New" w:hAnsi="TH SarabunPSK" w:cs="TH SarabunPSK"/>
          <w:spacing w:val="-2"/>
          <w:cs/>
        </w:rPr>
        <w:br/>
      </w:r>
      <w:r w:rsidR="008E2F48" w:rsidRPr="0087395C">
        <w:rPr>
          <w:rFonts w:ascii="TH SarabunPSK" w:eastAsia="Cordia New" w:hAnsi="TH SarabunPSK" w:cs="TH SarabunPSK"/>
          <w:spacing w:val="4"/>
          <w:cs/>
        </w:rPr>
        <w:t xml:space="preserve">ตามพระราชกำหนดการกู้ยืมเงินที่เป็นการฉ้อโกงประชาชน พ.ศ. </w:t>
      </w:r>
      <w:r w:rsidR="008E2F48" w:rsidRPr="0087395C">
        <w:rPr>
          <w:rFonts w:ascii="TH SarabunPSK" w:eastAsia="Cordia New" w:hAnsi="TH SarabunPSK" w:cs="TH SarabunPSK"/>
          <w:spacing w:val="4"/>
        </w:rPr>
        <w:t xml:space="preserve">2527” </w:t>
      </w:r>
      <w:r w:rsidR="008E2F48" w:rsidRPr="0087395C">
        <w:rPr>
          <w:rFonts w:ascii="TH SarabunPSK" w:eastAsia="Cordia New" w:hAnsi="TH SarabunPSK" w:cs="TH SarabunPSK"/>
          <w:spacing w:val="4"/>
          <w:cs/>
        </w:rPr>
        <w:t>โดยมีวิทยากรร่วมเสวนา</w:t>
      </w:r>
      <w:r w:rsidR="0040326E" w:rsidRPr="0087395C">
        <w:rPr>
          <w:rFonts w:ascii="TH SarabunPSK" w:eastAsia="Cordia New" w:hAnsi="TH SarabunPSK" w:cs="TH SarabunPSK"/>
          <w:spacing w:val="4"/>
          <w:cs/>
        </w:rPr>
        <w:t xml:space="preserve"> ประกอบด้วย</w:t>
      </w:r>
      <w:r w:rsidR="00035CD3" w:rsidRPr="0087395C">
        <w:rPr>
          <w:rFonts w:ascii="TH SarabunPSK" w:eastAsia="Cordia New" w:hAnsi="TH SarabunPSK" w:cs="TH SarabunPSK"/>
          <w:spacing w:val="4"/>
          <w:cs/>
        </w:rPr>
        <w:br/>
      </w:r>
      <w:r w:rsidR="008E2F48" w:rsidRPr="0087395C">
        <w:rPr>
          <w:rFonts w:ascii="TH SarabunPSK" w:eastAsia="Cordia New" w:hAnsi="TH SarabunPSK" w:cs="TH SarabunPSK"/>
          <w:spacing w:val="4"/>
          <w:cs/>
        </w:rPr>
        <w:t>นาย</w:t>
      </w:r>
      <w:r w:rsidR="008E2F48" w:rsidRPr="0087395C">
        <w:rPr>
          <w:rFonts w:ascii="TH SarabunPSK" w:eastAsia="Cordia New" w:hAnsi="TH SarabunPSK" w:cs="TH SarabunPSK"/>
          <w:cs/>
        </w:rPr>
        <w:t>ปกรณ์</w:t>
      </w:r>
      <w:r w:rsidR="008B7CB1" w:rsidRPr="0087395C">
        <w:rPr>
          <w:rFonts w:ascii="TH SarabunPSK" w:eastAsia="Cordia New" w:hAnsi="TH SarabunPSK" w:cs="TH SarabunPSK"/>
          <w:spacing w:val="-4"/>
          <w:cs/>
        </w:rPr>
        <w:t xml:space="preserve">  </w:t>
      </w:r>
      <w:r w:rsidR="008E2F48" w:rsidRPr="0087395C">
        <w:rPr>
          <w:rFonts w:ascii="TH SarabunPSK" w:eastAsia="Cordia New" w:hAnsi="TH SarabunPSK" w:cs="TH SarabunPSK"/>
          <w:spacing w:val="2"/>
          <w:cs/>
        </w:rPr>
        <w:t>ธรรมโรจน์ อัยการจังหวัดประจำสำนักงานอัยการสูงสุด สำนักงานอัยการพิเศษฝ่ายคดีอาญา 2 สำนักงาน</w:t>
      </w:r>
      <w:r w:rsidR="00035CD3" w:rsidRPr="0087395C">
        <w:rPr>
          <w:rFonts w:ascii="TH SarabunPSK" w:eastAsia="Cordia New" w:hAnsi="TH SarabunPSK" w:cs="TH SarabunPSK"/>
          <w:cs/>
        </w:rPr>
        <w:br/>
      </w:r>
      <w:r w:rsidR="008E2F48" w:rsidRPr="0087395C">
        <w:rPr>
          <w:rFonts w:ascii="TH SarabunPSK" w:eastAsia="Cordia New" w:hAnsi="TH SarabunPSK" w:cs="TH SarabunPSK"/>
          <w:cs/>
        </w:rPr>
        <w:t>อัยการสูงสุด</w:t>
      </w:r>
      <w:r w:rsidR="008B7CB1" w:rsidRPr="0087395C">
        <w:rPr>
          <w:rFonts w:ascii="TH SarabunPSK" w:eastAsia="Cordia New" w:hAnsi="TH SarabunPSK" w:cs="TH SarabunPSK"/>
          <w:cs/>
        </w:rPr>
        <w:t xml:space="preserve"> </w:t>
      </w:r>
      <w:r w:rsidR="008E2F48" w:rsidRPr="0087395C">
        <w:rPr>
          <w:rFonts w:ascii="TH SarabunPSK" w:eastAsia="Cordia New" w:hAnsi="TH SarabunPSK" w:cs="TH SarabunPSK"/>
          <w:cs/>
        </w:rPr>
        <w:t xml:space="preserve">พ.ต.ท. พงศ์พจน์  </w:t>
      </w:r>
      <w:proofErr w:type="spellStart"/>
      <w:r w:rsidR="008E2F48" w:rsidRPr="0087395C">
        <w:rPr>
          <w:rFonts w:ascii="TH SarabunPSK" w:eastAsia="Cordia New" w:hAnsi="TH SarabunPSK" w:cs="TH SarabunPSK"/>
          <w:cs/>
        </w:rPr>
        <w:t>ธรร</w:t>
      </w:r>
      <w:proofErr w:type="spellEnd"/>
      <w:r w:rsidR="008E2F48" w:rsidRPr="0087395C">
        <w:rPr>
          <w:rFonts w:ascii="TH SarabunPSK" w:eastAsia="Cordia New" w:hAnsi="TH SarabunPSK" w:cs="TH SarabunPSK"/>
          <w:cs/>
        </w:rPr>
        <w:t>มากุล</w:t>
      </w:r>
      <w:proofErr w:type="spellStart"/>
      <w:r w:rsidR="008E2F48" w:rsidRPr="0087395C">
        <w:rPr>
          <w:rFonts w:ascii="TH SarabunPSK" w:eastAsia="Cordia New" w:hAnsi="TH SarabunPSK" w:cs="TH SarabunPSK"/>
          <w:cs/>
        </w:rPr>
        <w:t>วิชช์</w:t>
      </w:r>
      <w:proofErr w:type="spellEnd"/>
      <w:r w:rsidR="008E2F48" w:rsidRPr="0087395C">
        <w:rPr>
          <w:rFonts w:ascii="TH SarabunPSK" w:eastAsia="Cordia New" w:hAnsi="TH SarabunPSK" w:cs="TH SarabunPSK"/>
          <w:cs/>
        </w:rPr>
        <w:t xml:space="preserve"> รองผู้กำกับการ (สอบสวน) กองกำกับการ 5 กองบังคับการปราบปราม</w:t>
      </w:r>
      <w:r w:rsidR="00035CD3" w:rsidRPr="0087395C">
        <w:rPr>
          <w:rFonts w:ascii="TH SarabunPSK" w:eastAsia="Cordia New" w:hAnsi="TH SarabunPSK" w:cs="TH SarabunPSK"/>
          <w:cs/>
        </w:rPr>
        <w:br/>
      </w:r>
      <w:r w:rsidR="008E2F48" w:rsidRPr="0087395C">
        <w:rPr>
          <w:rFonts w:ascii="TH SarabunPSK" w:eastAsia="Cordia New" w:hAnsi="TH SarabunPSK" w:cs="TH SarabunPSK"/>
          <w:cs/>
        </w:rPr>
        <w:t>การ</w:t>
      </w:r>
      <w:r w:rsidR="008E2F48" w:rsidRPr="0087395C">
        <w:rPr>
          <w:rFonts w:ascii="TH SarabunPSK" w:eastAsia="Cordia New" w:hAnsi="TH SarabunPSK" w:cs="TH SarabunPSK"/>
          <w:spacing w:val="-4"/>
          <w:cs/>
        </w:rPr>
        <w:t>กระทำความผิด</w:t>
      </w:r>
      <w:r w:rsidR="008E2F48" w:rsidRPr="0087395C">
        <w:rPr>
          <w:rFonts w:ascii="TH SarabunPSK" w:eastAsia="Cordia New" w:hAnsi="TH SarabunPSK" w:cs="TH SarabunPSK"/>
          <w:cs/>
        </w:rPr>
        <w:t>เกี่ยวกับอาชญากรรมทางเศรษฐกิจ นายพงศ์ธร  ทองด้วง ผู้อำนวยการส่วนนิติการ กองกฎหมาย</w:t>
      </w:r>
      <w:r w:rsidR="00035CD3" w:rsidRPr="0087395C">
        <w:rPr>
          <w:rFonts w:ascii="TH SarabunPSK" w:eastAsia="Cordia New" w:hAnsi="TH SarabunPSK" w:cs="TH SarabunPSK"/>
          <w:cs/>
        </w:rPr>
        <w:br/>
      </w:r>
      <w:r w:rsidR="008E2F48" w:rsidRPr="0087395C">
        <w:rPr>
          <w:rFonts w:ascii="TH SarabunPSK" w:eastAsia="Cordia New" w:hAnsi="TH SarabunPSK" w:cs="TH SarabunPSK"/>
          <w:cs/>
        </w:rPr>
        <w:t>สำนักงานป้องกันและปราบปรามการฟอกเงิน นางสาวรุ่งทิพย์  จินดาพล ผู้อำนวยการส่วนป้องปรามการเงินนอกระบบ</w:t>
      </w:r>
      <w:r w:rsidR="00035CD3" w:rsidRPr="0087395C">
        <w:rPr>
          <w:rFonts w:ascii="TH SarabunPSK" w:eastAsia="Cordia New" w:hAnsi="TH SarabunPSK" w:cs="TH SarabunPSK"/>
        </w:rPr>
        <w:br/>
      </w:r>
      <w:r w:rsidR="008E2F48" w:rsidRPr="0087395C">
        <w:rPr>
          <w:rFonts w:ascii="TH SarabunPSK" w:eastAsia="Cordia New" w:hAnsi="TH SarabunPSK" w:cs="TH SarabunPSK"/>
          <w:cs/>
        </w:rPr>
        <w:t>สำนัก</w:t>
      </w:r>
      <w:r w:rsidR="008E2F48" w:rsidRPr="0087395C">
        <w:rPr>
          <w:rFonts w:ascii="TH SarabunPSK" w:eastAsia="Cordia New" w:hAnsi="TH SarabunPSK" w:cs="TH SarabunPSK"/>
          <w:spacing w:val="-6"/>
          <w:cs/>
        </w:rPr>
        <w:t>นโยบายพัฒนา</w:t>
      </w:r>
      <w:r w:rsidR="008E2F48" w:rsidRPr="0087395C">
        <w:rPr>
          <w:rFonts w:ascii="TH SarabunPSK" w:eastAsia="Cordia New" w:hAnsi="TH SarabunPSK" w:cs="TH SarabunPSK"/>
          <w:spacing w:val="-4"/>
          <w:cs/>
        </w:rPr>
        <w:t>ระบบการเงินภาคประชาชน สำนักงานเศรษฐกิจการคลัง โดยมี</w:t>
      </w:r>
      <w:r w:rsidR="0064286E" w:rsidRPr="0087395C">
        <w:rPr>
          <w:rFonts w:ascii="TH SarabunPSK" w:eastAsia="Cordia New" w:hAnsi="TH SarabunPSK" w:cs="TH SarabunPSK"/>
          <w:spacing w:val="-4"/>
          <w:cs/>
        </w:rPr>
        <w:t>นายทิวนาถ  ดำรง</w:t>
      </w:r>
      <w:proofErr w:type="spellStart"/>
      <w:r w:rsidR="0064286E" w:rsidRPr="0087395C">
        <w:rPr>
          <w:rFonts w:ascii="TH SarabunPSK" w:eastAsia="Cordia New" w:hAnsi="TH SarabunPSK" w:cs="TH SarabunPSK"/>
          <w:spacing w:val="-4"/>
          <w:cs/>
        </w:rPr>
        <w:t>ยุทธ</w:t>
      </w:r>
      <w:proofErr w:type="spellEnd"/>
      <w:r w:rsidR="008E2F48" w:rsidRPr="0087395C">
        <w:rPr>
          <w:rFonts w:ascii="TH SarabunPSK" w:eastAsia="Cordia New" w:hAnsi="TH SarabunPSK" w:cs="TH SarabunPSK"/>
          <w:spacing w:val="-4"/>
          <w:cs/>
        </w:rPr>
        <w:t xml:space="preserve"> </w:t>
      </w:r>
      <w:r w:rsidR="0064286E" w:rsidRPr="0087395C">
        <w:rPr>
          <w:rFonts w:ascii="TH SarabunPSK" w:eastAsia="Cordia New" w:hAnsi="TH SarabunPSK" w:cs="TH SarabunPSK"/>
          <w:spacing w:val="-4"/>
          <w:cs/>
        </w:rPr>
        <w:t>นิติกร ทำหน้าที่</w:t>
      </w:r>
      <w:r w:rsidR="00035CD3" w:rsidRPr="0087395C">
        <w:rPr>
          <w:rFonts w:ascii="TH SarabunPSK" w:eastAsia="Cordia New" w:hAnsi="TH SarabunPSK" w:cs="TH SarabunPSK"/>
          <w:spacing w:val="-8"/>
          <w:cs/>
        </w:rPr>
        <w:br/>
      </w:r>
      <w:r w:rsidR="0064286E" w:rsidRPr="0087395C">
        <w:rPr>
          <w:rFonts w:ascii="TH SarabunPSK" w:eastAsia="Cordia New" w:hAnsi="TH SarabunPSK" w:cs="TH SarabunPSK"/>
          <w:cs/>
        </w:rPr>
        <w:t>เป็นผู้ดำเนินรายการ</w:t>
      </w:r>
      <w:r w:rsidR="001275D0" w:rsidRPr="0087395C">
        <w:rPr>
          <w:rFonts w:ascii="TH SarabunPSK" w:eastAsia="Cordia New" w:hAnsi="TH SarabunPSK" w:cs="TH SarabunPSK"/>
        </w:rPr>
        <w:t xml:space="preserve"> </w:t>
      </w:r>
      <w:r w:rsidR="008B7CB1" w:rsidRPr="0087395C">
        <w:rPr>
          <w:rFonts w:ascii="TH SarabunPSK" w:eastAsia="Cordia New" w:hAnsi="TH SarabunPSK" w:cs="TH SarabunPSK"/>
          <w:cs/>
        </w:rPr>
        <w:t>ซึ่ง</w:t>
      </w:r>
      <w:r w:rsidR="000B5DEC" w:rsidRPr="0087395C">
        <w:rPr>
          <w:rFonts w:ascii="TH SarabunPSK" w:eastAsia="Cordia New" w:hAnsi="TH SarabunPSK" w:cs="TH SarabunPSK"/>
          <w:cs/>
        </w:rPr>
        <w:t>มีสาระสำคัญ</w:t>
      </w:r>
      <w:r w:rsidR="008B7CB1" w:rsidRPr="0087395C">
        <w:rPr>
          <w:rFonts w:ascii="TH SarabunPSK" w:eastAsia="Cordia New" w:hAnsi="TH SarabunPSK" w:cs="TH SarabunPSK"/>
          <w:cs/>
        </w:rPr>
        <w:t>ของการเสวนา เป็นก</w:t>
      </w:r>
      <w:r w:rsidR="000B5DEC" w:rsidRPr="0087395C">
        <w:rPr>
          <w:rFonts w:ascii="TH SarabunPSK" w:eastAsia="Cordia New" w:hAnsi="TH SarabunPSK" w:cs="TH SarabunPSK"/>
          <w:cs/>
        </w:rPr>
        <w:t>ารให้ความรู้เกี่ยวกับองค์ประกอบความผิด บทบาทหน้าที่ของ</w:t>
      </w:r>
      <w:r w:rsidR="00035CD3" w:rsidRPr="0087395C">
        <w:rPr>
          <w:rFonts w:ascii="TH SarabunPSK" w:eastAsia="Cordia New" w:hAnsi="TH SarabunPSK" w:cs="TH SarabunPSK"/>
          <w:spacing w:val="-8"/>
          <w:cs/>
        </w:rPr>
        <w:br/>
      </w:r>
      <w:r w:rsidR="000B5DEC" w:rsidRPr="0087395C">
        <w:rPr>
          <w:rFonts w:ascii="TH SarabunPSK" w:eastAsia="Cordia New" w:hAnsi="TH SarabunPSK" w:cs="TH SarabunPSK"/>
          <w:spacing w:val="-8"/>
          <w:cs/>
        </w:rPr>
        <w:t>หน่วยงานที่</w:t>
      </w:r>
      <w:r w:rsidR="000B5DEC" w:rsidRPr="0087395C">
        <w:rPr>
          <w:rFonts w:ascii="TH SarabunPSK" w:eastAsia="Cordia New" w:hAnsi="TH SarabunPSK" w:cs="TH SarabunPSK"/>
          <w:cs/>
        </w:rPr>
        <w:t>เกี่ยวข้อง</w:t>
      </w:r>
      <w:r w:rsidR="000B5DEC" w:rsidRPr="0087395C">
        <w:rPr>
          <w:rFonts w:ascii="TH SarabunPSK" w:eastAsia="Cordia New" w:hAnsi="TH SarabunPSK" w:cs="TH SarabunPSK"/>
          <w:spacing w:val="-18"/>
          <w:cs/>
        </w:rPr>
        <w:t>ในการดำเนินการ</w:t>
      </w:r>
      <w:r w:rsidR="00B61267" w:rsidRPr="0087395C">
        <w:rPr>
          <w:rFonts w:ascii="TH SarabunPSK" w:eastAsia="Cordia New" w:hAnsi="TH SarabunPSK" w:cs="TH SarabunPSK"/>
          <w:spacing w:val="-18"/>
          <w:cs/>
        </w:rPr>
        <w:t>เมื่อเกิดการกระทำความผิด อำนาจของพนักงานเจ้าหน้าที่ตามพระราชกำหนดการกู้ยืมเงินที่เป็น</w:t>
      </w:r>
      <w:r w:rsidR="00035CD3" w:rsidRPr="0087395C">
        <w:rPr>
          <w:rFonts w:ascii="TH SarabunPSK" w:eastAsia="Cordia New" w:hAnsi="TH SarabunPSK" w:cs="TH SarabunPSK"/>
          <w:spacing w:val="-18"/>
          <w:cs/>
        </w:rPr>
        <w:br/>
      </w:r>
      <w:r w:rsidR="00B61267" w:rsidRPr="0087395C">
        <w:rPr>
          <w:rFonts w:ascii="TH SarabunPSK" w:eastAsia="Cordia New" w:hAnsi="TH SarabunPSK" w:cs="TH SarabunPSK"/>
          <w:spacing w:val="-18"/>
          <w:cs/>
        </w:rPr>
        <w:t>การ</w:t>
      </w:r>
      <w:r w:rsidR="00B61267" w:rsidRPr="0087395C">
        <w:rPr>
          <w:rFonts w:ascii="TH SarabunPSK" w:eastAsia="Cordia New" w:hAnsi="TH SarabunPSK" w:cs="TH SarabunPSK"/>
          <w:cs/>
        </w:rPr>
        <w:t xml:space="preserve">ฉ้อโกงประชาชน พ.ศ. 2527 </w:t>
      </w:r>
      <w:r w:rsidR="00B61267" w:rsidRPr="0087395C">
        <w:rPr>
          <w:rFonts w:ascii="TH SarabunPSK" w:eastAsia="Cordia New" w:hAnsi="TH SarabunPSK" w:cs="TH SarabunPSK"/>
          <w:spacing w:val="-4"/>
          <w:cs/>
        </w:rPr>
        <w:t>รวมถึงลักษณะการกระทำความผิด</w:t>
      </w:r>
      <w:r w:rsidR="001E55F3" w:rsidRPr="0087395C">
        <w:rPr>
          <w:rFonts w:ascii="TH SarabunPSK" w:eastAsia="Cordia New" w:hAnsi="TH SarabunPSK" w:cs="TH SarabunPSK"/>
          <w:spacing w:val="-4"/>
          <w:cs/>
        </w:rPr>
        <w:t>ตามพระราชกำหนดฉบับดังกล่าวที่เกิดขึ้นในปัจจุบัน</w:t>
      </w:r>
    </w:p>
    <w:p w:rsidR="001E55F3" w:rsidRPr="0087395C" w:rsidRDefault="001E55F3" w:rsidP="00B61267">
      <w:pPr>
        <w:rPr>
          <w:rFonts w:ascii="TH SarabunPSK" w:eastAsia="Cordia New" w:hAnsi="TH SarabunPSK" w:cs="TH SarabunPSK"/>
          <w:spacing w:val="-4"/>
          <w:sz w:val="18"/>
          <w:szCs w:val="18"/>
          <w:cs/>
        </w:rPr>
      </w:pPr>
    </w:p>
    <w:p w:rsidR="007F221E" w:rsidRPr="0087395C" w:rsidRDefault="00EE4EC8" w:rsidP="00EE4EC8">
      <w:pPr>
        <w:tabs>
          <w:tab w:val="left" w:pos="720"/>
        </w:tabs>
        <w:jc w:val="thaiDistribute"/>
        <w:rPr>
          <w:rFonts w:ascii="TH SarabunPSK" w:eastAsia="SimSun" w:hAnsi="TH SarabunPSK" w:cs="TH SarabunPSK"/>
          <w:lang w:eastAsia="zh-CN"/>
        </w:rPr>
      </w:pPr>
      <w:r w:rsidRPr="0087395C">
        <w:rPr>
          <w:rFonts w:ascii="TH SarabunPSK" w:eastAsia="SimSun" w:hAnsi="TH SarabunPSK" w:cs="TH SarabunPSK"/>
          <w:spacing w:val="8"/>
          <w:cs/>
          <w:lang w:eastAsia="zh-CN"/>
        </w:rPr>
        <w:tab/>
      </w:r>
      <w:r w:rsidRPr="0087395C">
        <w:rPr>
          <w:rFonts w:ascii="TH SarabunPSK" w:eastAsia="SimSun" w:hAnsi="TH SarabunPSK" w:cs="TH SarabunPSK"/>
          <w:spacing w:val="8"/>
          <w:cs/>
          <w:lang w:eastAsia="zh-CN"/>
        </w:rPr>
        <w:tab/>
      </w:r>
      <w:r w:rsidR="007E2414" w:rsidRPr="0087395C">
        <w:rPr>
          <w:rFonts w:ascii="TH SarabunPSK" w:eastAsia="SimSun" w:hAnsi="TH SarabunPSK" w:cs="TH SarabunPSK"/>
          <w:spacing w:val="8"/>
          <w:cs/>
          <w:lang w:eastAsia="zh-CN"/>
        </w:rPr>
        <w:t>สำหรับการประชุมเชิงปฏิบัติการฯ</w:t>
      </w:r>
      <w:r w:rsidRPr="0087395C">
        <w:rPr>
          <w:rFonts w:ascii="TH SarabunPSK" w:eastAsia="SimSun" w:hAnsi="TH SarabunPSK" w:cs="TH SarabunPSK"/>
          <w:spacing w:val="8"/>
          <w:cs/>
          <w:lang w:eastAsia="zh-CN"/>
        </w:rPr>
        <w:t xml:space="preserve"> </w:t>
      </w:r>
      <w:r w:rsidR="00632BDA" w:rsidRPr="0087395C">
        <w:rPr>
          <w:rFonts w:ascii="TH SarabunPSK" w:eastAsia="SimSun" w:hAnsi="TH SarabunPSK" w:cs="TH SarabunPSK"/>
          <w:spacing w:val="8"/>
          <w:cs/>
          <w:lang w:eastAsia="zh-CN"/>
        </w:rPr>
        <w:t>เมื่อ</w:t>
      </w:r>
      <w:r w:rsidR="007F221E" w:rsidRPr="0087395C">
        <w:rPr>
          <w:rFonts w:ascii="TH SarabunPSK" w:eastAsia="SimSun" w:hAnsi="TH SarabunPSK" w:cs="TH SarabunPSK"/>
          <w:spacing w:val="8"/>
          <w:cs/>
          <w:lang w:eastAsia="zh-CN"/>
        </w:rPr>
        <w:t>วัน</w:t>
      </w:r>
      <w:r w:rsidR="007F221E" w:rsidRPr="0087395C">
        <w:rPr>
          <w:rFonts w:ascii="TH SarabunPSK" w:eastAsia="SimSun" w:hAnsi="TH SarabunPSK" w:cs="TH SarabunPSK"/>
          <w:spacing w:val="-10"/>
          <w:cs/>
          <w:lang w:eastAsia="zh-CN"/>
        </w:rPr>
        <w:t xml:space="preserve">พฤหัสบดีที่ 22 สิงหาคม 2562 เวลา 8.30 – 12.00 น. </w:t>
      </w:r>
      <w:r w:rsidRPr="0087395C">
        <w:rPr>
          <w:rFonts w:ascii="TH SarabunPSK" w:eastAsia="SimSun" w:hAnsi="TH SarabunPSK" w:cs="TH SarabunPSK"/>
          <w:spacing w:val="-10"/>
          <w:cs/>
          <w:lang w:eastAsia="zh-CN"/>
        </w:rPr>
        <w:br/>
      </w:r>
      <w:r w:rsidR="007D1F02" w:rsidRPr="0087395C">
        <w:rPr>
          <w:rFonts w:ascii="TH SarabunPSK" w:eastAsia="SimSun" w:hAnsi="TH SarabunPSK" w:cs="TH SarabunPSK"/>
          <w:spacing w:val="-10"/>
          <w:cs/>
          <w:lang w:eastAsia="zh-CN"/>
        </w:rPr>
        <w:t>เป็น</w:t>
      </w:r>
      <w:r w:rsidR="007F221E" w:rsidRPr="0087395C">
        <w:rPr>
          <w:rFonts w:ascii="TH SarabunPSK" w:eastAsia="SimSun" w:hAnsi="TH SarabunPSK" w:cs="TH SarabunPSK"/>
          <w:spacing w:val="-10"/>
          <w:cs/>
          <w:lang w:eastAsia="zh-CN"/>
        </w:rPr>
        <w:t>การบรรยาย เรื่อง</w:t>
      </w:r>
      <w:r w:rsidR="00ED0E3D" w:rsidRPr="0087395C">
        <w:rPr>
          <w:rFonts w:ascii="TH SarabunPSK" w:eastAsia="SimSun" w:hAnsi="TH SarabunPSK" w:cs="TH SarabunPSK"/>
          <w:cs/>
          <w:lang w:eastAsia="zh-CN"/>
        </w:rPr>
        <w:t xml:space="preserve"> </w:t>
      </w:r>
      <w:r w:rsidR="007F221E" w:rsidRPr="0087395C">
        <w:rPr>
          <w:rFonts w:ascii="TH SarabunPSK" w:eastAsia="SimSun" w:hAnsi="TH SarabunPSK" w:cs="TH SarabunPSK"/>
          <w:spacing w:val="8"/>
          <w:lang w:eastAsia="zh-CN"/>
        </w:rPr>
        <w:t>“</w:t>
      </w:r>
      <w:r w:rsidR="007F221E" w:rsidRPr="0087395C">
        <w:rPr>
          <w:rFonts w:ascii="TH SarabunPSK" w:eastAsia="SimSun" w:hAnsi="TH SarabunPSK" w:cs="TH SarabunPSK"/>
          <w:spacing w:val="8"/>
          <w:cs/>
          <w:lang w:eastAsia="zh-CN"/>
        </w:rPr>
        <w:t>แนวทางการสืบสวนสอบสวนและรวบรวมพยานหลักฐานในความผิดตามพระรา</w:t>
      </w:r>
      <w:r w:rsidRPr="0087395C">
        <w:rPr>
          <w:rFonts w:ascii="TH SarabunPSK" w:eastAsia="SimSun" w:hAnsi="TH SarabunPSK" w:cs="TH SarabunPSK"/>
          <w:spacing w:val="8"/>
          <w:cs/>
          <w:lang w:eastAsia="zh-CN"/>
        </w:rPr>
        <w:t>ช</w:t>
      </w:r>
      <w:r w:rsidR="007F221E" w:rsidRPr="0087395C">
        <w:rPr>
          <w:rFonts w:ascii="TH SarabunPSK" w:eastAsia="SimSun" w:hAnsi="TH SarabunPSK" w:cs="TH SarabunPSK"/>
          <w:spacing w:val="8"/>
          <w:cs/>
          <w:lang w:eastAsia="zh-CN"/>
        </w:rPr>
        <w:t>กำหนด</w:t>
      </w:r>
      <w:r w:rsidRPr="0087395C">
        <w:rPr>
          <w:rFonts w:ascii="TH SarabunPSK" w:eastAsia="SimSun" w:hAnsi="TH SarabunPSK" w:cs="TH SarabunPSK"/>
          <w:spacing w:val="8"/>
          <w:cs/>
          <w:lang w:eastAsia="zh-CN"/>
        </w:rPr>
        <w:br/>
      </w:r>
      <w:r w:rsidR="007F221E" w:rsidRPr="0087395C">
        <w:rPr>
          <w:rFonts w:ascii="TH SarabunPSK" w:eastAsia="SimSun" w:hAnsi="TH SarabunPSK" w:cs="TH SarabunPSK"/>
          <w:spacing w:val="8"/>
          <w:cs/>
          <w:lang w:eastAsia="zh-CN"/>
        </w:rPr>
        <w:t>การกู้ยืมเงินที่เป็นการฉ้อโกง</w:t>
      </w:r>
      <w:r w:rsidR="007F221E" w:rsidRPr="0087395C">
        <w:rPr>
          <w:rFonts w:ascii="TH SarabunPSK" w:eastAsia="SimSun" w:hAnsi="TH SarabunPSK" w:cs="TH SarabunPSK"/>
          <w:spacing w:val="-8"/>
          <w:cs/>
          <w:lang w:eastAsia="zh-CN"/>
        </w:rPr>
        <w:t>ประชาชน</w:t>
      </w:r>
      <w:r w:rsidR="00035CD3" w:rsidRPr="0087395C">
        <w:rPr>
          <w:rFonts w:ascii="TH SarabunPSK" w:eastAsia="SimSun" w:hAnsi="TH SarabunPSK" w:cs="TH SarabunPSK"/>
          <w:spacing w:val="-8"/>
          <w:cs/>
          <w:lang w:eastAsia="zh-CN"/>
        </w:rPr>
        <w:t xml:space="preserve"> </w:t>
      </w:r>
      <w:r w:rsidR="002A5F91">
        <w:rPr>
          <w:rFonts w:ascii="TH SarabunPSK" w:eastAsia="SimSun" w:hAnsi="TH SarabunPSK" w:cs="TH SarabunPSK"/>
          <w:spacing w:val="-8"/>
          <w:cs/>
          <w:lang w:eastAsia="zh-CN"/>
        </w:rPr>
        <w:t>พ.ศ. 2527</w:t>
      </w:r>
      <w:r w:rsidR="007F221E" w:rsidRPr="0087395C">
        <w:rPr>
          <w:rFonts w:ascii="TH SarabunPSK" w:eastAsia="SimSun" w:hAnsi="TH SarabunPSK" w:cs="TH SarabunPSK"/>
          <w:spacing w:val="-8"/>
          <w:cs/>
          <w:lang w:eastAsia="zh-CN"/>
        </w:rPr>
        <w:t xml:space="preserve"> และการ</w:t>
      </w:r>
      <w:r w:rsidR="007F221E" w:rsidRPr="0087395C">
        <w:rPr>
          <w:rFonts w:ascii="TH SarabunPSK" w:eastAsia="SimSun" w:hAnsi="TH SarabunPSK" w:cs="TH SarabunPSK"/>
          <w:spacing w:val="-4"/>
          <w:cs/>
          <w:lang w:eastAsia="zh-CN"/>
        </w:rPr>
        <w:t>วิเคราะห์</w:t>
      </w:r>
      <w:r w:rsidR="007F221E" w:rsidRPr="0087395C">
        <w:rPr>
          <w:rFonts w:ascii="TH SarabunPSK" w:eastAsia="SimSun" w:hAnsi="TH SarabunPSK" w:cs="TH SarabunPSK"/>
          <w:spacing w:val="-12"/>
          <w:cs/>
          <w:lang w:eastAsia="zh-CN"/>
        </w:rPr>
        <w:t>กรณีตัวอย่างการกระทำความผิดตามพระราชกำหนด</w:t>
      </w:r>
      <w:r w:rsidRPr="0087395C">
        <w:rPr>
          <w:rFonts w:ascii="TH SarabunPSK" w:eastAsia="SimSun" w:hAnsi="TH SarabunPSK" w:cs="TH SarabunPSK"/>
          <w:spacing w:val="-12"/>
          <w:cs/>
          <w:lang w:eastAsia="zh-CN"/>
        </w:rPr>
        <w:br/>
      </w:r>
      <w:r w:rsidR="007F221E" w:rsidRPr="0087395C">
        <w:rPr>
          <w:rFonts w:ascii="TH SarabunPSK" w:eastAsia="SimSun" w:hAnsi="TH SarabunPSK" w:cs="TH SarabunPSK"/>
          <w:spacing w:val="-12"/>
          <w:cs/>
          <w:lang w:eastAsia="zh-CN"/>
        </w:rPr>
        <w:t>การกู้ยืมเงินที่เป็นการฉ้อโกงประชาชน</w:t>
      </w:r>
      <w:r w:rsidR="00035CD3" w:rsidRPr="0087395C">
        <w:rPr>
          <w:rFonts w:ascii="TH SarabunPSK" w:eastAsia="SimSun" w:hAnsi="TH SarabunPSK" w:cs="TH SarabunPSK"/>
          <w:spacing w:val="-12"/>
          <w:cs/>
          <w:lang w:eastAsia="zh-CN"/>
        </w:rPr>
        <w:t xml:space="preserve"> </w:t>
      </w:r>
      <w:r w:rsidR="002A5F91">
        <w:rPr>
          <w:rFonts w:ascii="TH SarabunPSK" w:eastAsia="SimSun" w:hAnsi="TH SarabunPSK" w:cs="TH SarabunPSK"/>
          <w:spacing w:val="-12"/>
          <w:cs/>
          <w:lang w:eastAsia="zh-CN"/>
        </w:rPr>
        <w:t>พ.ศ. 2527</w:t>
      </w:r>
      <w:r w:rsidR="007F221E" w:rsidRPr="0087395C">
        <w:rPr>
          <w:rFonts w:ascii="TH SarabunPSK" w:eastAsia="SimSun" w:hAnsi="TH SarabunPSK" w:cs="TH SarabunPSK"/>
          <w:spacing w:val="-12"/>
          <w:lang w:eastAsia="zh-CN"/>
        </w:rPr>
        <w:t>”</w:t>
      </w:r>
      <w:r w:rsidR="007F221E" w:rsidRPr="0087395C">
        <w:rPr>
          <w:rFonts w:ascii="TH SarabunPSK" w:eastAsia="SimSun" w:hAnsi="TH SarabunPSK" w:cs="TH SarabunPSK"/>
          <w:spacing w:val="-12"/>
          <w:cs/>
          <w:lang w:eastAsia="zh-CN"/>
        </w:rPr>
        <w:t xml:space="preserve"> โดย พ.ต.ท.</w:t>
      </w:r>
      <w:r w:rsidR="007F221E" w:rsidRPr="0087395C">
        <w:rPr>
          <w:rFonts w:ascii="TH SarabunPSK" w:eastAsia="SimSun" w:hAnsi="TH SarabunPSK" w:cs="TH SarabunPSK"/>
          <w:spacing w:val="6"/>
          <w:cs/>
          <w:lang w:eastAsia="zh-CN"/>
        </w:rPr>
        <w:t xml:space="preserve"> พงศ์พจน์</w:t>
      </w:r>
      <w:r w:rsidR="00C33A18">
        <w:rPr>
          <w:rFonts w:ascii="TH SarabunPSK" w:eastAsia="SimSun" w:hAnsi="TH SarabunPSK" w:cs="TH SarabunPSK" w:hint="cs"/>
          <w:spacing w:val="6"/>
          <w:cs/>
          <w:lang w:eastAsia="zh-CN"/>
        </w:rPr>
        <w:t xml:space="preserve">  </w:t>
      </w:r>
      <w:proofErr w:type="spellStart"/>
      <w:r w:rsidR="007F221E" w:rsidRPr="0087395C">
        <w:rPr>
          <w:rFonts w:ascii="TH SarabunPSK" w:eastAsia="SimSun" w:hAnsi="TH SarabunPSK" w:cs="TH SarabunPSK"/>
          <w:spacing w:val="6"/>
          <w:cs/>
          <w:lang w:eastAsia="zh-CN"/>
        </w:rPr>
        <w:t>ธรร</w:t>
      </w:r>
      <w:proofErr w:type="spellEnd"/>
      <w:r w:rsidR="007F221E" w:rsidRPr="0087395C">
        <w:rPr>
          <w:rFonts w:ascii="TH SarabunPSK" w:eastAsia="SimSun" w:hAnsi="TH SarabunPSK" w:cs="TH SarabunPSK"/>
          <w:spacing w:val="6"/>
          <w:cs/>
          <w:lang w:eastAsia="zh-CN"/>
        </w:rPr>
        <w:t>มากุล</w:t>
      </w:r>
      <w:proofErr w:type="spellStart"/>
      <w:r w:rsidR="007F221E" w:rsidRPr="0087395C">
        <w:rPr>
          <w:rFonts w:ascii="TH SarabunPSK" w:eastAsia="SimSun" w:hAnsi="TH SarabunPSK" w:cs="TH SarabunPSK"/>
          <w:spacing w:val="6"/>
          <w:cs/>
          <w:lang w:eastAsia="zh-CN"/>
        </w:rPr>
        <w:t>วิชช์</w:t>
      </w:r>
      <w:proofErr w:type="spellEnd"/>
      <w:r w:rsidR="007F221E" w:rsidRPr="0087395C">
        <w:rPr>
          <w:rFonts w:ascii="TH SarabunPSK" w:eastAsia="SimSun" w:hAnsi="TH SarabunPSK" w:cs="TH SarabunPSK"/>
          <w:spacing w:val="6"/>
          <w:cs/>
          <w:lang w:eastAsia="zh-CN"/>
        </w:rPr>
        <w:t xml:space="preserve"> รองผู้กำกับการ (สอบสวน) </w:t>
      </w:r>
      <w:r w:rsidRPr="0087395C">
        <w:rPr>
          <w:rFonts w:ascii="TH SarabunPSK" w:eastAsia="SimSun" w:hAnsi="TH SarabunPSK" w:cs="TH SarabunPSK"/>
          <w:spacing w:val="6"/>
          <w:cs/>
          <w:lang w:eastAsia="zh-CN"/>
        </w:rPr>
        <w:br/>
      </w:r>
      <w:r w:rsidR="007F221E" w:rsidRPr="0087395C">
        <w:rPr>
          <w:rFonts w:ascii="TH SarabunPSK" w:eastAsia="SimSun" w:hAnsi="TH SarabunPSK" w:cs="TH SarabunPSK"/>
          <w:spacing w:val="6"/>
          <w:cs/>
          <w:lang w:eastAsia="zh-CN"/>
        </w:rPr>
        <w:t>กองกำกับการ 5</w:t>
      </w:r>
      <w:r w:rsidR="00ED0E3D" w:rsidRPr="0087395C">
        <w:rPr>
          <w:rFonts w:ascii="TH SarabunPSK" w:eastAsia="SimSun" w:hAnsi="TH SarabunPSK" w:cs="TH SarabunPSK"/>
          <w:spacing w:val="6"/>
          <w:cs/>
          <w:lang w:eastAsia="zh-CN"/>
        </w:rPr>
        <w:t xml:space="preserve"> </w:t>
      </w:r>
      <w:r w:rsidR="007F221E" w:rsidRPr="0087395C">
        <w:rPr>
          <w:rFonts w:ascii="TH SarabunPSK" w:eastAsia="SimSun" w:hAnsi="TH SarabunPSK" w:cs="TH SarabunPSK"/>
          <w:spacing w:val="-6"/>
          <w:cs/>
          <w:lang w:eastAsia="zh-CN"/>
        </w:rPr>
        <w:t>กองบังคั</w:t>
      </w:r>
      <w:r w:rsidRPr="0087395C">
        <w:rPr>
          <w:rFonts w:ascii="TH SarabunPSK" w:eastAsia="SimSun" w:hAnsi="TH SarabunPSK" w:cs="TH SarabunPSK"/>
          <w:spacing w:val="-6"/>
          <w:cs/>
          <w:lang w:eastAsia="zh-CN"/>
        </w:rPr>
        <w:t>บ</w:t>
      </w:r>
      <w:r w:rsidR="007F221E" w:rsidRPr="0087395C">
        <w:rPr>
          <w:rFonts w:ascii="TH SarabunPSK" w:eastAsia="SimSun" w:hAnsi="TH SarabunPSK" w:cs="TH SarabunPSK"/>
          <w:spacing w:val="6"/>
          <w:cs/>
          <w:lang w:eastAsia="zh-CN"/>
        </w:rPr>
        <w:t>การ</w:t>
      </w:r>
      <w:r w:rsidR="007F221E" w:rsidRPr="0087395C">
        <w:rPr>
          <w:rFonts w:ascii="TH SarabunPSK" w:eastAsia="SimSun" w:hAnsi="TH SarabunPSK" w:cs="TH SarabunPSK"/>
          <w:cs/>
          <w:lang w:eastAsia="zh-CN"/>
        </w:rPr>
        <w:t>ปราบปรามการกระทำความผิดเกี่ยวกับอาชญากรรมทางเศรษฐกิจ</w:t>
      </w:r>
    </w:p>
    <w:p w:rsidR="00F03A79" w:rsidRPr="0087395C" w:rsidRDefault="001E55F3" w:rsidP="001E55F3">
      <w:pPr>
        <w:tabs>
          <w:tab w:val="left" w:pos="720"/>
        </w:tabs>
        <w:jc w:val="center"/>
        <w:rPr>
          <w:rFonts w:ascii="TH SarabunPSK" w:eastAsia="SimSun" w:hAnsi="TH SarabunPSK" w:cs="TH SarabunPSK"/>
          <w:u w:val="single"/>
          <w:lang w:eastAsia="zh-CN"/>
        </w:rPr>
      </w:pPr>
      <w:r w:rsidRPr="0087395C">
        <w:rPr>
          <w:rFonts w:ascii="TH SarabunPSK" w:eastAsia="SimSun" w:hAnsi="TH SarabunPSK" w:cs="TH SarabunPSK"/>
          <w:u w:val="single"/>
          <w:cs/>
          <w:lang w:eastAsia="zh-CN"/>
        </w:rPr>
        <w:tab/>
      </w:r>
      <w:r w:rsidRPr="0087395C">
        <w:rPr>
          <w:rFonts w:ascii="TH SarabunPSK" w:eastAsia="SimSun" w:hAnsi="TH SarabunPSK" w:cs="TH SarabunPSK"/>
          <w:u w:val="single"/>
          <w:cs/>
          <w:lang w:eastAsia="zh-CN"/>
        </w:rPr>
        <w:tab/>
      </w:r>
      <w:r w:rsidRPr="0087395C">
        <w:rPr>
          <w:rFonts w:ascii="TH SarabunPSK" w:eastAsia="SimSun" w:hAnsi="TH SarabunPSK" w:cs="TH SarabunPSK"/>
          <w:u w:val="single"/>
          <w:cs/>
          <w:lang w:eastAsia="zh-CN"/>
        </w:rPr>
        <w:tab/>
      </w:r>
      <w:r w:rsidRPr="0087395C">
        <w:rPr>
          <w:rFonts w:ascii="TH SarabunPSK" w:eastAsia="SimSun" w:hAnsi="TH SarabunPSK" w:cs="TH SarabunPSK"/>
          <w:u w:val="single"/>
          <w:cs/>
          <w:lang w:eastAsia="zh-CN"/>
        </w:rPr>
        <w:tab/>
      </w:r>
      <w:r w:rsidRPr="0087395C">
        <w:rPr>
          <w:rFonts w:ascii="TH SarabunPSK" w:eastAsia="SimSun" w:hAnsi="TH SarabunPSK" w:cs="TH SarabunPSK"/>
          <w:u w:val="single"/>
          <w:cs/>
          <w:lang w:eastAsia="zh-CN"/>
        </w:rPr>
        <w:tab/>
      </w:r>
    </w:p>
    <w:p w:rsidR="00275CBF" w:rsidRPr="0087395C" w:rsidRDefault="00275CBF" w:rsidP="001E55F3">
      <w:pPr>
        <w:tabs>
          <w:tab w:val="left" w:pos="720"/>
        </w:tabs>
        <w:jc w:val="center"/>
        <w:rPr>
          <w:rFonts w:ascii="TH SarabunPSK" w:eastAsia="SimSun" w:hAnsi="TH SarabunPSK" w:cs="TH SarabunPSK"/>
          <w:u w:val="single"/>
          <w:lang w:eastAsia="zh-CN"/>
        </w:rPr>
      </w:pPr>
    </w:p>
    <w:p w:rsidR="00326CBB" w:rsidRPr="0087395C" w:rsidRDefault="00326CBB" w:rsidP="00480AA5">
      <w:pPr>
        <w:tabs>
          <w:tab w:val="left" w:pos="360"/>
          <w:tab w:val="left" w:pos="1890"/>
        </w:tabs>
        <w:spacing w:line="252" w:lineRule="auto"/>
        <w:rPr>
          <w:rFonts w:ascii="TH SarabunPSK" w:hAnsi="TH SarabunPSK" w:cs="TH SarabunPSK"/>
        </w:rPr>
      </w:pPr>
      <w:r w:rsidRPr="0087395C">
        <w:rPr>
          <w:rFonts w:ascii="TH SarabunPSK" w:hAnsi="TH SarabunPSK" w:cs="TH SarabunPSK"/>
          <w:cs/>
        </w:rPr>
        <w:t>ส่วนป้องปรามการเงินนอกระบบ</w:t>
      </w:r>
    </w:p>
    <w:p w:rsidR="00480AA5" w:rsidRPr="0087395C" w:rsidRDefault="00480AA5" w:rsidP="00480AA5">
      <w:pPr>
        <w:tabs>
          <w:tab w:val="left" w:pos="360"/>
          <w:tab w:val="left" w:pos="1890"/>
        </w:tabs>
        <w:spacing w:line="252" w:lineRule="auto"/>
        <w:rPr>
          <w:rFonts w:ascii="TH SarabunPSK" w:hAnsi="TH SarabunPSK" w:cs="TH SarabunPSK"/>
          <w:cs/>
        </w:rPr>
      </w:pPr>
      <w:r w:rsidRPr="0087395C">
        <w:rPr>
          <w:rFonts w:ascii="TH SarabunPSK" w:hAnsi="TH SarabunPSK" w:cs="TH SarabunPSK"/>
          <w:cs/>
        </w:rPr>
        <w:t xml:space="preserve">สำนักนโยบายพัฒนาระบบการเงินภาคประชาชน </w:t>
      </w:r>
    </w:p>
    <w:p w:rsidR="00480AA5" w:rsidRPr="0087395C" w:rsidRDefault="00480AA5" w:rsidP="00F03A79">
      <w:pPr>
        <w:tabs>
          <w:tab w:val="left" w:pos="360"/>
          <w:tab w:val="left" w:pos="1890"/>
        </w:tabs>
        <w:spacing w:line="252" w:lineRule="auto"/>
        <w:rPr>
          <w:rFonts w:ascii="TH SarabunPSK" w:hAnsi="TH SarabunPSK" w:cs="TH SarabunPSK"/>
        </w:rPr>
      </w:pPr>
      <w:r w:rsidRPr="0087395C">
        <w:rPr>
          <w:rFonts w:ascii="TH SarabunPSK" w:hAnsi="TH SarabunPSK" w:cs="TH SarabunPSK"/>
          <w:cs/>
        </w:rPr>
        <w:t xml:space="preserve">สำนักงานเศรษฐกิจการคลัง โทร </w:t>
      </w:r>
      <w:r w:rsidR="00FA4259" w:rsidRPr="0087395C">
        <w:rPr>
          <w:rFonts w:ascii="TH SarabunPSK" w:hAnsi="TH SarabunPSK" w:cs="TH SarabunPSK"/>
        </w:rPr>
        <w:t>0 2169 71</w:t>
      </w:r>
      <w:r w:rsidR="00787356" w:rsidRPr="0087395C">
        <w:rPr>
          <w:rFonts w:ascii="TH SarabunPSK" w:hAnsi="TH SarabunPSK" w:cs="TH SarabunPSK"/>
        </w:rPr>
        <w:t>29</w:t>
      </w:r>
      <w:r w:rsidR="00FA4259" w:rsidRPr="0087395C">
        <w:rPr>
          <w:rFonts w:ascii="TH SarabunPSK" w:hAnsi="TH SarabunPSK" w:cs="TH SarabunPSK"/>
        </w:rPr>
        <w:t xml:space="preserve"> </w:t>
      </w:r>
      <w:r w:rsidR="00FA4259" w:rsidRPr="0087395C">
        <w:rPr>
          <w:rFonts w:ascii="TH SarabunPSK" w:hAnsi="TH SarabunPSK" w:cs="TH SarabunPSK"/>
          <w:cs/>
        </w:rPr>
        <w:t xml:space="preserve">ต่อ </w:t>
      </w:r>
      <w:r w:rsidR="00FA4259" w:rsidRPr="0087395C">
        <w:rPr>
          <w:rFonts w:ascii="TH SarabunPSK" w:hAnsi="TH SarabunPSK" w:cs="TH SarabunPSK"/>
        </w:rPr>
        <w:t>1</w:t>
      </w:r>
      <w:r w:rsidR="00F03A79" w:rsidRPr="0087395C">
        <w:rPr>
          <w:rFonts w:ascii="TH SarabunPSK" w:hAnsi="TH SarabunPSK" w:cs="TH SarabunPSK"/>
        </w:rPr>
        <w:t xml:space="preserve">52 </w:t>
      </w:r>
    </w:p>
    <w:sectPr w:rsidR="00480AA5" w:rsidRPr="0087395C" w:rsidSect="00037A6D">
      <w:headerReference w:type="even" r:id="rId12"/>
      <w:headerReference w:type="default" r:id="rId13"/>
      <w:footerReference w:type="even" r:id="rId14"/>
      <w:pgSz w:w="12240" w:h="15840"/>
      <w:pgMar w:top="1134" w:right="1043" w:bottom="709" w:left="1276" w:header="720" w:footer="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D4" w:rsidRDefault="00864DD4">
      <w:r>
        <w:separator/>
      </w:r>
    </w:p>
  </w:endnote>
  <w:endnote w:type="continuationSeparator" w:id="0">
    <w:p w:rsidR="00864DD4" w:rsidRDefault="008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5F" w:rsidRDefault="0057515F">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rsidR="0057515F" w:rsidRDefault="005751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D4" w:rsidRDefault="00864DD4">
      <w:r>
        <w:separator/>
      </w:r>
    </w:p>
  </w:footnote>
  <w:footnote w:type="continuationSeparator" w:id="0">
    <w:p w:rsidR="00864DD4" w:rsidRDefault="0086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5F" w:rsidRDefault="0057515F"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rsidR="0057515F" w:rsidRDefault="00575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5F" w:rsidRPr="00CF6BDE" w:rsidRDefault="0057515F">
    <w:pPr>
      <w:pStyle w:val="Header"/>
      <w:jc w:val="center"/>
      <w:rPr>
        <w:rFonts w:ascii="TH SarabunIT๙" w:hAnsi="TH SarabunIT๙" w:cs="TH SarabunIT๙"/>
        <w:sz w:val="32"/>
        <w:szCs w:val="32"/>
      </w:rPr>
    </w:pPr>
    <w:r w:rsidRPr="00CF6BDE">
      <w:rPr>
        <w:rFonts w:ascii="TH SarabunIT๙" w:hAnsi="TH SarabunIT๙" w:cs="TH SarabunIT๙"/>
        <w:sz w:val="32"/>
        <w:szCs w:val="32"/>
      </w:rPr>
      <w:fldChar w:fldCharType="begin"/>
    </w:r>
    <w:r w:rsidRPr="00CF6BDE">
      <w:rPr>
        <w:rFonts w:ascii="TH SarabunIT๙" w:hAnsi="TH SarabunIT๙" w:cs="TH SarabunIT๙"/>
        <w:sz w:val="32"/>
        <w:szCs w:val="32"/>
      </w:rPr>
      <w:instrText xml:space="preserve"> PAGE   \* MERGEFORMAT </w:instrText>
    </w:r>
    <w:r w:rsidRPr="00CF6BDE">
      <w:rPr>
        <w:rFonts w:ascii="TH SarabunIT๙" w:hAnsi="TH SarabunIT๙" w:cs="TH SarabunIT๙"/>
        <w:sz w:val="32"/>
        <w:szCs w:val="32"/>
      </w:rPr>
      <w:fldChar w:fldCharType="separate"/>
    </w:r>
    <w:r w:rsidR="00285602">
      <w:rPr>
        <w:rFonts w:ascii="TH SarabunIT๙" w:hAnsi="TH SarabunIT๙" w:cs="TH SarabunIT๙"/>
        <w:noProof/>
        <w:sz w:val="32"/>
        <w:szCs w:val="32"/>
      </w:rPr>
      <w:t>2</w:t>
    </w:r>
    <w:r w:rsidRPr="00CF6BDE">
      <w:rPr>
        <w:rFonts w:ascii="TH SarabunIT๙" w:hAnsi="TH SarabunIT๙" w:cs="TH SarabunIT๙"/>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7">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3">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6">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8">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19">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4"/>
  </w:num>
  <w:num w:numId="4">
    <w:abstractNumId w:val="22"/>
  </w:num>
  <w:num w:numId="5">
    <w:abstractNumId w:val="16"/>
  </w:num>
  <w:num w:numId="6">
    <w:abstractNumId w:val="11"/>
  </w:num>
  <w:num w:numId="7">
    <w:abstractNumId w:val="20"/>
  </w:num>
  <w:num w:numId="8">
    <w:abstractNumId w:val="6"/>
  </w:num>
  <w:num w:numId="9">
    <w:abstractNumId w:val="5"/>
  </w:num>
  <w:num w:numId="10">
    <w:abstractNumId w:val="10"/>
  </w:num>
  <w:num w:numId="11">
    <w:abstractNumId w:val="3"/>
  </w:num>
  <w:num w:numId="12">
    <w:abstractNumId w:val="15"/>
  </w:num>
  <w:num w:numId="13">
    <w:abstractNumId w:val="12"/>
  </w:num>
  <w:num w:numId="14">
    <w:abstractNumId w:val="17"/>
  </w:num>
  <w:num w:numId="15">
    <w:abstractNumId w:val="0"/>
  </w:num>
  <w:num w:numId="16">
    <w:abstractNumId w:val="8"/>
  </w:num>
  <w:num w:numId="17">
    <w:abstractNumId w:val="13"/>
  </w:num>
  <w:num w:numId="18">
    <w:abstractNumId w:val="18"/>
  </w:num>
  <w:num w:numId="19">
    <w:abstractNumId w:val="21"/>
  </w:num>
  <w:num w:numId="20">
    <w:abstractNumId w:val="9"/>
  </w:num>
  <w:num w:numId="21">
    <w:abstractNumId w:val="19"/>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E"/>
    <w:rsid w:val="000001BF"/>
    <w:rsid w:val="000045FD"/>
    <w:rsid w:val="00010AEF"/>
    <w:rsid w:val="00012C26"/>
    <w:rsid w:val="00014061"/>
    <w:rsid w:val="0001536B"/>
    <w:rsid w:val="0001733A"/>
    <w:rsid w:val="00020B05"/>
    <w:rsid w:val="0002686B"/>
    <w:rsid w:val="0003204D"/>
    <w:rsid w:val="00032CF9"/>
    <w:rsid w:val="00033772"/>
    <w:rsid w:val="00035CD3"/>
    <w:rsid w:val="000363DF"/>
    <w:rsid w:val="00037A6D"/>
    <w:rsid w:val="00043745"/>
    <w:rsid w:val="00044ACC"/>
    <w:rsid w:val="00047771"/>
    <w:rsid w:val="00052788"/>
    <w:rsid w:val="000559DD"/>
    <w:rsid w:val="0005608F"/>
    <w:rsid w:val="000638AA"/>
    <w:rsid w:val="00064DA8"/>
    <w:rsid w:val="000675FE"/>
    <w:rsid w:val="00071C1D"/>
    <w:rsid w:val="000737E2"/>
    <w:rsid w:val="000741BE"/>
    <w:rsid w:val="000746C3"/>
    <w:rsid w:val="00074DCA"/>
    <w:rsid w:val="00075872"/>
    <w:rsid w:val="0007693B"/>
    <w:rsid w:val="00077149"/>
    <w:rsid w:val="00077A0D"/>
    <w:rsid w:val="000807AD"/>
    <w:rsid w:val="00081582"/>
    <w:rsid w:val="00084BB6"/>
    <w:rsid w:val="00086020"/>
    <w:rsid w:val="000900D7"/>
    <w:rsid w:val="00090C73"/>
    <w:rsid w:val="00095B48"/>
    <w:rsid w:val="00097969"/>
    <w:rsid w:val="000A173D"/>
    <w:rsid w:val="000A2CED"/>
    <w:rsid w:val="000A3BCF"/>
    <w:rsid w:val="000B0C0D"/>
    <w:rsid w:val="000B179C"/>
    <w:rsid w:val="000B1899"/>
    <w:rsid w:val="000B4F27"/>
    <w:rsid w:val="000B5DEC"/>
    <w:rsid w:val="000C0985"/>
    <w:rsid w:val="000C2432"/>
    <w:rsid w:val="000C4ACD"/>
    <w:rsid w:val="000C4D4A"/>
    <w:rsid w:val="000C5BA1"/>
    <w:rsid w:val="000D0CA4"/>
    <w:rsid w:val="000D315C"/>
    <w:rsid w:val="000D7326"/>
    <w:rsid w:val="000D7867"/>
    <w:rsid w:val="000E6404"/>
    <w:rsid w:val="00107924"/>
    <w:rsid w:val="00110056"/>
    <w:rsid w:val="00113D53"/>
    <w:rsid w:val="0012612C"/>
    <w:rsid w:val="00126270"/>
    <w:rsid w:val="001275D0"/>
    <w:rsid w:val="00132E33"/>
    <w:rsid w:val="00135097"/>
    <w:rsid w:val="00135B7A"/>
    <w:rsid w:val="00136C0E"/>
    <w:rsid w:val="00143272"/>
    <w:rsid w:val="00145E86"/>
    <w:rsid w:val="00160EA7"/>
    <w:rsid w:val="00161ECA"/>
    <w:rsid w:val="00163333"/>
    <w:rsid w:val="00164278"/>
    <w:rsid w:val="00164F86"/>
    <w:rsid w:val="00166C99"/>
    <w:rsid w:val="00174127"/>
    <w:rsid w:val="00174394"/>
    <w:rsid w:val="001769CA"/>
    <w:rsid w:val="00176FFE"/>
    <w:rsid w:val="00180C04"/>
    <w:rsid w:val="00182B31"/>
    <w:rsid w:val="0019312C"/>
    <w:rsid w:val="00193E3C"/>
    <w:rsid w:val="001A005B"/>
    <w:rsid w:val="001A0E0E"/>
    <w:rsid w:val="001A17A3"/>
    <w:rsid w:val="001A1B75"/>
    <w:rsid w:val="001A5C51"/>
    <w:rsid w:val="001A7C01"/>
    <w:rsid w:val="001A7F91"/>
    <w:rsid w:val="001B004B"/>
    <w:rsid w:val="001B2B42"/>
    <w:rsid w:val="001B39E2"/>
    <w:rsid w:val="001B7D74"/>
    <w:rsid w:val="001C3C70"/>
    <w:rsid w:val="001C4247"/>
    <w:rsid w:val="001C5A22"/>
    <w:rsid w:val="001C6AF7"/>
    <w:rsid w:val="001C77BC"/>
    <w:rsid w:val="001D25B4"/>
    <w:rsid w:val="001D3363"/>
    <w:rsid w:val="001D5561"/>
    <w:rsid w:val="001D6251"/>
    <w:rsid w:val="001E364C"/>
    <w:rsid w:val="001E55F3"/>
    <w:rsid w:val="001E5905"/>
    <w:rsid w:val="001F32ED"/>
    <w:rsid w:val="001F3503"/>
    <w:rsid w:val="001F4538"/>
    <w:rsid w:val="00201302"/>
    <w:rsid w:val="002019E0"/>
    <w:rsid w:val="00201D13"/>
    <w:rsid w:val="00205583"/>
    <w:rsid w:val="00206630"/>
    <w:rsid w:val="00210A3E"/>
    <w:rsid w:val="002169DF"/>
    <w:rsid w:val="00227CC2"/>
    <w:rsid w:val="00231BD7"/>
    <w:rsid w:val="002363C3"/>
    <w:rsid w:val="0023710E"/>
    <w:rsid w:val="0024541A"/>
    <w:rsid w:val="00253141"/>
    <w:rsid w:val="00253B4E"/>
    <w:rsid w:val="002604DD"/>
    <w:rsid w:val="002643FB"/>
    <w:rsid w:val="0027032D"/>
    <w:rsid w:val="00270453"/>
    <w:rsid w:val="002744E0"/>
    <w:rsid w:val="00275CBF"/>
    <w:rsid w:val="002844A0"/>
    <w:rsid w:val="00285602"/>
    <w:rsid w:val="00287214"/>
    <w:rsid w:val="0029299F"/>
    <w:rsid w:val="002963F0"/>
    <w:rsid w:val="0029773D"/>
    <w:rsid w:val="002A3F16"/>
    <w:rsid w:val="002A5F91"/>
    <w:rsid w:val="002A6C88"/>
    <w:rsid w:val="002B1E65"/>
    <w:rsid w:val="002B33D6"/>
    <w:rsid w:val="002B4019"/>
    <w:rsid w:val="002B4CCF"/>
    <w:rsid w:val="002C0E03"/>
    <w:rsid w:val="002C532A"/>
    <w:rsid w:val="002C6D1C"/>
    <w:rsid w:val="002C75D7"/>
    <w:rsid w:val="002D2DC6"/>
    <w:rsid w:val="002D4C53"/>
    <w:rsid w:val="002D56FF"/>
    <w:rsid w:val="002D5EE3"/>
    <w:rsid w:val="002E0A40"/>
    <w:rsid w:val="002E21DB"/>
    <w:rsid w:val="002E68BF"/>
    <w:rsid w:val="002E75CC"/>
    <w:rsid w:val="002F76E3"/>
    <w:rsid w:val="002F7725"/>
    <w:rsid w:val="00300B95"/>
    <w:rsid w:val="00304926"/>
    <w:rsid w:val="00305F2B"/>
    <w:rsid w:val="00310114"/>
    <w:rsid w:val="003137A1"/>
    <w:rsid w:val="0031409C"/>
    <w:rsid w:val="003229B7"/>
    <w:rsid w:val="00322B3A"/>
    <w:rsid w:val="00326CBB"/>
    <w:rsid w:val="00333BEF"/>
    <w:rsid w:val="003359C9"/>
    <w:rsid w:val="0033652B"/>
    <w:rsid w:val="003432C5"/>
    <w:rsid w:val="003535AC"/>
    <w:rsid w:val="00354932"/>
    <w:rsid w:val="00356335"/>
    <w:rsid w:val="00364DB8"/>
    <w:rsid w:val="003662FB"/>
    <w:rsid w:val="00367740"/>
    <w:rsid w:val="003707A7"/>
    <w:rsid w:val="0037099C"/>
    <w:rsid w:val="0037345F"/>
    <w:rsid w:val="00373D35"/>
    <w:rsid w:val="00374185"/>
    <w:rsid w:val="00376A0F"/>
    <w:rsid w:val="0038146E"/>
    <w:rsid w:val="003814C1"/>
    <w:rsid w:val="00382760"/>
    <w:rsid w:val="003827E6"/>
    <w:rsid w:val="00386B55"/>
    <w:rsid w:val="00390194"/>
    <w:rsid w:val="00390B2E"/>
    <w:rsid w:val="003919AA"/>
    <w:rsid w:val="003A127E"/>
    <w:rsid w:val="003A3E64"/>
    <w:rsid w:val="003B0E57"/>
    <w:rsid w:val="003B12D3"/>
    <w:rsid w:val="003B150D"/>
    <w:rsid w:val="003B16A0"/>
    <w:rsid w:val="003B27F1"/>
    <w:rsid w:val="003B2F95"/>
    <w:rsid w:val="003B3431"/>
    <w:rsid w:val="003C0A14"/>
    <w:rsid w:val="003C1564"/>
    <w:rsid w:val="003C60AB"/>
    <w:rsid w:val="003C782D"/>
    <w:rsid w:val="003D13CE"/>
    <w:rsid w:val="003D1459"/>
    <w:rsid w:val="003D337D"/>
    <w:rsid w:val="003D5136"/>
    <w:rsid w:val="003D5873"/>
    <w:rsid w:val="003E2091"/>
    <w:rsid w:val="003E4730"/>
    <w:rsid w:val="003F0AA1"/>
    <w:rsid w:val="003F0BA5"/>
    <w:rsid w:val="003F13D7"/>
    <w:rsid w:val="003F2300"/>
    <w:rsid w:val="003F2812"/>
    <w:rsid w:val="003F2C7B"/>
    <w:rsid w:val="00401A90"/>
    <w:rsid w:val="0040326E"/>
    <w:rsid w:val="00406CC3"/>
    <w:rsid w:val="0040792A"/>
    <w:rsid w:val="00410333"/>
    <w:rsid w:val="00411D59"/>
    <w:rsid w:val="00414A58"/>
    <w:rsid w:val="00414B9E"/>
    <w:rsid w:val="0041559C"/>
    <w:rsid w:val="00421C5B"/>
    <w:rsid w:val="00423BC3"/>
    <w:rsid w:val="00430B45"/>
    <w:rsid w:val="00435E1F"/>
    <w:rsid w:val="0043618D"/>
    <w:rsid w:val="00440111"/>
    <w:rsid w:val="0044327A"/>
    <w:rsid w:val="00443FEA"/>
    <w:rsid w:val="00445D04"/>
    <w:rsid w:val="00453BA5"/>
    <w:rsid w:val="00456DFA"/>
    <w:rsid w:val="0046097A"/>
    <w:rsid w:val="00461019"/>
    <w:rsid w:val="004611D3"/>
    <w:rsid w:val="00461224"/>
    <w:rsid w:val="004628CD"/>
    <w:rsid w:val="00463897"/>
    <w:rsid w:val="0046519A"/>
    <w:rsid w:val="0047004F"/>
    <w:rsid w:val="00474D0B"/>
    <w:rsid w:val="00475F33"/>
    <w:rsid w:val="00480AA5"/>
    <w:rsid w:val="004865C1"/>
    <w:rsid w:val="00487107"/>
    <w:rsid w:val="004901FC"/>
    <w:rsid w:val="004928E5"/>
    <w:rsid w:val="004952C6"/>
    <w:rsid w:val="00497856"/>
    <w:rsid w:val="004A47E6"/>
    <w:rsid w:val="004A5323"/>
    <w:rsid w:val="004A6ACD"/>
    <w:rsid w:val="004A6B69"/>
    <w:rsid w:val="004B454E"/>
    <w:rsid w:val="004B6CBC"/>
    <w:rsid w:val="004C0628"/>
    <w:rsid w:val="004C133E"/>
    <w:rsid w:val="004C1C2B"/>
    <w:rsid w:val="004C490F"/>
    <w:rsid w:val="004C51E1"/>
    <w:rsid w:val="004C6191"/>
    <w:rsid w:val="004D1F7E"/>
    <w:rsid w:val="004E101D"/>
    <w:rsid w:val="004E2C20"/>
    <w:rsid w:val="004F1620"/>
    <w:rsid w:val="004F191D"/>
    <w:rsid w:val="004F3C87"/>
    <w:rsid w:val="004F7659"/>
    <w:rsid w:val="005020B3"/>
    <w:rsid w:val="00502638"/>
    <w:rsid w:val="00502906"/>
    <w:rsid w:val="00502AAF"/>
    <w:rsid w:val="00504A82"/>
    <w:rsid w:val="005062BB"/>
    <w:rsid w:val="00506409"/>
    <w:rsid w:val="005079A4"/>
    <w:rsid w:val="0051364A"/>
    <w:rsid w:val="00520B81"/>
    <w:rsid w:val="0052508C"/>
    <w:rsid w:val="00527128"/>
    <w:rsid w:val="00531C27"/>
    <w:rsid w:val="00537C47"/>
    <w:rsid w:val="005412E9"/>
    <w:rsid w:val="0054294E"/>
    <w:rsid w:val="00546F37"/>
    <w:rsid w:val="00552583"/>
    <w:rsid w:val="00553AE9"/>
    <w:rsid w:val="00555D4D"/>
    <w:rsid w:val="005562BD"/>
    <w:rsid w:val="0056131A"/>
    <w:rsid w:val="00561FE5"/>
    <w:rsid w:val="005659AC"/>
    <w:rsid w:val="00567472"/>
    <w:rsid w:val="005750F1"/>
    <w:rsid w:val="0057515F"/>
    <w:rsid w:val="005800C9"/>
    <w:rsid w:val="00583759"/>
    <w:rsid w:val="005852B0"/>
    <w:rsid w:val="00586267"/>
    <w:rsid w:val="005905CA"/>
    <w:rsid w:val="00592E04"/>
    <w:rsid w:val="005A1975"/>
    <w:rsid w:val="005A24BF"/>
    <w:rsid w:val="005A6A2D"/>
    <w:rsid w:val="005B26F1"/>
    <w:rsid w:val="005B321C"/>
    <w:rsid w:val="005B3D9F"/>
    <w:rsid w:val="005B3FC2"/>
    <w:rsid w:val="005B5F82"/>
    <w:rsid w:val="005C2B47"/>
    <w:rsid w:val="005C5A1F"/>
    <w:rsid w:val="005C6D56"/>
    <w:rsid w:val="005C7A33"/>
    <w:rsid w:val="005D0B87"/>
    <w:rsid w:val="005D1B91"/>
    <w:rsid w:val="005D4B06"/>
    <w:rsid w:val="005D4CA6"/>
    <w:rsid w:val="005D6BDB"/>
    <w:rsid w:val="005E200C"/>
    <w:rsid w:val="005E5E31"/>
    <w:rsid w:val="005F15D8"/>
    <w:rsid w:val="005F1C68"/>
    <w:rsid w:val="005F5C40"/>
    <w:rsid w:val="005F5ED3"/>
    <w:rsid w:val="005F6781"/>
    <w:rsid w:val="00600049"/>
    <w:rsid w:val="00603656"/>
    <w:rsid w:val="00605DD3"/>
    <w:rsid w:val="00607789"/>
    <w:rsid w:val="00610070"/>
    <w:rsid w:val="00611AAC"/>
    <w:rsid w:val="006127DF"/>
    <w:rsid w:val="00612C03"/>
    <w:rsid w:val="00612D6A"/>
    <w:rsid w:val="00615AA2"/>
    <w:rsid w:val="006202DE"/>
    <w:rsid w:val="006206D2"/>
    <w:rsid w:val="00623371"/>
    <w:rsid w:val="00632BDA"/>
    <w:rsid w:val="0063346F"/>
    <w:rsid w:val="0063459A"/>
    <w:rsid w:val="00641F9B"/>
    <w:rsid w:val="0064286E"/>
    <w:rsid w:val="0065021D"/>
    <w:rsid w:val="00652FFF"/>
    <w:rsid w:val="00653914"/>
    <w:rsid w:val="00653A1D"/>
    <w:rsid w:val="00653E3F"/>
    <w:rsid w:val="00657DC3"/>
    <w:rsid w:val="006616E3"/>
    <w:rsid w:val="00663C2D"/>
    <w:rsid w:val="00665AF3"/>
    <w:rsid w:val="00682AB8"/>
    <w:rsid w:val="006860B8"/>
    <w:rsid w:val="006927A1"/>
    <w:rsid w:val="006A0907"/>
    <w:rsid w:val="006A6DEA"/>
    <w:rsid w:val="006A7E72"/>
    <w:rsid w:val="006B6C30"/>
    <w:rsid w:val="006B7B84"/>
    <w:rsid w:val="006C59DB"/>
    <w:rsid w:val="006C5F20"/>
    <w:rsid w:val="006C633F"/>
    <w:rsid w:val="006D0FF0"/>
    <w:rsid w:val="006D2CFD"/>
    <w:rsid w:val="006D322B"/>
    <w:rsid w:val="006D3460"/>
    <w:rsid w:val="006D3FF9"/>
    <w:rsid w:val="006E0159"/>
    <w:rsid w:val="006E696E"/>
    <w:rsid w:val="006E7248"/>
    <w:rsid w:val="006F113F"/>
    <w:rsid w:val="006F3537"/>
    <w:rsid w:val="006F3688"/>
    <w:rsid w:val="006F3EB9"/>
    <w:rsid w:val="006F42FA"/>
    <w:rsid w:val="006F4666"/>
    <w:rsid w:val="006F47B7"/>
    <w:rsid w:val="006F4845"/>
    <w:rsid w:val="00701B9C"/>
    <w:rsid w:val="007069A0"/>
    <w:rsid w:val="00707BAA"/>
    <w:rsid w:val="007110BA"/>
    <w:rsid w:val="0071366B"/>
    <w:rsid w:val="00716F48"/>
    <w:rsid w:val="00717BCB"/>
    <w:rsid w:val="00721043"/>
    <w:rsid w:val="00724ADE"/>
    <w:rsid w:val="00724DB5"/>
    <w:rsid w:val="0073166B"/>
    <w:rsid w:val="00732D9C"/>
    <w:rsid w:val="0073335F"/>
    <w:rsid w:val="0073633D"/>
    <w:rsid w:val="007407D5"/>
    <w:rsid w:val="007424E7"/>
    <w:rsid w:val="00742956"/>
    <w:rsid w:val="00746813"/>
    <w:rsid w:val="007474CB"/>
    <w:rsid w:val="007544F3"/>
    <w:rsid w:val="007633E2"/>
    <w:rsid w:val="00764F28"/>
    <w:rsid w:val="007663F8"/>
    <w:rsid w:val="00771BA6"/>
    <w:rsid w:val="00772B28"/>
    <w:rsid w:val="007746A3"/>
    <w:rsid w:val="00775D1E"/>
    <w:rsid w:val="00776FD7"/>
    <w:rsid w:val="00780636"/>
    <w:rsid w:val="00780C5D"/>
    <w:rsid w:val="007847B8"/>
    <w:rsid w:val="00784B9C"/>
    <w:rsid w:val="00785393"/>
    <w:rsid w:val="00785C2C"/>
    <w:rsid w:val="00786C36"/>
    <w:rsid w:val="00787356"/>
    <w:rsid w:val="007923A5"/>
    <w:rsid w:val="00792700"/>
    <w:rsid w:val="00795FC0"/>
    <w:rsid w:val="007A1B4F"/>
    <w:rsid w:val="007A1B6D"/>
    <w:rsid w:val="007A3409"/>
    <w:rsid w:val="007B2C8E"/>
    <w:rsid w:val="007B72BC"/>
    <w:rsid w:val="007C0BF8"/>
    <w:rsid w:val="007C1D2F"/>
    <w:rsid w:val="007D09EE"/>
    <w:rsid w:val="007D0E63"/>
    <w:rsid w:val="007D16E0"/>
    <w:rsid w:val="007D1F02"/>
    <w:rsid w:val="007D50EC"/>
    <w:rsid w:val="007D524B"/>
    <w:rsid w:val="007E2414"/>
    <w:rsid w:val="007E289C"/>
    <w:rsid w:val="007E3C30"/>
    <w:rsid w:val="007E427E"/>
    <w:rsid w:val="007E533A"/>
    <w:rsid w:val="007F1471"/>
    <w:rsid w:val="007F221E"/>
    <w:rsid w:val="007F49C1"/>
    <w:rsid w:val="007F6597"/>
    <w:rsid w:val="007F6B63"/>
    <w:rsid w:val="008017B7"/>
    <w:rsid w:val="00804754"/>
    <w:rsid w:val="008065DD"/>
    <w:rsid w:val="00806A35"/>
    <w:rsid w:val="00807A94"/>
    <w:rsid w:val="00820BFB"/>
    <w:rsid w:val="00821289"/>
    <w:rsid w:val="00824841"/>
    <w:rsid w:val="00833431"/>
    <w:rsid w:val="0083788A"/>
    <w:rsid w:val="00837A2A"/>
    <w:rsid w:val="0084101A"/>
    <w:rsid w:val="00841D8C"/>
    <w:rsid w:val="00842874"/>
    <w:rsid w:val="00850D85"/>
    <w:rsid w:val="0085568A"/>
    <w:rsid w:val="008560D8"/>
    <w:rsid w:val="00856398"/>
    <w:rsid w:val="008569FB"/>
    <w:rsid w:val="00860899"/>
    <w:rsid w:val="00860F3F"/>
    <w:rsid w:val="00861A87"/>
    <w:rsid w:val="008631DA"/>
    <w:rsid w:val="00864DD4"/>
    <w:rsid w:val="00870F03"/>
    <w:rsid w:val="00871FD7"/>
    <w:rsid w:val="0087395C"/>
    <w:rsid w:val="008739F8"/>
    <w:rsid w:val="00875F05"/>
    <w:rsid w:val="0088313C"/>
    <w:rsid w:val="00891AA6"/>
    <w:rsid w:val="00893A95"/>
    <w:rsid w:val="00894098"/>
    <w:rsid w:val="008940E1"/>
    <w:rsid w:val="00895D4F"/>
    <w:rsid w:val="008A273B"/>
    <w:rsid w:val="008A7026"/>
    <w:rsid w:val="008A79D9"/>
    <w:rsid w:val="008B277A"/>
    <w:rsid w:val="008B7CB1"/>
    <w:rsid w:val="008C0621"/>
    <w:rsid w:val="008C070D"/>
    <w:rsid w:val="008C0A5F"/>
    <w:rsid w:val="008C1A75"/>
    <w:rsid w:val="008C1C98"/>
    <w:rsid w:val="008C2C93"/>
    <w:rsid w:val="008C7B09"/>
    <w:rsid w:val="008D1854"/>
    <w:rsid w:val="008D754A"/>
    <w:rsid w:val="008E0EC0"/>
    <w:rsid w:val="008E2F48"/>
    <w:rsid w:val="008E3C63"/>
    <w:rsid w:val="008E5DBD"/>
    <w:rsid w:val="008E7A53"/>
    <w:rsid w:val="008F1C14"/>
    <w:rsid w:val="008F5346"/>
    <w:rsid w:val="008F6361"/>
    <w:rsid w:val="00900EAF"/>
    <w:rsid w:val="00902712"/>
    <w:rsid w:val="009053B5"/>
    <w:rsid w:val="0090760B"/>
    <w:rsid w:val="00907CC1"/>
    <w:rsid w:val="00917658"/>
    <w:rsid w:val="009257DB"/>
    <w:rsid w:val="0092641E"/>
    <w:rsid w:val="00930DE7"/>
    <w:rsid w:val="00933AD8"/>
    <w:rsid w:val="00933AEE"/>
    <w:rsid w:val="0093412F"/>
    <w:rsid w:val="00945418"/>
    <w:rsid w:val="00946659"/>
    <w:rsid w:val="00950236"/>
    <w:rsid w:val="00955A73"/>
    <w:rsid w:val="0095743E"/>
    <w:rsid w:val="00964C5D"/>
    <w:rsid w:val="00967BEA"/>
    <w:rsid w:val="00970842"/>
    <w:rsid w:val="00977065"/>
    <w:rsid w:val="00977502"/>
    <w:rsid w:val="00977684"/>
    <w:rsid w:val="0098191E"/>
    <w:rsid w:val="00986492"/>
    <w:rsid w:val="009875EE"/>
    <w:rsid w:val="0099271B"/>
    <w:rsid w:val="00993677"/>
    <w:rsid w:val="00994184"/>
    <w:rsid w:val="009959ED"/>
    <w:rsid w:val="009A1DF5"/>
    <w:rsid w:val="009A2ECB"/>
    <w:rsid w:val="009A6D7A"/>
    <w:rsid w:val="009B1373"/>
    <w:rsid w:val="009B2AAF"/>
    <w:rsid w:val="009B340C"/>
    <w:rsid w:val="009C7354"/>
    <w:rsid w:val="009D20E9"/>
    <w:rsid w:val="009D306D"/>
    <w:rsid w:val="009D4321"/>
    <w:rsid w:val="009D5230"/>
    <w:rsid w:val="009E2B69"/>
    <w:rsid w:val="009E462F"/>
    <w:rsid w:val="009F1521"/>
    <w:rsid w:val="009F23A4"/>
    <w:rsid w:val="009F5761"/>
    <w:rsid w:val="009F6724"/>
    <w:rsid w:val="00A00856"/>
    <w:rsid w:val="00A0145F"/>
    <w:rsid w:val="00A040D0"/>
    <w:rsid w:val="00A069FA"/>
    <w:rsid w:val="00A141BF"/>
    <w:rsid w:val="00A15621"/>
    <w:rsid w:val="00A1643F"/>
    <w:rsid w:val="00A17068"/>
    <w:rsid w:val="00A20417"/>
    <w:rsid w:val="00A2196E"/>
    <w:rsid w:val="00A21D27"/>
    <w:rsid w:val="00A2206D"/>
    <w:rsid w:val="00A23EDB"/>
    <w:rsid w:val="00A250E5"/>
    <w:rsid w:val="00A25B7C"/>
    <w:rsid w:val="00A25DAE"/>
    <w:rsid w:val="00A26894"/>
    <w:rsid w:val="00A27C68"/>
    <w:rsid w:val="00A30899"/>
    <w:rsid w:val="00A33EFE"/>
    <w:rsid w:val="00A40749"/>
    <w:rsid w:val="00A46C09"/>
    <w:rsid w:val="00A4742A"/>
    <w:rsid w:val="00A50409"/>
    <w:rsid w:val="00A547B2"/>
    <w:rsid w:val="00A617B2"/>
    <w:rsid w:val="00A62213"/>
    <w:rsid w:val="00A653DB"/>
    <w:rsid w:val="00A73436"/>
    <w:rsid w:val="00A7550F"/>
    <w:rsid w:val="00A77753"/>
    <w:rsid w:val="00A868A9"/>
    <w:rsid w:val="00A86D7D"/>
    <w:rsid w:val="00A92D79"/>
    <w:rsid w:val="00A93158"/>
    <w:rsid w:val="00A943C1"/>
    <w:rsid w:val="00A967F2"/>
    <w:rsid w:val="00AA0851"/>
    <w:rsid w:val="00AA1102"/>
    <w:rsid w:val="00AA33B1"/>
    <w:rsid w:val="00AA5F78"/>
    <w:rsid w:val="00AA6602"/>
    <w:rsid w:val="00AB1DFF"/>
    <w:rsid w:val="00AB6B0C"/>
    <w:rsid w:val="00AB7632"/>
    <w:rsid w:val="00AC36FF"/>
    <w:rsid w:val="00AC4641"/>
    <w:rsid w:val="00AC49A4"/>
    <w:rsid w:val="00AC4A18"/>
    <w:rsid w:val="00AC5D8A"/>
    <w:rsid w:val="00AC76A8"/>
    <w:rsid w:val="00AD26CA"/>
    <w:rsid w:val="00AD459E"/>
    <w:rsid w:val="00AE00AC"/>
    <w:rsid w:val="00AE0C51"/>
    <w:rsid w:val="00AE1630"/>
    <w:rsid w:val="00AE4B04"/>
    <w:rsid w:val="00AE73ED"/>
    <w:rsid w:val="00AF7937"/>
    <w:rsid w:val="00B064D8"/>
    <w:rsid w:val="00B06713"/>
    <w:rsid w:val="00B15B80"/>
    <w:rsid w:val="00B168B7"/>
    <w:rsid w:val="00B17E83"/>
    <w:rsid w:val="00B21B74"/>
    <w:rsid w:val="00B21F82"/>
    <w:rsid w:val="00B24C28"/>
    <w:rsid w:val="00B26C43"/>
    <w:rsid w:val="00B32BA0"/>
    <w:rsid w:val="00B32C1A"/>
    <w:rsid w:val="00B34620"/>
    <w:rsid w:val="00B36C48"/>
    <w:rsid w:val="00B47638"/>
    <w:rsid w:val="00B51EAF"/>
    <w:rsid w:val="00B52098"/>
    <w:rsid w:val="00B53587"/>
    <w:rsid w:val="00B57B32"/>
    <w:rsid w:val="00B61267"/>
    <w:rsid w:val="00B623DC"/>
    <w:rsid w:val="00B671E7"/>
    <w:rsid w:val="00B7094F"/>
    <w:rsid w:val="00B70C26"/>
    <w:rsid w:val="00B7460E"/>
    <w:rsid w:val="00B754D5"/>
    <w:rsid w:val="00B77037"/>
    <w:rsid w:val="00B83D31"/>
    <w:rsid w:val="00B84AD8"/>
    <w:rsid w:val="00B916FB"/>
    <w:rsid w:val="00B950D8"/>
    <w:rsid w:val="00B97F4D"/>
    <w:rsid w:val="00BA317B"/>
    <w:rsid w:val="00BA58BC"/>
    <w:rsid w:val="00BA696B"/>
    <w:rsid w:val="00BA7C32"/>
    <w:rsid w:val="00BC3306"/>
    <w:rsid w:val="00BC5FB4"/>
    <w:rsid w:val="00BC7D2C"/>
    <w:rsid w:val="00BD0194"/>
    <w:rsid w:val="00BD47AE"/>
    <w:rsid w:val="00BD5CBC"/>
    <w:rsid w:val="00BE04B3"/>
    <w:rsid w:val="00BE0BDE"/>
    <w:rsid w:val="00BE132B"/>
    <w:rsid w:val="00BE2D7B"/>
    <w:rsid w:val="00BE5569"/>
    <w:rsid w:val="00BF3B56"/>
    <w:rsid w:val="00C064AF"/>
    <w:rsid w:val="00C06BB5"/>
    <w:rsid w:val="00C140B6"/>
    <w:rsid w:val="00C25122"/>
    <w:rsid w:val="00C325BB"/>
    <w:rsid w:val="00C33A18"/>
    <w:rsid w:val="00C33A94"/>
    <w:rsid w:val="00C427E7"/>
    <w:rsid w:val="00C42827"/>
    <w:rsid w:val="00C439D6"/>
    <w:rsid w:val="00C44679"/>
    <w:rsid w:val="00C45D78"/>
    <w:rsid w:val="00C46C04"/>
    <w:rsid w:val="00C51E80"/>
    <w:rsid w:val="00C54395"/>
    <w:rsid w:val="00C57DDC"/>
    <w:rsid w:val="00C64249"/>
    <w:rsid w:val="00C66B72"/>
    <w:rsid w:val="00C72867"/>
    <w:rsid w:val="00C81004"/>
    <w:rsid w:val="00C82482"/>
    <w:rsid w:val="00C846B1"/>
    <w:rsid w:val="00C86EE8"/>
    <w:rsid w:val="00C87AB6"/>
    <w:rsid w:val="00C9176F"/>
    <w:rsid w:val="00C92096"/>
    <w:rsid w:val="00C954F5"/>
    <w:rsid w:val="00CA128E"/>
    <w:rsid w:val="00CB13A3"/>
    <w:rsid w:val="00CB2A23"/>
    <w:rsid w:val="00CB3306"/>
    <w:rsid w:val="00CB56A5"/>
    <w:rsid w:val="00CC6D0B"/>
    <w:rsid w:val="00CD1665"/>
    <w:rsid w:val="00CD344B"/>
    <w:rsid w:val="00CE0030"/>
    <w:rsid w:val="00CE3195"/>
    <w:rsid w:val="00CE5410"/>
    <w:rsid w:val="00CF0344"/>
    <w:rsid w:val="00CF2AB2"/>
    <w:rsid w:val="00CF2D93"/>
    <w:rsid w:val="00CF4BAE"/>
    <w:rsid w:val="00CF6BDE"/>
    <w:rsid w:val="00D00BAC"/>
    <w:rsid w:val="00D01552"/>
    <w:rsid w:val="00D04357"/>
    <w:rsid w:val="00D0699A"/>
    <w:rsid w:val="00D07C1C"/>
    <w:rsid w:val="00D124C3"/>
    <w:rsid w:val="00D14D43"/>
    <w:rsid w:val="00D1619E"/>
    <w:rsid w:val="00D1786C"/>
    <w:rsid w:val="00D17B6E"/>
    <w:rsid w:val="00D17CB9"/>
    <w:rsid w:val="00D23765"/>
    <w:rsid w:val="00D240EB"/>
    <w:rsid w:val="00D338F9"/>
    <w:rsid w:val="00D34AC5"/>
    <w:rsid w:val="00D34BD1"/>
    <w:rsid w:val="00D3582E"/>
    <w:rsid w:val="00D37EEA"/>
    <w:rsid w:val="00D504B9"/>
    <w:rsid w:val="00D5079D"/>
    <w:rsid w:val="00D5103D"/>
    <w:rsid w:val="00D52D39"/>
    <w:rsid w:val="00D53893"/>
    <w:rsid w:val="00D547E9"/>
    <w:rsid w:val="00D56D70"/>
    <w:rsid w:val="00D57B9D"/>
    <w:rsid w:val="00D612F8"/>
    <w:rsid w:val="00D61D3D"/>
    <w:rsid w:val="00D71CBF"/>
    <w:rsid w:val="00D728C9"/>
    <w:rsid w:val="00D75E2C"/>
    <w:rsid w:val="00D77989"/>
    <w:rsid w:val="00D83274"/>
    <w:rsid w:val="00D85A0C"/>
    <w:rsid w:val="00D87208"/>
    <w:rsid w:val="00D87691"/>
    <w:rsid w:val="00D87DC8"/>
    <w:rsid w:val="00D9089E"/>
    <w:rsid w:val="00D94B94"/>
    <w:rsid w:val="00D97A06"/>
    <w:rsid w:val="00DA368A"/>
    <w:rsid w:val="00DA48B0"/>
    <w:rsid w:val="00DB0BA5"/>
    <w:rsid w:val="00DB2FB2"/>
    <w:rsid w:val="00DB3981"/>
    <w:rsid w:val="00DB7B4B"/>
    <w:rsid w:val="00DC0BCC"/>
    <w:rsid w:val="00DC251C"/>
    <w:rsid w:val="00DC3B16"/>
    <w:rsid w:val="00DC512F"/>
    <w:rsid w:val="00DC7EAE"/>
    <w:rsid w:val="00DD00EE"/>
    <w:rsid w:val="00DD41E7"/>
    <w:rsid w:val="00DE1138"/>
    <w:rsid w:val="00DE4488"/>
    <w:rsid w:val="00DE5D51"/>
    <w:rsid w:val="00DF35FB"/>
    <w:rsid w:val="00DF42AA"/>
    <w:rsid w:val="00DF5B42"/>
    <w:rsid w:val="00DF5DBD"/>
    <w:rsid w:val="00DF61A2"/>
    <w:rsid w:val="00E07114"/>
    <w:rsid w:val="00E077E4"/>
    <w:rsid w:val="00E13721"/>
    <w:rsid w:val="00E25E03"/>
    <w:rsid w:val="00E269F9"/>
    <w:rsid w:val="00E27550"/>
    <w:rsid w:val="00E33E92"/>
    <w:rsid w:val="00E358AA"/>
    <w:rsid w:val="00E359B7"/>
    <w:rsid w:val="00E369BE"/>
    <w:rsid w:val="00E36D9E"/>
    <w:rsid w:val="00E428E7"/>
    <w:rsid w:val="00E44903"/>
    <w:rsid w:val="00E50F61"/>
    <w:rsid w:val="00E55680"/>
    <w:rsid w:val="00E57173"/>
    <w:rsid w:val="00E61D47"/>
    <w:rsid w:val="00E67053"/>
    <w:rsid w:val="00E67F53"/>
    <w:rsid w:val="00E70D35"/>
    <w:rsid w:val="00E714CD"/>
    <w:rsid w:val="00E75075"/>
    <w:rsid w:val="00E755F3"/>
    <w:rsid w:val="00E7739E"/>
    <w:rsid w:val="00E779BA"/>
    <w:rsid w:val="00E80041"/>
    <w:rsid w:val="00E86B2B"/>
    <w:rsid w:val="00E87B1E"/>
    <w:rsid w:val="00E944BB"/>
    <w:rsid w:val="00E95347"/>
    <w:rsid w:val="00E95698"/>
    <w:rsid w:val="00EA2859"/>
    <w:rsid w:val="00EA4D18"/>
    <w:rsid w:val="00EA5D86"/>
    <w:rsid w:val="00EA7A01"/>
    <w:rsid w:val="00EB35A4"/>
    <w:rsid w:val="00EB44D1"/>
    <w:rsid w:val="00EB58AF"/>
    <w:rsid w:val="00EC0326"/>
    <w:rsid w:val="00EC1D64"/>
    <w:rsid w:val="00EC5223"/>
    <w:rsid w:val="00EC5782"/>
    <w:rsid w:val="00EC5FF8"/>
    <w:rsid w:val="00EC77E2"/>
    <w:rsid w:val="00ED0D17"/>
    <w:rsid w:val="00ED0E3D"/>
    <w:rsid w:val="00ED25AE"/>
    <w:rsid w:val="00EE0C17"/>
    <w:rsid w:val="00EE2ACD"/>
    <w:rsid w:val="00EE498E"/>
    <w:rsid w:val="00EE4EC8"/>
    <w:rsid w:val="00EE50EB"/>
    <w:rsid w:val="00EE7F63"/>
    <w:rsid w:val="00EF1105"/>
    <w:rsid w:val="00EF315C"/>
    <w:rsid w:val="00EF43D2"/>
    <w:rsid w:val="00F01264"/>
    <w:rsid w:val="00F03A79"/>
    <w:rsid w:val="00F04AA0"/>
    <w:rsid w:val="00F05C19"/>
    <w:rsid w:val="00F10532"/>
    <w:rsid w:val="00F124EE"/>
    <w:rsid w:val="00F125CE"/>
    <w:rsid w:val="00F203A5"/>
    <w:rsid w:val="00F21C54"/>
    <w:rsid w:val="00F2206E"/>
    <w:rsid w:val="00F25C0A"/>
    <w:rsid w:val="00F272B1"/>
    <w:rsid w:val="00F30B91"/>
    <w:rsid w:val="00F328DA"/>
    <w:rsid w:val="00F4326E"/>
    <w:rsid w:val="00F438F9"/>
    <w:rsid w:val="00F46DEE"/>
    <w:rsid w:val="00F604FC"/>
    <w:rsid w:val="00F70912"/>
    <w:rsid w:val="00F779FE"/>
    <w:rsid w:val="00F82193"/>
    <w:rsid w:val="00F82544"/>
    <w:rsid w:val="00F90772"/>
    <w:rsid w:val="00F959BE"/>
    <w:rsid w:val="00F97B1C"/>
    <w:rsid w:val="00FA119E"/>
    <w:rsid w:val="00FA1DD0"/>
    <w:rsid w:val="00FA33C9"/>
    <w:rsid w:val="00FA3581"/>
    <w:rsid w:val="00FA4259"/>
    <w:rsid w:val="00FA533E"/>
    <w:rsid w:val="00FB2F63"/>
    <w:rsid w:val="00FB3D27"/>
    <w:rsid w:val="00FB5874"/>
    <w:rsid w:val="00FC0053"/>
    <w:rsid w:val="00FC075B"/>
    <w:rsid w:val="00FC0FBC"/>
    <w:rsid w:val="00FC14AA"/>
    <w:rsid w:val="00FC5A1B"/>
    <w:rsid w:val="00FD05DF"/>
    <w:rsid w:val="00FD07D6"/>
    <w:rsid w:val="00FD6AD5"/>
    <w:rsid w:val="00FD72E2"/>
    <w:rsid w:val="00FE3B74"/>
    <w:rsid w:val="00FF02A1"/>
    <w:rsid w:val="00FF09ED"/>
    <w:rsid w:val="00FF23E7"/>
    <w:rsid w:val="00FF7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0AA5"/>
    <w:rPr>
      <w:rFonts w:asciiTheme="minorHAnsi" w:eastAsiaTheme="minorHAnsi" w:hAnsiTheme="minorHAnsi" w:cstheme="minorBid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0AA5"/>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15CD-3A62-41B7-BBDE-CFF647FE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Administrator</cp:lastModifiedBy>
  <cp:revision>2</cp:revision>
  <cp:lastPrinted>2019-08-21T05:44:00Z</cp:lastPrinted>
  <dcterms:created xsi:type="dcterms:W3CDTF">2019-08-21T05:45:00Z</dcterms:created>
  <dcterms:modified xsi:type="dcterms:W3CDTF">2019-08-21T05:45:00Z</dcterms:modified>
</cp:coreProperties>
</file>