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5" w:rsidRDefault="00DD0A98" w:rsidP="00B06C05">
      <w:pPr>
        <w:spacing w:after="0" w:line="240" w:lineRule="auto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142240</wp:posOffset>
            </wp:positionV>
            <wp:extent cx="1155700" cy="447040"/>
            <wp:effectExtent l="0" t="0" r="635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F74">
        <w:rPr>
          <w:cs/>
        </w:rPr>
        <w:tab/>
      </w:r>
      <w:r w:rsidR="00B36F74">
        <w:rPr>
          <w:cs/>
        </w:rPr>
        <w:tab/>
      </w:r>
      <w:r w:rsidR="00B36F74">
        <w:rPr>
          <w:cs/>
        </w:rPr>
        <w:tab/>
      </w:r>
      <w:r w:rsidR="00B36F74">
        <w:rPr>
          <w:cs/>
        </w:rPr>
        <w:tab/>
      </w:r>
      <w:r w:rsidR="00B36F74">
        <w:rPr>
          <w:cs/>
        </w:rPr>
        <w:tab/>
      </w:r>
      <w:r w:rsidR="00B36F74">
        <w:rPr>
          <w:cs/>
        </w:rPr>
        <w:tab/>
      </w:r>
      <w:r w:rsidR="00B36F74">
        <w:rPr>
          <w:cs/>
        </w:rPr>
        <w:tab/>
      </w:r>
      <w:r w:rsidR="003D0F92" w:rsidRPr="00B36F74">
        <w:rPr>
          <w:rFonts w:hint="cs"/>
          <w:sz w:val="28"/>
          <w:cs/>
        </w:rPr>
        <w:t xml:space="preserve">  </w:t>
      </w:r>
      <w:r w:rsidR="00570DD0" w:rsidRPr="00B36F74">
        <w:rPr>
          <w:rFonts w:hint="cs"/>
          <w:b/>
          <w:bCs/>
          <w:sz w:val="28"/>
          <w:u w:val="single"/>
          <w:cs/>
        </w:rPr>
        <w:t>ข่าวประชาสัมพันธ์</w:t>
      </w:r>
    </w:p>
    <w:p w:rsidR="00036E47" w:rsidRPr="00B06C05" w:rsidRDefault="00036E47" w:rsidP="00CA5288">
      <w:pPr>
        <w:spacing w:after="0" w:line="240" w:lineRule="auto"/>
        <w:jc w:val="thaiDistribute"/>
        <w:rPr>
          <w:sz w:val="28"/>
          <w:cs/>
        </w:rPr>
      </w:pPr>
      <w:bookmarkStart w:id="0" w:name="_GoBack"/>
      <w:r w:rsidRPr="00B36F74">
        <w:rPr>
          <w:rFonts w:asciiTheme="minorBidi" w:hAnsiTheme="minorBidi"/>
          <w:b/>
          <w:bCs/>
          <w:color w:val="0D0D0D" w:themeColor="text1" w:themeTint="F2"/>
          <w:sz w:val="30"/>
          <w:szCs w:val="30"/>
          <w:cs/>
        </w:rPr>
        <w:t>กรุงไทย</w:t>
      </w:r>
      <w:r w:rsidRPr="00B36F74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มุ่ง</w:t>
      </w:r>
      <w:r w:rsidRPr="00B36F74">
        <w:rPr>
          <w:rFonts w:asciiTheme="minorBidi" w:hAnsiTheme="minorBidi"/>
          <w:b/>
          <w:bCs/>
          <w:color w:val="0D0D0D" w:themeColor="text1" w:themeTint="F2"/>
          <w:sz w:val="30"/>
          <w:szCs w:val="30"/>
          <w:shd w:val="clear" w:color="auto" w:fill="FFFFFF"/>
          <w:cs/>
        </w:rPr>
        <w:t>สร้างการเติบโตของธุรกิจ</w:t>
      </w:r>
      <w:r w:rsidRPr="00B36F74">
        <w:rPr>
          <w:rFonts w:asciiTheme="minorBidi" w:hAnsiTheme="minorBidi" w:hint="cs"/>
          <w:b/>
          <w:bCs/>
          <w:color w:val="0D0D0D" w:themeColor="text1" w:themeTint="F2"/>
          <w:sz w:val="30"/>
          <w:szCs w:val="30"/>
          <w:cs/>
        </w:rPr>
        <w:t>ยึดหลักบรรษัทภิบาลเพื่อสร้างความยั่งยืน</w:t>
      </w:r>
    </w:p>
    <w:bookmarkEnd w:id="0"/>
    <w:p w:rsidR="009834E7" w:rsidRDefault="009834E7" w:rsidP="00CA5288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0D0D0D" w:themeColor="text1" w:themeTint="F2"/>
          <w:sz w:val="28"/>
          <w:shd w:val="clear" w:color="auto" w:fill="FFFFFF"/>
        </w:rPr>
      </w:pPr>
      <w:r w:rsidRPr="009834E7">
        <w:rPr>
          <w:rFonts w:asciiTheme="minorBidi" w:hAnsiTheme="minorBidi" w:cs="Cordia New"/>
          <w:b/>
          <w:bCs/>
          <w:color w:val="0D0D0D" w:themeColor="text1" w:themeTint="F2"/>
          <w:sz w:val="28"/>
          <w:shd w:val="clear" w:color="auto" w:fill="FFFFFF"/>
          <w:cs/>
        </w:rPr>
        <w:t>ดร. วิรไท สันติประภพ</w:t>
      </w:r>
      <w:r w:rsidRPr="009834E7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 ผู้ว่าการธนาคารแห่งประเทศไทย เยี่ยมชมบูธธนาคารกรุงไทย ในงาน </w:t>
      </w:r>
      <w:r w:rsidRPr="009834E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 xml:space="preserve">Bangkok Sustainable Banking Forum </w:t>
      </w:r>
      <w:r w:rsidRPr="009834E7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2019 โดยมี </w:t>
      </w:r>
      <w:r w:rsidRPr="009834E7">
        <w:rPr>
          <w:rFonts w:asciiTheme="minorBidi" w:hAnsiTheme="minorBidi" w:cs="Cordia New"/>
          <w:b/>
          <w:bCs/>
          <w:color w:val="0D0D0D" w:themeColor="text1" w:themeTint="F2"/>
          <w:sz w:val="28"/>
          <w:shd w:val="clear" w:color="auto" w:fill="FFFFFF"/>
          <w:cs/>
        </w:rPr>
        <w:t>นายผยง ศรีวณิช</w:t>
      </w:r>
      <w:r w:rsidRPr="009834E7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 กรรมการผู้จัดการใหญ่ พร้อมด้วยผู้บริหารธนาคารร่วมให้การต้อนรับภายในงาน ที่ธนาคารแห่งประเทสไทย โดยธนาคารกรุงไทยได้นำ</w:t>
      </w:r>
      <w:r>
        <w:rPr>
          <w:rFonts w:asciiTheme="minorBidi" w:hAnsiTheme="minorBidi" w:cs="Cordia New" w:hint="cs"/>
          <w:color w:val="0D0D0D" w:themeColor="text1" w:themeTint="F2"/>
          <w:sz w:val="28"/>
          <w:shd w:val="clear" w:color="auto" w:fill="FFFFFF"/>
          <w:cs/>
        </w:rPr>
        <w:t>เสนอ</w:t>
      </w:r>
      <w:r w:rsidRPr="009834E7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>กรอบการด</w:t>
      </w:r>
      <w:r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>ำเนินธุรกิจ โดยยึดหลักธรรมา</w:t>
      </w:r>
      <w:r w:rsidRPr="009834E7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ภิบาล คำนึงถึงสังคมและสิ่งแวดล้อมด้วยหลากหลายโครงการ มุ่งส่งต่อแนวคิดการพัฒนาอย่างยั่งยืนไปยังภาคส่วนอื่นๆ ควบคู่กับการกำหนดยุทธศาสตร์ก้าวสู่ </w:t>
      </w:r>
      <w:r w:rsidRPr="009834E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Invisible Banking</w:t>
      </w:r>
    </w:p>
    <w:p w:rsidR="00036E47" w:rsidRPr="00673AC7" w:rsidRDefault="00036E47" w:rsidP="00CA5288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</w:pPr>
      <w:r w:rsidRPr="00673AC7">
        <w:rPr>
          <w:rFonts w:asciiTheme="minorBidi" w:hAnsiTheme="minorBidi"/>
          <w:b/>
          <w:bCs/>
          <w:color w:val="0D0D0D" w:themeColor="text1" w:themeTint="F2"/>
          <w:sz w:val="28"/>
          <w:shd w:val="clear" w:color="auto" w:fill="FFFFFF"/>
          <w:cs/>
        </w:rPr>
        <w:t>นายผยง ศรีวณิช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 กรรมการผู้จัดการใหญ่ ธนาคารกรุงไทย เปิดเผยว่า ภารกิจสำคัญของธนาคารกรุงไทยคือ การร่วมขับเคลื่อนการพัฒนาระบบเศรษฐกิจ</w:t>
      </w:r>
      <w:r w:rsidR="00FF300A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ของประเทศ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ควบคู่กับการสร้างการเติ</w:t>
      </w:r>
      <w:r w:rsidR="002330DA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บโตของธุรกิจเพื่อก้าวสู่การเป็น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Invisible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Banking</w:t>
      </w:r>
      <w:r w:rsidR="002330DA">
        <w:rPr>
          <w:rFonts w:asciiTheme="minorBidi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              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ที่ตอบโจทย์ทุกไลฟ์สไตล์ของลูกค้า บนพื้นฐานของการกำกับดูแลกิจการที่ดี (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Corporate Governance ; CG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>)  และการดำเนินธุรกิจอย่างรับผิดชอบต่อสังคม (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Corporate Social Responsibility ; CSR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) อันจะนำไปสู่การพัฒนาที่ยั่งยืน โดยแบ่งการดำเนินงานเป็น 3 ด้าน ได้แก่  </w:t>
      </w:r>
    </w:p>
    <w:p w:rsidR="00036E47" w:rsidRPr="00673AC7" w:rsidRDefault="00036E47" w:rsidP="00CA5288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color w:val="0D0D0D" w:themeColor="text1" w:themeTint="F2"/>
          <w:sz w:val="28"/>
        </w:rPr>
      </w:pP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ด้านสิ่งแวดล้อม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ธนาคารให้ความสำคัญกับการลดผลกระทบที่เกิดกับสภาพแวดล้อม สนับสนุนสินเชื่อเพื่อสิ่งแวดล้อมให้กับผู้ประกอบการพลังงานหมุนเวียนไปแล้วกว่า 20</w:t>
      </w:r>
      <w:r w:rsidRPr="00673AC7">
        <w:rPr>
          <w:rFonts w:asciiTheme="minorBidi" w:hAnsiTheme="minorBidi"/>
          <w:color w:val="0D0D0D" w:themeColor="text1" w:themeTint="F2"/>
          <w:sz w:val="28"/>
        </w:rPr>
        <w:t xml:space="preserve">,000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ล้านบาท ขณะเดียวกันมุ่งบริหารจัดการทรัพยากรภายในองค์กรให้มีประสิทธิภาพสูงสุด เช่น 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โครงการ </w:t>
      </w:r>
      <w:r w:rsidR="007C629B">
        <w:rPr>
          <w:rFonts w:asciiTheme="minorBidi" w:hAnsiTheme="minorBidi"/>
          <w:b/>
          <w:bCs/>
          <w:color w:val="0D0D0D" w:themeColor="text1" w:themeTint="F2"/>
          <w:sz w:val="28"/>
        </w:rPr>
        <w:t>Internal Digitiz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</w:rPr>
        <w:t xml:space="preserve">ation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-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</w:rPr>
        <w:t>Paperless Branch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โดยตั้งเป้าลดปริมาณ</w:t>
      </w:r>
      <w:r w:rsidR="002419AD">
        <w:rPr>
          <w:rFonts w:asciiTheme="minorBidi" w:hAnsiTheme="minorBidi"/>
          <w:color w:val="0D0D0D" w:themeColor="text1" w:themeTint="F2"/>
          <w:sz w:val="28"/>
          <w:cs/>
        </w:rPr>
        <w:t>การใช้กระดาษระหว่าง</w:t>
      </w:r>
      <w:r w:rsidR="00CC7E31">
        <w:rPr>
          <w:rFonts w:asciiTheme="minorBidi" w:hAnsiTheme="minorBidi" w:hint="cs"/>
          <w:color w:val="0D0D0D" w:themeColor="text1" w:themeTint="F2"/>
          <w:sz w:val="28"/>
          <w:cs/>
        </w:rPr>
        <w:t xml:space="preserve">           </w:t>
      </w:r>
      <w:r w:rsidR="002419AD">
        <w:rPr>
          <w:rFonts w:asciiTheme="minorBidi" w:hAnsiTheme="minorBidi"/>
          <w:color w:val="0D0D0D" w:themeColor="text1" w:themeTint="F2"/>
          <w:sz w:val="28"/>
          <w:cs/>
        </w:rPr>
        <w:t xml:space="preserve">ปี 2561-2565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ลง 50%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>โครงการลดปริมาณขยะ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นำเศษอาหารจากห้องอาหารของธนาคาร มาแปรรูปเป็นดิน </w:t>
      </w:r>
      <w:r w:rsidR="00B36F74"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>โครงการ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ทางเดียวกัน ไปด้วยกัน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รณรงค์ให้พนักงานที่อยู่เส้นทางเดียวกัน ใช้รถร่วมกัน </w:t>
      </w:r>
    </w:p>
    <w:p w:rsidR="00134462" w:rsidRPr="00B06C05" w:rsidRDefault="00036E47" w:rsidP="00CA5288">
      <w:pPr>
        <w:pStyle w:val="Default"/>
        <w:ind w:firstLine="720"/>
        <w:jc w:val="thaiDistribute"/>
        <w:rPr>
          <w:sz w:val="28"/>
          <w:szCs w:val="28"/>
        </w:rPr>
      </w:pPr>
      <w:r w:rsidRPr="00B06C05">
        <w:rPr>
          <w:rFonts w:asciiTheme="minorBidi" w:hAnsiTheme="minorBidi"/>
          <w:b/>
          <w:bCs/>
          <w:color w:val="0D0D0D" w:themeColor="text1" w:themeTint="F2"/>
          <w:sz w:val="28"/>
          <w:szCs w:val="28"/>
          <w:cs/>
        </w:rPr>
        <w:t>ด้านสังคม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 ธนาคารคำนึงถึงผู้มีส่วนได้ส</w:t>
      </w:r>
      <w:r w:rsidR="002330DA"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>่วนเสียกลุ่มต่างๆ ที่เกี่ยวข้อง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>ควบคู่ไปกับชุมชนผ่าน</w:t>
      </w:r>
      <w:r w:rsidRPr="00B06C05">
        <w:rPr>
          <w:rFonts w:asciiTheme="minorBidi" w:hAnsiTheme="minorBidi"/>
          <w:b/>
          <w:bCs/>
          <w:color w:val="0D0D0D" w:themeColor="text1" w:themeTint="F2"/>
          <w:sz w:val="28"/>
          <w:szCs w:val="28"/>
          <w:cs/>
        </w:rPr>
        <w:t xml:space="preserve"> โครงการกรุงไทยรักชุมชน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 เพื่อพัฒนาศักยภาพและคุณภาพชีวิตของคนใน 10 ชุมชนทั่วประเทศ เช่น การให้ความรู้ทางการเงิน</w:t>
      </w:r>
      <w:r w:rsidR="000F6424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 xml:space="preserve"> (</w:t>
      </w:r>
      <w:r w:rsidR="000F6424" w:rsidRPr="00B06C05">
        <w:rPr>
          <w:rFonts w:asciiTheme="minorBidi" w:hAnsiTheme="minorBidi"/>
          <w:color w:val="0D0D0D" w:themeColor="text1" w:themeTint="F2"/>
          <w:sz w:val="28"/>
          <w:szCs w:val="28"/>
        </w:rPr>
        <w:t>Financial  Literacy</w:t>
      </w:r>
      <w:r w:rsidR="000F6424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)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 ส่งเสริมชุมชนใช้ 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</w:rPr>
        <w:t>QR Code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 รวมทั้งพัฒนาสินค้า บริการ และท่องเที่ยวชุมชน เพื่อสร้างความเข้มแข็งและเติบโตอย่างยั่ง</w:t>
      </w:r>
      <w:r w:rsidR="00FF28EA"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>ยืน ร่วมกับองค์กรภาครัฐและเอกชน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ดำเนิน  </w:t>
      </w:r>
      <w:r w:rsidRPr="00B06C05">
        <w:rPr>
          <w:rFonts w:asciiTheme="minorBidi" w:hAnsiTheme="minorBidi"/>
          <w:b/>
          <w:bCs/>
          <w:color w:val="0D0D0D" w:themeColor="text1" w:themeTint="F2"/>
          <w:sz w:val="28"/>
          <w:szCs w:val="28"/>
          <w:cs/>
        </w:rPr>
        <w:t xml:space="preserve">โครงการ </w:t>
      </w:r>
      <w:r w:rsidR="004C69AD" w:rsidRPr="00B06C05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cs/>
        </w:rPr>
        <w:t>กรุงไทย</w:t>
      </w:r>
      <w:r w:rsidR="005F2661" w:rsidRPr="00B06C05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cs/>
        </w:rPr>
        <w:t>รักบางก</w:t>
      </w:r>
      <w:r w:rsidR="004C69AD" w:rsidRPr="00B06C05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cs/>
        </w:rPr>
        <w:t xml:space="preserve">ะเจ้า </w:t>
      </w:r>
      <w:r w:rsidR="00001A83" w:rsidRPr="00B06C05">
        <w:rPr>
          <w:rFonts w:asciiTheme="minorBidi" w:hAnsiTheme="minorBidi" w:hint="cs"/>
          <w:b/>
          <w:bCs/>
          <w:color w:val="0D0D0D" w:themeColor="text1" w:themeTint="F2"/>
          <w:sz w:val="28"/>
          <w:szCs w:val="28"/>
          <w:cs/>
        </w:rPr>
        <w:t xml:space="preserve"> </w:t>
      </w:r>
      <w:r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 xml:space="preserve">สนับสนุนทั้งด้านบุคลากรและเงินทุน  </w:t>
      </w:r>
      <w:r w:rsidR="004E6F01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โดย</w:t>
      </w:r>
      <w:r w:rsidR="0013531A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ให้</w:t>
      </w:r>
      <w:r w:rsidR="00F20C9F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ความรู้ทางการเงินกับ</w:t>
      </w:r>
      <w:r w:rsidR="004E6F01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ครูและ</w:t>
      </w:r>
      <w:r w:rsidR="00F20C9F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นักเรียนโรงเรียนวัดป่าเกด รวมทั้งพ่อค้า แม่ค้า ในชุมชนตลาดบางน้ำผึ้ง</w:t>
      </w:r>
      <w:r w:rsidR="000F6424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 xml:space="preserve"> </w:t>
      </w:r>
      <w:r w:rsidR="00001A83"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>ให้บริการ</w:t>
      </w:r>
      <w:r w:rsidR="00001A83" w:rsidRPr="00B06C05">
        <w:rPr>
          <w:rFonts w:asciiTheme="minorBidi" w:hAnsiTheme="minorBidi"/>
          <w:color w:val="292B2C"/>
          <w:sz w:val="28"/>
          <w:szCs w:val="28"/>
          <w:shd w:val="clear" w:color="auto" w:fill="FFFFFF"/>
          <w:cs/>
        </w:rPr>
        <w:t xml:space="preserve"> </w:t>
      </w:r>
      <w:r w:rsidR="00001A83" w:rsidRPr="00B06C05">
        <w:rPr>
          <w:rFonts w:asciiTheme="minorBidi" w:hAnsiTheme="minorBidi"/>
          <w:color w:val="292B2C"/>
          <w:sz w:val="28"/>
          <w:szCs w:val="28"/>
          <w:shd w:val="clear" w:color="auto" w:fill="FFFFFF"/>
        </w:rPr>
        <w:t>e</w:t>
      </w:r>
      <w:r w:rsidR="00001A83" w:rsidRPr="00B06C05">
        <w:rPr>
          <w:rFonts w:asciiTheme="minorBidi" w:hAnsiTheme="minorBidi"/>
          <w:color w:val="292B2C"/>
          <w:sz w:val="28"/>
          <w:szCs w:val="28"/>
          <w:shd w:val="clear" w:color="auto" w:fill="FFFFFF"/>
          <w:cs/>
        </w:rPr>
        <w:t>-</w:t>
      </w:r>
      <w:r w:rsidR="00001A83" w:rsidRPr="00B06C05">
        <w:rPr>
          <w:rFonts w:asciiTheme="minorBidi" w:hAnsiTheme="minorBidi"/>
          <w:color w:val="292B2C"/>
          <w:sz w:val="28"/>
          <w:szCs w:val="28"/>
          <w:shd w:val="clear" w:color="auto" w:fill="FFFFFF"/>
        </w:rPr>
        <w:t>Donation</w:t>
      </w:r>
      <w:r w:rsidR="00134462" w:rsidRPr="00B06C05">
        <w:rPr>
          <w:sz w:val="28"/>
          <w:szCs w:val="28"/>
          <w:cs/>
        </w:rPr>
        <w:t xml:space="preserve"> ภายใต้ชื่อ</w:t>
      </w:r>
      <w:r w:rsidR="00134462" w:rsidRPr="00B06C05">
        <w:rPr>
          <w:sz w:val="28"/>
          <w:szCs w:val="28"/>
        </w:rPr>
        <w:t xml:space="preserve"> “</w:t>
      </w:r>
      <w:r w:rsidR="00134462" w:rsidRPr="00B06C05">
        <w:rPr>
          <w:sz w:val="28"/>
          <w:szCs w:val="28"/>
          <w:cs/>
        </w:rPr>
        <w:t>กรุงไทย เติมบุญ</w:t>
      </w:r>
      <w:r w:rsidR="00134462" w:rsidRPr="00B06C05">
        <w:rPr>
          <w:sz w:val="28"/>
          <w:szCs w:val="28"/>
        </w:rPr>
        <w:t xml:space="preserve">” </w:t>
      </w:r>
      <w:r w:rsidR="00001A83" w:rsidRPr="00B06C05">
        <w:rPr>
          <w:rFonts w:asciiTheme="minorBidi" w:hAnsiTheme="minorBidi"/>
          <w:color w:val="0D0D0D" w:themeColor="text1" w:themeTint="F2"/>
          <w:sz w:val="28"/>
          <w:szCs w:val="28"/>
          <w:cs/>
        </w:rPr>
        <w:t>รับบริจาค</w:t>
      </w:r>
      <w:r w:rsidR="00134462" w:rsidRPr="00B06C05">
        <w:rPr>
          <w:rFonts w:asciiTheme="minorBidi" w:hAnsiTheme="minorBidi" w:hint="cs"/>
          <w:color w:val="0D0D0D" w:themeColor="text1" w:themeTint="F2"/>
          <w:sz w:val="28"/>
          <w:szCs w:val="28"/>
          <w:cs/>
        </w:rPr>
        <w:t>เงินทำบุญที่วัดจากแดง โดย</w:t>
      </w:r>
      <w:r w:rsidR="00134462" w:rsidRPr="00B06C05">
        <w:rPr>
          <w:sz w:val="28"/>
          <w:szCs w:val="28"/>
          <w:cs/>
        </w:rPr>
        <w:t xml:space="preserve">เป็นธนาคารแรกและธนาคารเดียวที่สามารถออกใบอนุโมทนาบุญอิเล็กทรอนิกส์ทางอีเมลได้ทันที </w:t>
      </w:r>
      <w:r w:rsidR="005A15AA" w:rsidRPr="00B06C05">
        <w:rPr>
          <w:rFonts w:hint="cs"/>
          <w:sz w:val="28"/>
          <w:szCs w:val="28"/>
          <w:cs/>
        </w:rPr>
        <w:t xml:space="preserve"> </w:t>
      </w:r>
      <w:r w:rsidR="00134462" w:rsidRPr="00B06C05">
        <w:rPr>
          <w:sz w:val="28"/>
          <w:szCs w:val="28"/>
          <w:cs/>
        </w:rPr>
        <w:t>ไม่เสียค่าธรรมเนียม พร้อมส่งข้อมูลการบริจาคให้กรมสรรพากร</w:t>
      </w:r>
      <w:r w:rsidR="00B06C05" w:rsidRPr="00B06C05">
        <w:rPr>
          <w:rFonts w:hint="cs"/>
          <w:sz w:val="28"/>
          <w:szCs w:val="28"/>
          <w:cs/>
        </w:rPr>
        <w:t xml:space="preserve"> </w:t>
      </w:r>
      <w:r w:rsidR="00134462" w:rsidRPr="00B06C05">
        <w:rPr>
          <w:sz w:val="28"/>
          <w:szCs w:val="28"/>
          <w:cs/>
        </w:rPr>
        <w:t>เพื่อประโยชน์ในการลดหย่อนภาษี</w:t>
      </w:r>
      <w:r w:rsidR="005A15AA" w:rsidRPr="00B06C05">
        <w:rPr>
          <w:sz w:val="28"/>
          <w:szCs w:val="28"/>
          <w:cs/>
        </w:rPr>
        <w:t>อีกด้วย</w:t>
      </w:r>
    </w:p>
    <w:p w:rsidR="00036E47" w:rsidRPr="00673AC7" w:rsidRDefault="00036E47" w:rsidP="00CA5288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  <w:cs/>
          <w:lang w:val="th-TH"/>
        </w:rPr>
      </w:pPr>
      <w:r w:rsidRPr="00673AC7">
        <w:rPr>
          <w:rFonts w:asciiTheme="minorBidi" w:hAnsiTheme="minorBidi"/>
          <w:color w:val="0D0D0D" w:themeColor="text1" w:themeTint="F2"/>
          <w:sz w:val="28"/>
          <w:cs/>
        </w:rPr>
        <w:t>นอกจากนี้ ธนาคารได้สนับสนุนผู้ประกอบการ</w:t>
      </w:r>
      <w:r w:rsidR="00CC7E31">
        <w:rPr>
          <w:rFonts w:asciiTheme="minorBidi" w:hAnsiTheme="minorBidi"/>
          <w:color w:val="0D0D0D" w:themeColor="text1" w:themeTint="F2"/>
          <w:sz w:val="28"/>
        </w:rPr>
        <w:t xml:space="preserve"> SME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ซึ่งเป็นกลไกสำคัญต่อระบบเศรษฐกิจของประเทศอย่างต่อเนื่อง </w:t>
      </w:r>
      <w:r w:rsidR="00E81C04"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 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โดยออกสินเชื่อสนับสนุนลูกค้า </w:t>
      </w:r>
      <w:r w:rsidRPr="00673AC7">
        <w:rPr>
          <w:rFonts w:asciiTheme="minorBidi" w:hAnsiTheme="minorBidi"/>
          <w:color w:val="0D0D0D" w:themeColor="text1" w:themeTint="F2"/>
          <w:sz w:val="28"/>
        </w:rPr>
        <w:t xml:space="preserve">SME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ขนาดต่างๆ</w:t>
      </w:r>
      <w:r w:rsidR="00E81C04"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ด้วยเงื่อนไขและอัตราดอกเบี้ยพิเศษ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เช่น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สินเชื่อ </w:t>
      </w:r>
      <w:proofErr w:type="spellStart"/>
      <w:r w:rsidRPr="00673AC7">
        <w:rPr>
          <w:rFonts w:asciiTheme="minorBidi" w:eastAsia="Times New Roman" w:hAnsiTheme="minorBidi"/>
          <w:color w:val="0D0D0D" w:themeColor="text1" w:themeTint="F2"/>
          <w:sz w:val="28"/>
        </w:rPr>
        <w:t>Krungthai</w:t>
      </w:r>
      <w:proofErr w:type="spellEnd"/>
      <w:r w:rsidRPr="00673AC7">
        <w:rPr>
          <w:rFonts w:asciiTheme="minorBidi" w:eastAsia="Times New Roman" w:hAnsiTheme="minorBidi"/>
          <w:color w:val="0D0D0D" w:themeColor="text1" w:themeTint="F2"/>
          <w:sz w:val="28"/>
        </w:rPr>
        <w:t xml:space="preserve"> </w:t>
      </w:r>
      <w:proofErr w:type="spellStart"/>
      <w:r w:rsidRPr="00673AC7">
        <w:rPr>
          <w:rFonts w:asciiTheme="minorBidi" w:eastAsia="Times New Roman" w:hAnsiTheme="minorBidi"/>
          <w:color w:val="0D0D0D" w:themeColor="text1" w:themeTint="F2"/>
          <w:sz w:val="28"/>
        </w:rPr>
        <w:t>sSME</w:t>
      </w:r>
      <w:proofErr w:type="spellEnd"/>
      <w:r w:rsidRPr="00673AC7">
        <w:rPr>
          <w:rFonts w:ascii="Calibri" w:eastAsia="Times New Roman" w:hAnsi="Calibri" w:cs="Calibri"/>
          <w:color w:val="0D0D0D" w:themeColor="text1" w:themeTint="F2"/>
          <w:sz w:val="28"/>
        </w:rPr>
        <w:t> 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>ร้านค้าธงฟ้าประชารัฐ</w:t>
      </w:r>
      <w:r w:rsidR="00FC031D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โ</w:t>
      </w:r>
      <w:r w:rsidR="00FC031D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ดยธนาคารให้วงเงินกู้เพื่อต่อยอด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 xml:space="preserve">หมุนเวียนธุรกิจเป็น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</w:rPr>
        <w:t xml:space="preserve">3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เท่าของ</w:t>
      </w:r>
      <w:r w:rsidR="00FC031D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ยอดขายต่อเดือน</w:t>
      </w:r>
      <w:r w:rsidR="00FC031D">
        <w:rPr>
          <w:rFonts w:asciiTheme="minorBidi" w:eastAsia="Times New Roman" w:hAnsiTheme="minorBidi" w:hint="cs"/>
          <w:color w:val="0D0D0D" w:themeColor="text1" w:themeTint="F2"/>
          <w:sz w:val="28"/>
          <w:shd w:val="clear" w:color="auto" w:fill="FFFFFF"/>
          <w:cs/>
        </w:rPr>
        <w:t xml:space="preserve"> </w:t>
      </w:r>
      <w:r w:rsidR="00FC031D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หากกู้ไม่เกิ</w:t>
      </w:r>
      <w:r w:rsidR="00FC031D">
        <w:rPr>
          <w:rFonts w:asciiTheme="minorBidi" w:eastAsia="Times New Roman" w:hAnsiTheme="minorBidi" w:hint="cs"/>
          <w:color w:val="0D0D0D" w:themeColor="text1" w:themeTint="F2"/>
          <w:sz w:val="28"/>
          <w:shd w:val="clear" w:color="auto" w:fill="FFFFFF"/>
          <w:cs/>
        </w:rPr>
        <w:t xml:space="preserve">น </w:t>
      </w:r>
      <w:r w:rsidR="00C801D4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</w:rPr>
        <w:t>1</w:t>
      </w:r>
      <w:r w:rsidR="00FC031D">
        <w:rPr>
          <w:rFonts w:asciiTheme="minorBidi" w:eastAsia="Times New Roman" w:hAnsiTheme="minorBidi" w:cs="Cordia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ล้านบาท</w:t>
      </w:r>
      <w:r w:rsidR="00CC7E31">
        <w:rPr>
          <w:rFonts w:ascii="Calibri" w:eastAsia="Times New Roman" w:hAnsi="Calibri" w:cs="Angsana New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>ไม่ต้องมีหลักทรัพย์ค้ำประกัน</w:t>
      </w:r>
      <w:r w:rsidRPr="00673AC7">
        <w:rPr>
          <w:rFonts w:ascii="Calibri" w:eastAsia="Times New Roman" w:hAnsi="Calibri" w:cs="Calibri"/>
          <w:color w:val="0D0D0D" w:themeColor="text1" w:themeTint="F2"/>
          <w:sz w:val="28"/>
          <w:shd w:val="clear" w:color="auto" w:fill="FFFFFF"/>
        </w:rPr>
        <w:t> </w:t>
      </w:r>
      <w:r w:rsidR="00E81C04" w:rsidRPr="00673AC7">
        <w:rPr>
          <w:rFonts w:asciiTheme="minorBidi" w:eastAsia="Times New Roman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>สำหรับลูกค้าที่ผ่อนชำระ</w:t>
      </w:r>
      <w:r w:rsidR="007001A4"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ตามเงื่อนไขปีแรก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ในปีต่อไปธนาคารปรับลดอัตราดอกเบี้ยลงอีก </w:t>
      </w:r>
      <w:r w:rsidR="00FC031D">
        <w:rPr>
          <w:rFonts w:asciiTheme="minorBidi" w:eastAsia="Times New Roman" w:hAnsiTheme="minorBidi"/>
          <w:color w:val="0D0D0D" w:themeColor="text1" w:themeTint="F2"/>
          <w:sz w:val="28"/>
        </w:rPr>
        <w:t>1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>% ต่อปี</w:t>
      </w:r>
      <w:r w:rsidR="00FC031D">
        <w:rPr>
          <w:rFonts w:asciiTheme="minorBidi" w:eastAsia="Times New Roman" w:hAnsiTheme="minorBidi" w:hint="cs"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eastAsia="Times New Roman" w:hAnsiTheme="minorBidi"/>
          <w:color w:val="0D0D0D" w:themeColor="text1" w:themeTint="F2"/>
          <w:sz w:val="28"/>
          <w:cs/>
          <w:lang w:val="th-TH"/>
        </w:rPr>
        <w:t>อีกทั้งยัง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สนับสนุน</w:t>
      </w:r>
      <w:r w:rsidR="00570DD0"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 </w:t>
      </w:r>
      <w:r w:rsidR="002330DA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โครงการรวมหนี้ไว้ในที่เดียว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>(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</w:rPr>
        <w:t>Debt Consolidation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>)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เพื่อช่วยเหลือประชาชน </w:t>
      </w:r>
      <w:r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>ลดปัญหาการกู้ยืมหนี้นอกระบบ</w:t>
      </w:r>
      <w:r w:rsidR="00FF300A">
        <w:rPr>
          <w:rFonts w:asciiTheme="minorBidi" w:hAnsiTheme="minorBidi"/>
          <w:color w:val="0D0D0D" w:themeColor="text1" w:themeTint="F2"/>
          <w:sz w:val="28"/>
          <w:cs/>
          <w:lang w:val="th-TH"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>โดยมอบอัตราดอกเบี้ยพิเศษ และ</w:t>
      </w:r>
      <w:r w:rsidR="00E81C04"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>สามารถปิดวงเงินกู้เมื่อใดก็ได้ ตามที่ต้องการ</w:t>
      </w:r>
      <w:r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 xml:space="preserve"> </w:t>
      </w:r>
      <w:r w:rsidR="00E81C04"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>โดย</w:t>
      </w:r>
      <w:r w:rsidRPr="00673AC7">
        <w:rPr>
          <w:rFonts w:asciiTheme="minorBidi" w:hAnsiTheme="minorBidi"/>
          <w:color w:val="0D0D0D" w:themeColor="text1" w:themeTint="F2"/>
          <w:sz w:val="28"/>
          <w:cs/>
          <w:lang w:val="th-TH"/>
        </w:rPr>
        <w:t>ไม่มีค่าธรรมเนียม</w:t>
      </w:r>
    </w:p>
    <w:p w:rsidR="00036E47" w:rsidRPr="00673AC7" w:rsidRDefault="00036E47" w:rsidP="00CA5288">
      <w:pPr>
        <w:spacing w:after="0" w:line="240" w:lineRule="auto"/>
        <w:jc w:val="thaiDistribute"/>
        <w:rPr>
          <w:rFonts w:asciiTheme="minorBidi" w:hAnsiTheme="minorBidi"/>
          <w:color w:val="0D0D0D" w:themeColor="text1" w:themeTint="F2"/>
          <w:sz w:val="28"/>
        </w:rPr>
      </w:pPr>
      <w:r w:rsidRPr="00673AC7">
        <w:rPr>
          <w:rFonts w:asciiTheme="minorBidi" w:hAnsiTheme="minorBidi"/>
          <w:color w:val="0D0D0D" w:themeColor="text1" w:themeTint="F2"/>
          <w:sz w:val="28"/>
          <w:cs/>
        </w:rPr>
        <w:tab/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 xml:space="preserve">ด้านธรรมาภิบาล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ธนาคารยึดมั่นในการดำเนินธุรกิจบนพื้นฐานของความซื่อสัตย์ สุจริต โปร่งใส เป็นธรรม ปฏิบัติตามกฎเกณท์และกฎหมาย รับผิดชอบต่อสังคม สิ่งแวดล้อม และผู้มีส่วนได้ส่วนเสียทุกกลุ่ม เพื่อขับเคลื่อนธนาคารกรุงไทยสู่การเป็นธนาคารต้นแบบคุณธรรมด้วย</w:t>
      </w:r>
      <w:r w:rsidR="00D51CAC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hAnsiTheme="minorBidi"/>
          <w:b/>
          <w:bCs/>
          <w:color w:val="0D0D0D" w:themeColor="text1" w:themeTint="F2"/>
          <w:sz w:val="28"/>
          <w:cs/>
        </w:rPr>
        <w:t>โครงการกรุงไทยคุณธรรม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ยกระดับการสร้างวัฒนธรรมองค์กรที่ไม่ทนต่อการทุจริต (</w:t>
      </w:r>
      <w:r w:rsidRPr="00673AC7">
        <w:rPr>
          <w:rFonts w:asciiTheme="minorBidi" w:hAnsiTheme="minorBidi"/>
          <w:color w:val="0D0D0D" w:themeColor="text1" w:themeTint="F2"/>
          <w:sz w:val="28"/>
        </w:rPr>
        <w:t>Zero Tolerance</w:t>
      </w:r>
      <w:r w:rsidR="00570DD0"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)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นำ </w:t>
      </w:r>
      <w:r w:rsidRPr="00673AC7">
        <w:rPr>
          <w:rFonts w:asciiTheme="minorBidi" w:hAnsiTheme="minorBidi"/>
          <w:color w:val="0D0D0D" w:themeColor="text1" w:themeTint="F2"/>
          <w:sz w:val="28"/>
        </w:rPr>
        <w:t>Market Conduct</w:t>
      </w:r>
      <w:r w:rsidR="00570DD0"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หรือการบริหารจัดการด้านการให้บริการลูกค้าอย่างเป็นธรรมมาเป็นกรอบในการดำเนินงานอย่างเข้มข้นตรวจสอบได้ </w:t>
      </w:r>
    </w:p>
    <w:p w:rsidR="00036E47" w:rsidRPr="00673AC7" w:rsidRDefault="00036E47" w:rsidP="00CA5288">
      <w:pPr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28"/>
        </w:rPr>
      </w:pP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ในยุค </w:t>
      </w:r>
      <w:r w:rsidR="002330DA">
        <w:rPr>
          <w:rFonts w:asciiTheme="minorBidi" w:hAnsiTheme="minorBidi"/>
          <w:color w:val="0D0D0D" w:themeColor="text1" w:themeTint="F2"/>
          <w:sz w:val="28"/>
        </w:rPr>
        <w:t>Technology Disrupt</w:t>
      </w:r>
      <w:r w:rsidR="00CA7D8C">
        <w:rPr>
          <w:rFonts w:asciiTheme="minorBidi" w:hAnsiTheme="minorBidi"/>
          <w:color w:val="0D0D0D" w:themeColor="text1" w:themeTint="F2"/>
          <w:sz w:val="28"/>
        </w:rPr>
        <w:t xml:space="preserve">ion 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ซึ่งส่งผลให้การดำเนินธุรกิจทั้งระบบงาน การพัฒนาผลิตภัณฑ์และบริการเพื่อตอบสนองความต้องการของลูกค้า</w:t>
      </w:r>
      <w:r w:rsidR="00570DD0" w:rsidRPr="00673AC7">
        <w:rPr>
          <w:rFonts w:asciiTheme="minorBidi" w:hAnsiTheme="minorBidi"/>
          <w:color w:val="0D0D0D" w:themeColor="text1" w:themeTint="F2"/>
          <w:sz w:val="28"/>
          <w:cs/>
        </w:rPr>
        <w:t>ที่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เปลี่ยนแปลงไป ซึ่งเป็นโอกาสและความท้าทาย ธนาคารจึงได้กำหนดยุทธศาสตร์ในการก้าวสู่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Invisible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  <w:cs/>
        </w:rPr>
        <w:t xml:space="preserve"> </w:t>
      </w:r>
      <w:r w:rsidRPr="00673AC7">
        <w:rPr>
          <w:rFonts w:asciiTheme="minorBidi" w:hAnsiTheme="minorBidi"/>
          <w:color w:val="0D0D0D" w:themeColor="text1" w:themeTint="F2"/>
          <w:sz w:val="28"/>
          <w:shd w:val="clear" w:color="auto" w:fill="FFFFFF"/>
        </w:rPr>
        <w:t>Banking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เพื่อสร้างการเติบโตทางธุรกิจอย่างยั่งยืน ตาม 5 กลุ่มลูกค้าเป้าหมายหลัก ตลอดจนสนับสนุนนโยบาย </w:t>
      </w:r>
      <w:r w:rsidRPr="00673AC7">
        <w:rPr>
          <w:rFonts w:asciiTheme="minorBidi" w:hAnsiTheme="minorBidi"/>
          <w:color w:val="0D0D0D" w:themeColor="text1" w:themeTint="F2"/>
          <w:sz w:val="28"/>
        </w:rPr>
        <w:t>Thailand 4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.</w:t>
      </w:r>
      <w:r w:rsidRPr="00673AC7">
        <w:rPr>
          <w:rFonts w:asciiTheme="minorBidi" w:hAnsiTheme="minorBidi"/>
          <w:color w:val="0D0D0D" w:themeColor="text1" w:themeTint="F2"/>
          <w:sz w:val="28"/>
        </w:rPr>
        <w:t>0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ของประเทศ  โครงการ </w:t>
      </w:r>
      <w:r w:rsidRPr="00673AC7">
        <w:rPr>
          <w:rFonts w:asciiTheme="minorBidi" w:hAnsiTheme="minorBidi"/>
          <w:color w:val="0D0D0D" w:themeColor="text1" w:themeTint="F2"/>
          <w:sz w:val="28"/>
        </w:rPr>
        <w:t>National e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>-</w:t>
      </w:r>
      <w:r w:rsidRPr="00673AC7">
        <w:rPr>
          <w:rFonts w:asciiTheme="minorBidi" w:hAnsiTheme="minorBidi"/>
          <w:color w:val="0D0D0D" w:themeColor="text1" w:themeTint="F2"/>
          <w:sz w:val="28"/>
        </w:rPr>
        <w:t>Payment</w:t>
      </w:r>
      <w:r w:rsidRPr="00673AC7">
        <w:rPr>
          <w:rFonts w:asciiTheme="minorBidi" w:hAnsiTheme="minorBidi"/>
          <w:color w:val="0D0D0D" w:themeColor="text1" w:themeTint="F2"/>
          <w:sz w:val="28"/>
          <w:cs/>
        </w:rPr>
        <w:t xml:space="preserve"> และ โครงการบัตรสวัสดิการแห่งรัฐ </w:t>
      </w:r>
    </w:p>
    <w:p w:rsidR="00DD0A98" w:rsidRPr="00420365" w:rsidRDefault="00F91B14" w:rsidP="00CA5288">
      <w:pPr>
        <w:pStyle w:val="Default"/>
        <w:jc w:val="thaiDistribute"/>
        <w:rPr>
          <w:i/>
          <w:iCs/>
          <w:color w:val="0D0D0D" w:themeColor="text1" w:themeTint="F2"/>
          <w:sz w:val="28"/>
          <w:szCs w:val="28"/>
          <w:cs/>
        </w:rPr>
      </w:pPr>
      <w:r w:rsidRPr="00420365">
        <w:rPr>
          <w:rFonts w:hint="cs"/>
          <w:i/>
          <w:iCs/>
          <w:color w:val="0D0D0D" w:themeColor="text1" w:themeTint="F2"/>
          <w:sz w:val="28"/>
          <w:szCs w:val="28"/>
          <w:cs/>
        </w:rPr>
        <w:t xml:space="preserve">ฝ่ายกลยุทธ์การตลาด  </w:t>
      </w:r>
      <w:r w:rsidR="00ED0AC4" w:rsidRPr="00420365">
        <w:rPr>
          <w:rFonts w:hint="cs"/>
          <w:i/>
          <w:iCs/>
          <w:color w:val="0D0D0D" w:themeColor="text1" w:themeTint="F2"/>
          <w:sz w:val="28"/>
          <w:szCs w:val="28"/>
          <w:cs/>
        </w:rPr>
        <w:t xml:space="preserve">/ </w:t>
      </w:r>
      <w:r w:rsidRPr="00420365">
        <w:rPr>
          <w:rFonts w:hint="cs"/>
          <w:i/>
          <w:iCs/>
          <w:color w:val="0D0D0D" w:themeColor="text1" w:themeTint="F2"/>
          <w:sz w:val="28"/>
          <w:szCs w:val="28"/>
          <w:cs/>
        </w:rPr>
        <w:t xml:space="preserve">โทร.0-2208-4174-8 </w:t>
      </w:r>
      <w:r w:rsidR="00ED0AC4" w:rsidRPr="00420365">
        <w:rPr>
          <w:rFonts w:hint="cs"/>
          <w:i/>
          <w:iCs/>
          <w:color w:val="0D0D0D" w:themeColor="text1" w:themeTint="F2"/>
          <w:sz w:val="28"/>
          <w:szCs w:val="28"/>
          <w:cs/>
        </w:rPr>
        <w:t xml:space="preserve"> / </w:t>
      </w:r>
      <w:r w:rsidRPr="00420365">
        <w:rPr>
          <w:rFonts w:hint="cs"/>
          <w:i/>
          <w:iCs/>
          <w:color w:val="0D0D0D" w:themeColor="text1" w:themeTint="F2"/>
          <w:sz w:val="28"/>
          <w:szCs w:val="28"/>
          <w:cs/>
        </w:rPr>
        <w:t>13 สิงหาคม 2562</w:t>
      </w:r>
    </w:p>
    <w:sectPr w:rsidR="00DD0A98" w:rsidRPr="00420365" w:rsidSect="00420365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98"/>
    <w:rsid w:val="00001A83"/>
    <w:rsid w:val="00036E47"/>
    <w:rsid w:val="000F6424"/>
    <w:rsid w:val="00134462"/>
    <w:rsid w:val="0013531A"/>
    <w:rsid w:val="0016585C"/>
    <w:rsid w:val="00186B14"/>
    <w:rsid w:val="002330DA"/>
    <w:rsid w:val="002419AD"/>
    <w:rsid w:val="002B25D7"/>
    <w:rsid w:val="00336F90"/>
    <w:rsid w:val="0037550F"/>
    <w:rsid w:val="003D0F92"/>
    <w:rsid w:val="00420365"/>
    <w:rsid w:val="004C69AD"/>
    <w:rsid w:val="004E222C"/>
    <w:rsid w:val="004E6F01"/>
    <w:rsid w:val="004E79E9"/>
    <w:rsid w:val="00570DD0"/>
    <w:rsid w:val="005A15AA"/>
    <w:rsid w:val="005F2661"/>
    <w:rsid w:val="00640273"/>
    <w:rsid w:val="00673AC7"/>
    <w:rsid w:val="007001A4"/>
    <w:rsid w:val="007124C2"/>
    <w:rsid w:val="007C629B"/>
    <w:rsid w:val="00824108"/>
    <w:rsid w:val="00840989"/>
    <w:rsid w:val="009834E7"/>
    <w:rsid w:val="00990B40"/>
    <w:rsid w:val="00A60D81"/>
    <w:rsid w:val="00AC6451"/>
    <w:rsid w:val="00B06C05"/>
    <w:rsid w:val="00B36F74"/>
    <w:rsid w:val="00B4303D"/>
    <w:rsid w:val="00B96872"/>
    <w:rsid w:val="00C801D4"/>
    <w:rsid w:val="00CA5288"/>
    <w:rsid w:val="00CA7D8C"/>
    <w:rsid w:val="00CC7E31"/>
    <w:rsid w:val="00CC7E5F"/>
    <w:rsid w:val="00D51CAC"/>
    <w:rsid w:val="00D80565"/>
    <w:rsid w:val="00DC253B"/>
    <w:rsid w:val="00DD0A98"/>
    <w:rsid w:val="00E81C04"/>
    <w:rsid w:val="00ED0AC4"/>
    <w:rsid w:val="00F20C9F"/>
    <w:rsid w:val="00F91B14"/>
    <w:rsid w:val="00FB7D2F"/>
    <w:rsid w:val="00FC031D"/>
    <w:rsid w:val="00FF28EA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A98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5C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A98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5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17572</dc:creator>
  <cp:lastModifiedBy>Administrator</cp:lastModifiedBy>
  <cp:revision>2</cp:revision>
  <cp:lastPrinted>2019-08-13T07:58:00Z</cp:lastPrinted>
  <dcterms:created xsi:type="dcterms:W3CDTF">2019-08-13T07:58:00Z</dcterms:created>
  <dcterms:modified xsi:type="dcterms:W3CDTF">2019-08-13T07:58:00Z</dcterms:modified>
</cp:coreProperties>
</file>