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CC" w:rsidRPr="003B670F" w:rsidRDefault="008F4BCC" w:rsidP="00B57E4D">
      <w:pPr>
        <w:spacing w:after="0" w:line="380" w:lineRule="exact"/>
        <w:ind w:right="-165"/>
        <w:jc w:val="center"/>
        <w:rPr>
          <w:rFonts w:asciiTheme="minorBidi" w:hAnsiTheme="minorBidi"/>
          <w:b/>
          <w:bCs/>
          <w:sz w:val="32"/>
          <w:szCs w:val="32"/>
          <w:u w:val="single"/>
          <w:lang w:val="en-GB"/>
        </w:rPr>
      </w:pPr>
      <w:r w:rsidRPr="003B670F">
        <w:rPr>
          <w:rFonts w:asciiTheme="minorBidi" w:hAnsiTheme="minorBidi" w:hint="cs"/>
          <w:b/>
          <w:bCs/>
          <w:noProof/>
          <w:sz w:val="32"/>
          <w:szCs w:val="32"/>
          <w:u w:val="single"/>
        </w:rPr>
        <w:drawing>
          <wp:anchor distT="0" distB="0" distL="114300" distR="114300" simplePos="0" relativeHeight="251658240" behindDoc="0" locked="0" layoutInCell="1" allowOverlap="1">
            <wp:simplePos x="0" y="0"/>
            <wp:positionH relativeFrom="column">
              <wp:posOffset>-64770</wp:posOffset>
            </wp:positionH>
            <wp:positionV relativeFrom="paragraph">
              <wp:posOffset>-300990</wp:posOffset>
            </wp:positionV>
            <wp:extent cx="2099310" cy="571500"/>
            <wp:effectExtent l="1905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9"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p>
    <w:p w:rsidR="008F4BCC" w:rsidRPr="003B670F" w:rsidRDefault="008F4BCC" w:rsidP="00B57E4D">
      <w:pPr>
        <w:spacing w:after="0" w:line="380" w:lineRule="exact"/>
        <w:ind w:right="-165"/>
        <w:jc w:val="center"/>
        <w:rPr>
          <w:rFonts w:asciiTheme="minorBidi" w:hAnsiTheme="minorBidi"/>
          <w:b/>
          <w:bCs/>
          <w:sz w:val="32"/>
          <w:szCs w:val="32"/>
          <w:u w:val="single"/>
          <w:lang w:val="en-GB"/>
        </w:rPr>
      </w:pPr>
    </w:p>
    <w:p w:rsidR="006D4FA1" w:rsidRDefault="0081780A" w:rsidP="00B57E4D">
      <w:pPr>
        <w:spacing w:after="0" w:line="380" w:lineRule="exact"/>
        <w:ind w:right="-165"/>
        <w:jc w:val="center"/>
        <w:rPr>
          <w:rFonts w:asciiTheme="minorBidi" w:hAnsiTheme="minorBidi"/>
          <w:b/>
          <w:bCs/>
          <w:color w:val="000000" w:themeColor="text1"/>
          <w:sz w:val="32"/>
          <w:szCs w:val="32"/>
          <w:u w:val="single"/>
        </w:rPr>
      </w:pPr>
      <w:bookmarkStart w:id="0" w:name="_GoBack"/>
      <w:r w:rsidRPr="00F85526">
        <w:rPr>
          <w:rFonts w:asciiTheme="minorBidi" w:hAnsiTheme="minorBidi"/>
          <w:b/>
          <w:bCs/>
          <w:color w:val="000000" w:themeColor="text1"/>
          <w:sz w:val="32"/>
          <w:szCs w:val="32"/>
          <w:u w:val="single"/>
          <w:lang w:val="en-GB"/>
        </w:rPr>
        <w:t>EXIM BANK</w:t>
      </w:r>
      <w:r w:rsidR="00513231">
        <w:rPr>
          <w:rFonts w:asciiTheme="minorBidi" w:hAnsiTheme="minorBidi" w:hint="cs"/>
          <w:b/>
          <w:bCs/>
          <w:color w:val="000000" w:themeColor="text1"/>
          <w:sz w:val="32"/>
          <w:szCs w:val="32"/>
          <w:u w:val="single"/>
          <w:cs/>
          <w:lang w:val="en-GB"/>
        </w:rPr>
        <w:t xml:space="preserve"> ชี้</w:t>
      </w:r>
      <w:r w:rsidR="006D4FA1">
        <w:rPr>
          <w:rFonts w:asciiTheme="minorBidi" w:hAnsiTheme="minorBidi" w:hint="cs"/>
          <w:b/>
          <w:bCs/>
          <w:color w:val="000000" w:themeColor="text1"/>
          <w:sz w:val="32"/>
          <w:szCs w:val="32"/>
          <w:u w:val="single"/>
          <w:cs/>
          <w:lang w:val="en-GB"/>
        </w:rPr>
        <w:t>สินค้าไทยบนนวัตกรรมเป็นความหวังขับเคลื่อนส่งออก</w:t>
      </w:r>
      <w:r w:rsidR="006D4FA1">
        <w:rPr>
          <w:rFonts w:asciiTheme="minorBidi" w:hAnsiTheme="minorBidi" w:hint="cs"/>
          <w:b/>
          <w:bCs/>
          <w:color w:val="000000" w:themeColor="text1"/>
          <w:sz w:val="32"/>
          <w:szCs w:val="32"/>
          <w:u w:val="single"/>
          <w:cs/>
        </w:rPr>
        <w:t>โต</w:t>
      </w:r>
    </w:p>
    <w:bookmarkEnd w:id="0"/>
    <w:p w:rsidR="006D4FA1" w:rsidRPr="006D4FA1" w:rsidRDefault="006D4FA1" w:rsidP="00B57E4D">
      <w:pPr>
        <w:spacing w:after="0" w:line="360" w:lineRule="exact"/>
        <w:ind w:right="-165"/>
        <w:jc w:val="center"/>
        <w:rPr>
          <w:rFonts w:asciiTheme="minorBidi" w:hAnsiTheme="minorBidi"/>
          <w:b/>
          <w:bCs/>
          <w:color w:val="000000" w:themeColor="text1"/>
          <w:sz w:val="32"/>
          <w:szCs w:val="32"/>
          <w:u w:val="single"/>
          <w:cs/>
        </w:rPr>
      </w:pPr>
      <w:r>
        <w:rPr>
          <w:rFonts w:asciiTheme="minorBidi" w:hAnsiTheme="minorBidi" w:hint="cs"/>
          <w:b/>
          <w:bCs/>
          <w:color w:val="000000" w:themeColor="text1"/>
          <w:sz w:val="32"/>
          <w:szCs w:val="32"/>
          <w:u w:val="single"/>
          <w:cs/>
        </w:rPr>
        <w:t xml:space="preserve">ผู้ส่งออก โดยเฉพาะ </w:t>
      </w:r>
      <w:r>
        <w:rPr>
          <w:rFonts w:asciiTheme="minorBidi" w:hAnsiTheme="minorBidi"/>
          <w:b/>
          <w:bCs/>
          <w:color w:val="000000" w:themeColor="text1"/>
          <w:sz w:val="32"/>
          <w:szCs w:val="32"/>
          <w:u w:val="single"/>
        </w:rPr>
        <w:t>SMEs</w:t>
      </w:r>
      <w:r>
        <w:rPr>
          <w:rFonts w:asciiTheme="minorBidi" w:hAnsiTheme="minorBidi" w:hint="cs"/>
          <w:b/>
          <w:bCs/>
          <w:color w:val="000000" w:themeColor="text1"/>
          <w:sz w:val="32"/>
          <w:szCs w:val="32"/>
          <w:u w:val="single"/>
          <w:cs/>
        </w:rPr>
        <w:t xml:space="preserve"> ต้องบุกตลาดใหม่ขยายฐานลูกค้าและตอบโจทย์ความยั่งยืน</w:t>
      </w:r>
    </w:p>
    <w:p w:rsidR="00C86DBB" w:rsidRDefault="00C86DBB" w:rsidP="00D92E68">
      <w:pPr>
        <w:spacing w:after="0" w:line="240" w:lineRule="exact"/>
        <w:ind w:right="-164" w:firstLine="720"/>
        <w:jc w:val="thaiDistribute"/>
        <w:rPr>
          <w:rFonts w:ascii="CordiaUPC" w:hAnsi="CordiaUPC" w:cs="CordiaUPC"/>
          <w:color w:val="000000" w:themeColor="text1"/>
          <w:spacing w:val="-6"/>
          <w:sz w:val="30"/>
          <w:szCs w:val="30"/>
        </w:rPr>
      </w:pPr>
    </w:p>
    <w:p w:rsidR="006D4FA1" w:rsidRDefault="006D4FA1" w:rsidP="00FC255E">
      <w:pPr>
        <w:spacing w:after="0" w:line="340" w:lineRule="exact"/>
        <w:ind w:right="-165" w:firstLine="720"/>
        <w:jc w:val="thaiDistribute"/>
        <w:rPr>
          <w:rFonts w:ascii="CordiaUPC" w:hAnsi="CordiaUPC" w:cs="CordiaUPC"/>
          <w:b/>
          <w:bCs/>
          <w:color w:val="000000" w:themeColor="text1"/>
          <w:spacing w:val="-6"/>
          <w:sz w:val="30"/>
          <w:szCs w:val="30"/>
        </w:rPr>
      </w:pPr>
      <w:r w:rsidRPr="00ED4347">
        <w:rPr>
          <w:rFonts w:ascii="CordiaUPC" w:hAnsi="CordiaUPC" w:cs="CordiaUPC"/>
          <w:b/>
          <w:bCs/>
          <w:color w:val="000000" w:themeColor="text1"/>
          <w:spacing w:val="-6"/>
          <w:sz w:val="30"/>
          <w:szCs w:val="30"/>
        </w:rPr>
        <w:t>EXIM BANK</w:t>
      </w:r>
      <w:r w:rsidRPr="00ED4347">
        <w:rPr>
          <w:rFonts w:ascii="CordiaUPC" w:hAnsi="CordiaUPC" w:cs="CordiaUPC" w:hint="cs"/>
          <w:b/>
          <w:bCs/>
          <w:color w:val="000000" w:themeColor="text1"/>
          <w:spacing w:val="-6"/>
          <w:sz w:val="30"/>
          <w:szCs w:val="30"/>
          <w:cs/>
        </w:rPr>
        <w:t xml:space="preserve"> ชี้ส่งออกไทยครึ่งหลังปี </w:t>
      </w:r>
      <w:r w:rsidRPr="00ED4347">
        <w:rPr>
          <w:rFonts w:ascii="CordiaUPC" w:hAnsi="CordiaUPC" w:cs="CordiaUPC"/>
          <w:b/>
          <w:bCs/>
          <w:color w:val="000000" w:themeColor="text1"/>
          <w:spacing w:val="-6"/>
          <w:sz w:val="30"/>
          <w:szCs w:val="30"/>
        </w:rPr>
        <w:t>2562</w:t>
      </w:r>
      <w:r w:rsidRPr="00ED4347">
        <w:rPr>
          <w:rFonts w:ascii="CordiaUPC" w:hAnsi="CordiaUPC" w:cs="CordiaUPC" w:hint="cs"/>
          <w:b/>
          <w:bCs/>
          <w:color w:val="000000" w:themeColor="text1"/>
          <w:spacing w:val="-6"/>
          <w:sz w:val="30"/>
          <w:szCs w:val="30"/>
          <w:cs/>
        </w:rPr>
        <w:t xml:space="preserve"> มีความหวังอยู่ในกลุ่มสินค้า</w:t>
      </w:r>
      <w:r w:rsidR="00B57E4D">
        <w:rPr>
          <w:rFonts w:ascii="CordiaUPC" w:hAnsi="CordiaUPC" w:cs="CordiaUPC" w:hint="cs"/>
          <w:b/>
          <w:bCs/>
          <w:color w:val="000000" w:themeColor="text1"/>
          <w:spacing w:val="-6"/>
          <w:sz w:val="30"/>
          <w:szCs w:val="30"/>
          <w:cs/>
        </w:rPr>
        <w:t>ไทย</w:t>
      </w:r>
      <w:r w:rsidRPr="00ED4347">
        <w:rPr>
          <w:rFonts w:ascii="CordiaUPC" w:hAnsi="CordiaUPC" w:cs="CordiaUPC" w:hint="cs"/>
          <w:b/>
          <w:bCs/>
          <w:color w:val="000000" w:themeColor="text1"/>
          <w:spacing w:val="-6"/>
          <w:sz w:val="30"/>
          <w:szCs w:val="30"/>
          <w:cs/>
        </w:rPr>
        <w:t>ที่</w:t>
      </w:r>
      <w:proofErr w:type="spellStart"/>
      <w:r w:rsidRPr="00ED4347">
        <w:rPr>
          <w:rFonts w:ascii="CordiaUPC" w:hAnsi="CordiaUPC" w:cs="CordiaUPC" w:hint="cs"/>
          <w:b/>
          <w:bCs/>
          <w:color w:val="000000" w:themeColor="text1"/>
          <w:spacing w:val="-6"/>
          <w:sz w:val="30"/>
          <w:szCs w:val="30"/>
          <w:cs/>
        </w:rPr>
        <w:t>มีอัต</w:t>
      </w:r>
      <w:proofErr w:type="spellEnd"/>
      <w:r w:rsidRPr="00ED4347">
        <w:rPr>
          <w:rFonts w:ascii="CordiaUPC" w:hAnsi="CordiaUPC" w:cs="CordiaUPC" w:hint="cs"/>
          <w:b/>
          <w:bCs/>
          <w:color w:val="000000" w:themeColor="text1"/>
          <w:spacing w:val="-6"/>
          <w:sz w:val="30"/>
          <w:szCs w:val="30"/>
          <w:cs/>
        </w:rPr>
        <w:t>ลักษณ์</w:t>
      </w:r>
      <w:r w:rsidR="00240A7F">
        <w:rPr>
          <w:rFonts w:ascii="CordiaUPC" w:hAnsi="CordiaUPC" w:cs="CordiaUPC" w:hint="cs"/>
          <w:b/>
          <w:bCs/>
          <w:color w:val="000000" w:themeColor="text1"/>
          <w:spacing w:val="-6"/>
          <w:sz w:val="30"/>
          <w:szCs w:val="30"/>
          <w:cs/>
        </w:rPr>
        <w:t>เฉพาะตัว</w:t>
      </w:r>
      <w:r w:rsidRPr="00ED4347">
        <w:rPr>
          <w:rFonts w:ascii="CordiaUPC" w:hAnsi="CordiaUPC" w:cs="CordiaUPC" w:hint="cs"/>
          <w:b/>
          <w:bCs/>
          <w:color w:val="000000" w:themeColor="text1"/>
          <w:spacing w:val="-6"/>
          <w:sz w:val="30"/>
          <w:szCs w:val="30"/>
          <w:cs/>
        </w:rPr>
        <w:t>และ</w:t>
      </w:r>
      <w:r w:rsidR="00240A7F">
        <w:rPr>
          <w:rFonts w:ascii="CordiaUPC" w:hAnsi="CordiaUPC" w:cs="CordiaUPC" w:hint="cs"/>
          <w:b/>
          <w:bCs/>
          <w:color w:val="000000" w:themeColor="text1"/>
          <w:spacing w:val="-6"/>
          <w:sz w:val="30"/>
          <w:szCs w:val="30"/>
          <w:cs/>
        </w:rPr>
        <w:t>เป็นที่ยอมรับในตลาดโลก</w:t>
      </w:r>
      <w:r w:rsidR="00ED4347" w:rsidRPr="00ED4347">
        <w:rPr>
          <w:rFonts w:ascii="CordiaUPC" w:hAnsi="CordiaUPC" w:cs="CordiaUPC" w:hint="cs"/>
          <w:b/>
          <w:bCs/>
          <w:color w:val="000000" w:themeColor="text1"/>
          <w:spacing w:val="-6"/>
          <w:sz w:val="30"/>
          <w:szCs w:val="30"/>
          <w:cs/>
        </w:rPr>
        <w:t xml:space="preserve"> </w:t>
      </w:r>
      <w:r w:rsidR="00ED4347" w:rsidRPr="00B57E4D">
        <w:rPr>
          <w:rFonts w:ascii="CordiaUPC" w:hAnsi="CordiaUPC" w:cs="CordiaUPC" w:hint="cs"/>
          <w:b/>
          <w:bCs/>
          <w:color w:val="000000" w:themeColor="text1"/>
          <w:spacing w:val="-8"/>
          <w:sz w:val="30"/>
          <w:szCs w:val="30"/>
          <w:cs/>
        </w:rPr>
        <w:t>ประกอบกับ</w:t>
      </w:r>
      <w:r w:rsidR="00CD0827" w:rsidRPr="00B57E4D">
        <w:rPr>
          <w:rFonts w:ascii="CordiaUPC" w:hAnsi="CordiaUPC" w:cs="CordiaUPC" w:hint="cs"/>
          <w:b/>
          <w:bCs/>
          <w:color w:val="000000" w:themeColor="text1"/>
          <w:spacing w:val="-8"/>
          <w:sz w:val="30"/>
          <w:szCs w:val="30"/>
          <w:cs/>
        </w:rPr>
        <w:t>กลยุทธ์</w:t>
      </w:r>
      <w:r w:rsidR="00ED4347" w:rsidRPr="00B57E4D">
        <w:rPr>
          <w:rFonts w:ascii="CordiaUPC" w:hAnsi="CordiaUPC" w:cs="CordiaUPC" w:hint="cs"/>
          <w:b/>
          <w:bCs/>
          <w:color w:val="000000" w:themeColor="text1"/>
          <w:spacing w:val="-8"/>
          <w:sz w:val="30"/>
          <w:szCs w:val="30"/>
          <w:cs/>
        </w:rPr>
        <w:t>กระจาย</w:t>
      </w:r>
      <w:r w:rsidR="00CD0827" w:rsidRPr="00B57E4D">
        <w:rPr>
          <w:rFonts w:ascii="CordiaUPC" w:hAnsi="CordiaUPC" w:cs="CordiaUPC" w:hint="cs"/>
          <w:b/>
          <w:bCs/>
          <w:color w:val="000000" w:themeColor="text1"/>
          <w:spacing w:val="-8"/>
          <w:sz w:val="30"/>
          <w:szCs w:val="30"/>
          <w:cs/>
        </w:rPr>
        <w:t>ตลาดไปยังตลาดใหม่</w:t>
      </w:r>
      <w:r w:rsidR="00ED4347" w:rsidRPr="00B57E4D">
        <w:rPr>
          <w:rFonts w:ascii="CordiaUPC" w:hAnsi="CordiaUPC" w:cs="CordiaUPC" w:hint="cs"/>
          <w:b/>
          <w:bCs/>
          <w:color w:val="000000" w:themeColor="text1"/>
          <w:spacing w:val="-8"/>
          <w:sz w:val="30"/>
          <w:szCs w:val="30"/>
          <w:cs/>
        </w:rPr>
        <w:t>และพัฒนานวัตกรรม</w:t>
      </w:r>
      <w:r w:rsidR="008A2FEA">
        <w:rPr>
          <w:rFonts w:ascii="CordiaUPC" w:hAnsi="CordiaUPC" w:cs="CordiaUPC" w:hint="cs"/>
          <w:b/>
          <w:bCs/>
          <w:color w:val="000000" w:themeColor="text1"/>
          <w:spacing w:val="-8"/>
          <w:sz w:val="30"/>
          <w:szCs w:val="30"/>
          <w:cs/>
        </w:rPr>
        <w:t>เพื่อ</w:t>
      </w:r>
      <w:r w:rsidR="00ED4347" w:rsidRPr="00B57E4D">
        <w:rPr>
          <w:rFonts w:ascii="CordiaUPC" w:hAnsi="CordiaUPC" w:cs="CordiaUPC" w:hint="cs"/>
          <w:b/>
          <w:bCs/>
          <w:color w:val="000000" w:themeColor="text1"/>
          <w:spacing w:val="-8"/>
          <w:sz w:val="30"/>
          <w:szCs w:val="30"/>
          <w:cs/>
        </w:rPr>
        <w:t>ตอบโจทย์ความต้องการของผ</w:t>
      </w:r>
      <w:r w:rsidR="00CD0827" w:rsidRPr="00B57E4D">
        <w:rPr>
          <w:rFonts w:ascii="CordiaUPC" w:hAnsi="CordiaUPC" w:cs="CordiaUPC" w:hint="cs"/>
          <w:b/>
          <w:bCs/>
          <w:color w:val="000000" w:themeColor="text1"/>
          <w:spacing w:val="-8"/>
          <w:sz w:val="30"/>
          <w:szCs w:val="30"/>
          <w:cs/>
        </w:rPr>
        <w:t>ู้บริโภคยุคใหม่</w:t>
      </w:r>
      <w:r w:rsidR="008E240A">
        <w:rPr>
          <w:rFonts w:ascii="CordiaUPC" w:hAnsi="CordiaUPC" w:cs="CordiaUPC" w:hint="cs"/>
          <w:b/>
          <w:bCs/>
          <w:color w:val="000000" w:themeColor="text1"/>
          <w:spacing w:val="-6"/>
          <w:sz w:val="30"/>
          <w:szCs w:val="30"/>
          <w:cs/>
        </w:rPr>
        <w:t xml:space="preserve"> </w:t>
      </w:r>
      <w:r w:rsidR="00ED4347" w:rsidRPr="00ED4347">
        <w:rPr>
          <w:rFonts w:ascii="CordiaUPC" w:hAnsi="CordiaUPC" w:cs="CordiaUPC" w:hint="cs"/>
          <w:b/>
          <w:bCs/>
          <w:color w:val="000000" w:themeColor="text1"/>
          <w:spacing w:val="-6"/>
          <w:sz w:val="30"/>
          <w:szCs w:val="30"/>
          <w:cs/>
        </w:rPr>
        <w:t>ขณะที่</w:t>
      </w:r>
      <w:r w:rsidR="00ED4347" w:rsidRPr="00ED4347">
        <w:rPr>
          <w:rFonts w:ascii="CordiaUPC" w:hAnsi="CordiaUPC" w:cs="CordiaUPC"/>
          <w:b/>
          <w:bCs/>
          <w:color w:val="000000" w:themeColor="text1"/>
          <w:spacing w:val="-6"/>
          <w:sz w:val="30"/>
          <w:szCs w:val="30"/>
        </w:rPr>
        <w:t xml:space="preserve"> EXIM BANK</w:t>
      </w:r>
      <w:r w:rsidR="00ED4347" w:rsidRPr="00ED4347">
        <w:rPr>
          <w:rFonts w:ascii="CordiaUPC" w:hAnsi="CordiaUPC" w:cs="CordiaUPC" w:hint="cs"/>
          <w:b/>
          <w:bCs/>
          <w:color w:val="000000" w:themeColor="text1"/>
          <w:spacing w:val="-6"/>
          <w:sz w:val="30"/>
          <w:szCs w:val="30"/>
          <w:cs/>
        </w:rPr>
        <w:t xml:space="preserve"> เร่งสนับสนุนผู้ส่งออก โดยเฉพาะ</w:t>
      </w:r>
      <w:r w:rsidR="00ED4347" w:rsidRPr="00ED4347">
        <w:rPr>
          <w:rFonts w:ascii="CordiaUPC" w:hAnsi="CordiaUPC" w:cs="CordiaUPC"/>
          <w:b/>
          <w:bCs/>
          <w:color w:val="000000" w:themeColor="text1"/>
          <w:spacing w:val="-6"/>
          <w:sz w:val="30"/>
          <w:szCs w:val="30"/>
        </w:rPr>
        <w:t xml:space="preserve"> SMEs</w:t>
      </w:r>
      <w:r w:rsidR="00ED4347" w:rsidRPr="00ED4347">
        <w:rPr>
          <w:rFonts w:ascii="CordiaUPC" w:hAnsi="CordiaUPC" w:cs="CordiaUPC" w:hint="cs"/>
          <w:b/>
          <w:bCs/>
          <w:color w:val="000000" w:themeColor="text1"/>
          <w:spacing w:val="-6"/>
          <w:sz w:val="30"/>
          <w:szCs w:val="30"/>
          <w:cs/>
        </w:rPr>
        <w:t xml:space="preserve"> ให้เริ่มต้นและ</w:t>
      </w:r>
      <w:r w:rsidR="00ED4347" w:rsidRPr="005C01FC">
        <w:rPr>
          <w:rFonts w:ascii="CordiaUPC" w:hAnsi="CordiaUPC" w:cs="CordiaUPC" w:hint="cs"/>
          <w:b/>
          <w:bCs/>
          <w:color w:val="000000" w:themeColor="text1"/>
          <w:spacing w:val="-10"/>
          <w:sz w:val="30"/>
          <w:szCs w:val="30"/>
          <w:cs/>
        </w:rPr>
        <w:t>ขยายธุรกิจได้มากขึ้น โดย</w:t>
      </w:r>
      <w:r w:rsidR="005C01FC" w:rsidRPr="005C01FC">
        <w:rPr>
          <w:rFonts w:ascii="CordiaUPC" w:hAnsi="CordiaUPC" w:cs="CordiaUPC" w:hint="cs"/>
          <w:b/>
          <w:bCs/>
          <w:color w:val="000000" w:themeColor="text1"/>
          <w:spacing w:val="-10"/>
          <w:sz w:val="30"/>
          <w:szCs w:val="30"/>
          <w:cs/>
        </w:rPr>
        <w:t>เงินให้</w:t>
      </w:r>
      <w:r w:rsidR="00ED4347" w:rsidRPr="005C01FC">
        <w:rPr>
          <w:rFonts w:ascii="CordiaUPC" w:hAnsi="CordiaUPC" w:cs="CordiaUPC" w:hint="cs"/>
          <w:b/>
          <w:bCs/>
          <w:color w:val="000000" w:themeColor="text1"/>
          <w:spacing w:val="-10"/>
          <w:sz w:val="30"/>
          <w:szCs w:val="30"/>
          <w:cs/>
        </w:rPr>
        <w:t>สินเชื่อคงค้างแก่ลูกค้า</w:t>
      </w:r>
      <w:r w:rsidR="00ED4347" w:rsidRPr="005C01FC">
        <w:rPr>
          <w:rFonts w:ascii="CordiaUPC" w:hAnsi="CordiaUPC" w:cs="CordiaUPC"/>
          <w:b/>
          <w:bCs/>
          <w:color w:val="000000" w:themeColor="text1"/>
          <w:spacing w:val="-10"/>
          <w:sz w:val="30"/>
          <w:szCs w:val="30"/>
        </w:rPr>
        <w:t xml:space="preserve"> SMEs</w:t>
      </w:r>
      <w:r w:rsidR="00ED4347" w:rsidRPr="005C01FC">
        <w:rPr>
          <w:rFonts w:ascii="CordiaUPC" w:hAnsi="CordiaUPC" w:cs="CordiaUPC" w:hint="cs"/>
          <w:b/>
          <w:bCs/>
          <w:color w:val="000000" w:themeColor="text1"/>
          <w:spacing w:val="-10"/>
          <w:sz w:val="30"/>
          <w:szCs w:val="30"/>
          <w:cs/>
        </w:rPr>
        <w:t xml:space="preserve"> โตก้าวกระโดด</w:t>
      </w:r>
      <w:r w:rsidR="00CD0827" w:rsidRPr="005C01FC">
        <w:rPr>
          <w:rFonts w:ascii="CordiaUPC" w:hAnsi="CordiaUPC" w:cs="CordiaUPC"/>
          <w:b/>
          <w:bCs/>
          <w:color w:val="000000" w:themeColor="text1"/>
          <w:spacing w:val="-10"/>
          <w:sz w:val="30"/>
          <w:szCs w:val="30"/>
        </w:rPr>
        <w:t xml:space="preserve"> 69%</w:t>
      </w:r>
      <w:r w:rsidR="00CD0827" w:rsidRPr="005C01FC">
        <w:rPr>
          <w:rFonts w:ascii="CordiaUPC" w:hAnsi="CordiaUPC" w:cs="CordiaUPC" w:hint="cs"/>
          <w:b/>
          <w:bCs/>
          <w:color w:val="000000" w:themeColor="text1"/>
          <w:spacing w:val="-10"/>
          <w:sz w:val="30"/>
          <w:szCs w:val="30"/>
          <w:cs/>
        </w:rPr>
        <w:t xml:space="preserve"> ในช่วง </w:t>
      </w:r>
      <w:r w:rsidR="00CD0827" w:rsidRPr="005C01FC">
        <w:rPr>
          <w:rFonts w:ascii="CordiaUPC" w:hAnsi="CordiaUPC" w:cs="CordiaUPC"/>
          <w:b/>
          <w:bCs/>
          <w:color w:val="000000" w:themeColor="text1"/>
          <w:spacing w:val="-10"/>
          <w:sz w:val="30"/>
          <w:szCs w:val="30"/>
        </w:rPr>
        <w:t>5</w:t>
      </w:r>
      <w:r w:rsidR="00CD0827" w:rsidRPr="005C01FC">
        <w:rPr>
          <w:rFonts w:ascii="CordiaUPC" w:hAnsi="CordiaUPC" w:cs="CordiaUPC" w:hint="cs"/>
          <w:b/>
          <w:bCs/>
          <w:color w:val="000000" w:themeColor="text1"/>
          <w:spacing w:val="-10"/>
          <w:sz w:val="30"/>
          <w:szCs w:val="30"/>
          <w:cs/>
        </w:rPr>
        <w:t xml:space="preserve"> ปีที่ผ่านมา </w:t>
      </w:r>
      <w:r w:rsidR="00ED4347" w:rsidRPr="005C01FC">
        <w:rPr>
          <w:rFonts w:ascii="CordiaUPC" w:hAnsi="CordiaUPC" w:cs="CordiaUPC" w:hint="cs"/>
          <w:b/>
          <w:bCs/>
          <w:color w:val="000000" w:themeColor="text1"/>
          <w:spacing w:val="-10"/>
          <w:sz w:val="30"/>
          <w:szCs w:val="30"/>
          <w:cs/>
        </w:rPr>
        <w:t>เป็นผลจาก</w:t>
      </w:r>
      <w:r w:rsidR="00ED4347">
        <w:rPr>
          <w:rFonts w:ascii="CordiaUPC" w:hAnsi="CordiaUPC" w:cs="CordiaUPC" w:hint="cs"/>
          <w:b/>
          <w:bCs/>
          <w:color w:val="000000" w:themeColor="text1"/>
          <w:spacing w:val="-6"/>
          <w:sz w:val="30"/>
          <w:szCs w:val="30"/>
          <w:cs/>
        </w:rPr>
        <w:t>การพัฒนาผลิตภัณฑ์และบริการ รวมทั้งการบ่มเพาะ</w:t>
      </w:r>
      <w:r w:rsidR="00240A7F">
        <w:rPr>
          <w:rFonts w:ascii="CordiaUPC" w:hAnsi="CordiaUPC" w:cs="CordiaUPC" w:hint="cs"/>
          <w:b/>
          <w:bCs/>
          <w:color w:val="000000" w:themeColor="text1"/>
          <w:spacing w:val="-6"/>
          <w:sz w:val="30"/>
          <w:szCs w:val="30"/>
          <w:cs/>
        </w:rPr>
        <w:t>ผู้</w:t>
      </w:r>
      <w:r w:rsidR="00ED4347">
        <w:rPr>
          <w:rFonts w:ascii="CordiaUPC" w:hAnsi="CordiaUPC" w:cs="CordiaUPC" w:hint="cs"/>
          <w:b/>
          <w:bCs/>
          <w:color w:val="000000" w:themeColor="text1"/>
          <w:spacing w:val="-6"/>
          <w:sz w:val="30"/>
          <w:szCs w:val="30"/>
          <w:cs/>
        </w:rPr>
        <w:t>ประกอบการไทยให้เป็นผู้ส่งออกรายใหม่ได้</w:t>
      </w:r>
      <w:r w:rsidR="005D7D26">
        <w:rPr>
          <w:rFonts w:ascii="CordiaUPC" w:hAnsi="CordiaUPC" w:cs="CordiaUPC" w:hint="cs"/>
          <w:b/>
          <w:bCs/>
          <w:color w:val="000000" w:themeColor="text1"/>
          <w:spacing w:val="-6"/>
          <w:sz w:val="30"/>
          <w:szCs w:val="30"/>
          <w:cs/>
        </w:rPr>
        <w:t xml:space="preserve">มากขึ้น </w:t>
      </w:r>
      <w:r w:rsidR="00ED4347">
        <w:rPr>
          <w:rFonts w:ascii="CordiaUPC" w:hAnsi="CordiaUPC" w:cs="CordiaUPC" w:hint="cs"/>
          <w:b/>
          <w:bCs/>
          <w:color w:val="000000" w:themeColor="text1"/>
          <w:spacing w:val="-6"/>
          <w:sz w:val="30"/>
          <w:szCs w:val="30"/>
          <w:cs/>
        </w:rPr>
        <w:t xml:space="preserve">  </w:t>
      </w:r>
    </w:p>
    <w:p w:rsidR="005D7D26" w:rsidRPr="00ED4347" w:rsidRDefault="005D7D26" w:rsidP="00FC255E">
      <w:pPr>
        <w:spacing w:after="0" w:line="340" w:lineRule="exact"/>
        <w:ind w:right="-164" w:firstLine="720"/>
        <w:jc w:val="thaiDistribute"/>
        <w:rPr>
          <w:rFonts w:ascii="CordiaUPC" w:hAnsi="CordiaUPC" w:cs="CordiaUPC"/>
          <w:b/>
          <w:bCs/>
          <w:color w:val="000000" w:themeColor="text1"/>
          <w:spacing w:val="-6"/>
          <w:sz w:val="30"/>
          <w:szCs w:val="30"/>
          <w:cs/>
        </w:rPr>
      </w:pPr>
    </w:p>
    <w:p w:rsidR="00D93D79" w:rsidRPr="00DC146B" w:rsidRDefault="00AC6B2D" w:rsidP="00FC255E">
      <w:pPr>
        <w:spacing w:after="0" w:line="340" w:lineRule="exact"/>
        <w:ind w:right="-165" w:firstLine="720"/>
        <w:jc w:val="thaiDistribute"/>
        <w:rPr>
          <w:rFonts w:ascii="CordiaUPC" w:hAnsi="CordiaUPC" w:cs="CordiaUPC"/>
          <w:color w:val="000000" w:themeColor="text1"/>
          <w:sz w:val="30"/>
          <w:szCs w:val="30"/>
        </w:rPr>
      </w:pPr>
      <w:r w:rsidRPr="00DC146B">
        <w:rPr>
          <w:rFonts w:ascii="CordiaUPC" w:hAnsi="CordiaUPC" w:cs="CordiaUPC"/>
          <w:color w:val="000000" w:themeColor="text1"/>
          <w:sz w:val="30"/>
          <w:szCs w:val="30"/>
          <w:cs/>
        </w:rPr>
        <w:t>นาย</w:t>
      </w:r>
      <w:proofErr w:type="spellStart"/>
      <w:r w:rsidRPr="00DC146B">
        <w:rPr>
          <w:rFonts w:ascii="CordiaUPC" w:hAnsi="CordiaUPC" w:cs="CordiaUPC"/>
          <w:color w:val="000000" w:themeColor="text1"/>
          <w:sz w:val="30"/>
          <w:szCs w:val="30"/>
          <w:cs/>
        </w:rPr>
        <w:t>พิศิษฐ์</w:t>
      </w:r>
      <w:proofErr w:type="spellEnd"/>
      <w:r w:rsidRPr="00DC146B">
        <w:rPr>
          <w:rFonts w:ascii="CordiaUPC" w:hAnsi="CordiaUPC" w:cs="CordiaUPC"/>
          <w:color w:val="000000" w:themeColor="text1"/>
          <w:sz w:val="30"/>
          <w:szCs w:val="30"/>
          <w:cs/>
        </w:rPr>
        <w:t xml:space="preserve"> เสรีวิวัฒนา กรรมการผู้จัดการ ธนาคารเพื่อการส่งออกและนำเข้าแห่งประเทศไทย</w:t>
      </w:r>
      <w:r w:rsidRPr="00DC146B">
        <w:rPr>
          <w:rFonts w:ascii="CordiaUPC" w:hAnsi="CordiaUPC" w:cs="CordiaUPC"/>
          <w:color w:val="000000" w:themeColor="text1"/>
          <w:sz w:val="30"/>
          <w:szCs w:val="30"/>
          <w:lang w:val="en-GB"/>
        </w:rPr>
        <w:t xml:space="preserve"> (EXIM BANK)</w:t>
      </w:r>
      <w:r w:rsidRPr="00DC146B">
        <w:rPr>
          <w:rFonts w:ascii="CordiaUPC" w:hAnsi="CordiaUPC" w:cs="CordiaUPC"/>
          <w:color w:val="000000" w:themeColor="text1"/>
          <w:sz w:val="30"/>
          <w:szCs w:val="30"/>
        </w:rPr>
        <w:t xml:space="preserve"> </w:t>
      </w:r>
      <w:r w:rsidRPr="00DC146B">
        <w:rPr>
          <w:rFonts w:ascii="CordiaUPC" w:hAnsi="CordiaUPC" w:cs="CordiaUPC"/>
          <w:color w:val="000000" w:themeColor="text1"/>
          <w:sz w:val="30"/>
          <w:szCs w:val="30"/>
          <w:cs/>
        </w:rPr>
        <w:t>เปิดเผย</w:t>
      </w:r>
      <w:r w:rsidRPr="00DC146B">
        <w:rPr>
          <w:rFonts w:ascii="CordiaUPC" w:hAnsi="CordiaUPC" w:cs="CordiaUPC"/>
          <w:color w:val="000000" w:themeColor="text1"/>
          <w:sz w:val="30"/>
          <w:szCs w:val="30"/>
          <w:cs/>
          <w:lang w:val="en-GB"/>
        </w:rPr>
        <w:t>ว่า</w:t>
      </w:r>
      <w:r w:rsidRPr="00DC146B">
        <w:rPr>
          <w:rFonts w:ascii="CordiaUPC" w:hAnsi="CordiaUPC" w:cs="CordiaUPC" w:hint="cs"/>
          <w:color w:val="000000" w:themeColor="text1"/>
          <w:sz w:val="30"/>
          <w:szCs w:val="30"/>
          <w:cs/>
          <w:lang w:val="en-GB"/>
        </w:rPr>
        <w:t xml:space="preserve"> </w:t>
      </w:r>
      <w:r w:rsidRPr="00DC146B">
        <w:rPr>
          <w:rFonts w:ascii="CordiaUPC" w:hAnsi="CordiaUPC" w:cs="CordiaUPC" w:hint="cs"/>
          <w:color w:val="000000" w:themeColor="text1"/>
          <w:sz w:val="30"/>
          <w:szCs w:val="30"/>
          <w:cs/>
        </w:rPr>
        <w:t>ในช่วง</w:t>
      </w:r>
      <w:r w:rsidR="00281FE1" w:rsidRPr="00DC146B">
        <w:rPr>
          <w:rFonts w:ascii="CordiaUPC" w:hAnsi="CordiaUPC" w:cs="CordiaUPC" w:hint="cs"/>
          <w:color w:val="000000" w:themeColor="text1"/>
          <w:sz w:val="30"/>
          <w:szCs w:val="30"/>
          <w:cs/>
        </w:rPr>
        <w:t xml:space="preserve">ครึ่งแรกปี </w:t>
      </w:r>
      <w:r w:rsidR="00281FE1" w:rsidRPr="00DC146B">
        <w:rPr>
          <w:rFonts w:ascii="CordiaUPC" w:hAnsi="CordiaUPC" w:cs="CordiaUPC"/>
          <w:color w:val="000000" w:themeColor="text1"/>
          <w:sz w:val="30"/>
          <w:szCs w:val="30"/>
        </w:rPr>
        <w:t xml:space="preserve">2562 </w:t>
      </w:r>
      <w:r w:rsidR="00281FE1" w:rsidRPr="00DC146B">
        <w:rPr>
          <w:rFonts w:ascii="CordiaUPC" w:hAnsi="CordiaUPC" w:cs="CordiaUPC" w:hint="cs"/>
          <w:color w:val="000000" w:themeColor="text1"/>
          <w:sz w:val="30"/>
          <w:szCs w:val="30"/>
          <w:cs/>
        </w:rPr>
        <w:t>มูลค่าส่งออก</w:t>
      </w:r>
      <w:r w:rsidR="00240A7F" w:rsidRPr="00DC146B">
        <w:rPr>
          <w:rFonts w:ascii="CordiaUPC" w:hAnsi="CordiaUPC" w:cs="CordiaUPC" w:hint="cs"/>
          <w:color w:val="000000" w:themeColor="text1"/>
          <w:sz w:val="30"/>
          <w:szCs w:val="30"/>
          <w:cs/>
        </w:rPr>
        <w:t>ของ</w:t>
      </w:r>
      <w:r w:rsidR="00281FE1" w:rsidRPr="00DC146B">
        <w:rPr>
          <w:rFonts w:ascii="CordiaUPC" w:hAnsi="CordiaUPC" w:cs="CordiaUPC" w:hint="cs"/>
          <w:color w:val="000000" w:themeColor="text1"/>
          <w:sz w:val="30"/>
          <w:szCs w:val="30"/>
          <w:cs/>
        </w:rPr>
        <w:t xml:space="preserve">ไทยหดตัวถึง </w:t>
      </w:r>
      <w:r w:rsidR="00281FE1" w:rsidRPr="00DC146B">
        <w:rPr>
          <w:rFonts w:ascii="CordiaUPC" w:hAnsi="CordiaUPC" w:cs="CordiaUPC"/>
          <w:color w:val="000000" w:themeColor="text1"/>
          <w:sz w:val="30"/>
          <w:szCs w:val="30"/>
        </w:rPr>
        <w:t>2.9%</w:t>
      </w:r>
      <w:r w:rsidR="00D93D79" w:rsidRPr="00DC146B">
        <w:rPr>
          <w:rFonts w:ascii="CordiaUPC" w:hAnsi="CordiaUPC" w:cs="CordiaUPC"/>
          <w:color w:val="000000" w:themeColor="text1"/>
          <w:sz w:val="30"/>
          <w:szCs w:val="30"/>
        </w:rPr>
        <w:t xml:space="preserve"> </w:t>
      </w:r>
      <w:r w:rsidR="00281FE1" w:rsidRPr="00DC146B">
        <w:rPr>
          <w:rFonts w:ascii="CordiaUPC" w:hAnsi="CordiaUPC" w:cs="CordiaUPC" w:hint="cs"/>
          <w:color w:val="000000" w:themeColor="text1"/>
          <w:sz w:val="30"/>
          <w:szCs w:val="30"/>
          <w:cs/>
        </w:rPr>
        <w:t>เป็นผลของสงครามการค้าที่ยังยืดเยื้อระหว่างสหรัฐฯ</w:t>
      </w:r>
      <w:r w:rsidR="00281FE1" w:rsidRPr="00DC146B">
        <w:rPr>
          <w:rFonts w:ascii="CordiaUPC" w:hAnsi="CordiaUPC" w:cs="CordiaUPC"/>
          <w:color w:val="000000" w:themeColor="text1"/>
          <w:sz w:val="30"/>
          <w:szCs w:val="30"/>
        </w:rPr>
        <w:t>-</w:t>
      </w:r>
      <w:r w:rsidR="00281FE1" w:rsidRPr="00DC146B">
        <w:rPr>
          <w:rFonts w:ascii="CordiaUPC" w:hAnsi="CordiaUPC" w:cs="CordiaUPC" w:hint="cs"/>
          <w:color w:val="000000" w:themeColor="text1"/>
          <w:sz w:val="30"/>
          <w:szCs w:val="30"/>
          <w:cs/>
        </w:rPr>
        <w:t>จีน</w:t>
      </w:r>
      <w:r w:rsidR="00D93D79" w:rsidRPr="00DC146B">
        <w:rPr>
          <w:rFonts w:ascii="CordiaUPC" w:hAnsi="CordiaUPC" w:cs="CordiaUPC" w:hint="cs"/>
          <w:color w:val="000000" w:themeColor="text1"/>
          <w:sz w:val="30"/>
          <w:szCs w:val="30"/>
          <w:cs/>
        </w:rPr>
        <w:t xml:space="preserve"> </w:t>
      </w:r>
      <w:r w:rsidR="00C60EBC" w:rsidRPr="00DC146B">
        <w:rPr>
          <w:rFonts w:ascii="CordiaUPC" w:hAnsi="CordiaUPC" w:cs="CordiaUPC" w:hint="cs"/>
          <w:color w:val="000000" w:themeColor="text1"/>
          <w:sz w:val="30"/>
          <w:szCs w:val="30"/>
          <w:cs/>
        </w:rPr>
        <w:t>ทำให้สินค้าส่งออกของไทย</w:t>
      </w:r>
      <w:r w:rsidR="00D93D79" w:rsidRPr="00DC146B">
        <w:rPr>
          <w:rFonts w:ascii="CordiaUPC" w:hAnsi="CordiaUPC" w:cs="CordiaUPC" w:hint="cs"/>
          <w:color w:val="000000" w:themeColor="text1"/>
          <w:sz w:val="30"/>
          <w:szCs w:val="30"/>
          <w:cs/>
        </w:rPr>
        <w:t>ในห่วงโซ่การผลิตและพึ่งพาตลาดจีนสูงหดตัวต่อเนื่อง อาทิ</w:t>
      </w:r>
      <w:r w:rsidR="00240A7F" w:rsidRPr="00DC146B">
        <w:rPr>
          <w:rFonts w:ascii="CordiaUPC" w:hAnsi="CordiaUPC" w:cs="CordiaUPC" w:hint="cs"/>
          <w:color w:val="000000" w:themeColor="text1"/>
          <w:sz w:val="30"/>
          <w:szCs w:val="30"/>
          <w:cs/>
        </w:rPr>
        <w:t xml:space="preserve"> คอมพิวเตอร์และ</w:t>
      </w:r>
      <w:r w:rsidR="00240A7F" w:rsidRPr="00DC146B">
        <w:rPr>
          <w:rFonts w:ascii="CordiaUPC" w:hAnsi="CordiaUPC" w:cs="CordiaUPC" w:hint="cs"/>
          <w:color w:val="000000" w:themeColor="text1"/>
          <w:spacing w:val="-6"/>
          <w:sz w:val="30"/>
          <w:szCs w:val="30"/>
          <w:cs/>
        </w:rPr>
        <w:t>ส่วนประกอบ</w:t>
      </w:r>
      <w:r w:rsidR="00D93D79" w:rsidRPr="00DC146B">
        <w:rPr>
          <w:rFonts w:ascii="CordiaUPC" w:hAnsi="CordiaUPC" w:cs="CordiaUPC" w:hint="cs"/>
          <w:color w:val="000000" w:themeColor="text1"/>
          <w:spacing w:val="-6"/>
          <w:sz w:val="30"/>
          <w:szCs w:val="30"/>
          <w:cs/>
        </w:rPr>
        <w:t xml:space="preserve"> </w:t>
      </w:r>
      <w:r w:rsidR="00240A7F" w:rsidRPr="00DC146B">
        <w:rPr>
          <w:rFonts w:ascii="CordiaUPC" w:hAnsi="CordiaUPC" w:cs="CordiaUPC" w:hint="cs"/>
          <w:color w:val="000000" w:themeColor="text1"/>
          <w:spacing w:val="-6"/>
          <w:sz w:val="30"/>
          <w:szCs w:val="30"/>
          <w:cs/>
        </w:rPr>
        <w:t xml:space="preserve">แผงวงจรไฟฟ้า เม็ดพลาสติก </w:t>
      </w:r>
      <w:r w:rsidR="00281FE1" w:rsidRPr="00DC146B">
        <w:rPr>
          <w:rFonts w:ascii="CordiaUPC" w:hAnsi="CordiaUPC" w:cs="CordiaUPC" w:hint="cs"/>
          <w:color w:val="000000" w:themeColor="text1"/>
          <w:spacing w:val="-6"/>
          <w:sz w:val="30"/>
          <w:szCs w:val="30"/>
          <w:cs/>
        </w:rPr>
        <w:t>จากสถานการณ์ดังกล่าว</w:t>
      </w:r>
      <w:r w:rsidR="00C60EBC" w:rsidRPr="00DC146B">
        <w:rPr>
          <w:rFonts w:ascii="CordiaUPC" w:hAnsi="CordiaUPC" w:cs="CordiaUPC" w:hint="cs"/>
          <w:color w:val="000000" w:themeColor="text1"/>
          <w:spacing w:val="-6"/>
          <w:sz w:val="30"/>
          <w:szCs w:val="30"/>
          <w:cs/>
        </w:rPr>
        <w:t xml:space="preserve"> </w:t>
      </w:r>
      <w:r w:rsidR="00281FE1" w:rsidRPr="00DC146B">
        <w:rPr>
          <w:rFonts w:ascii="CordiaUPC" w:hAnsi="CordiaUPC" w:cs="CordiaUPC" w:hint="cs"/>
          <w:color w:val="000000" w:themeColor="text1"/>
          <w:spacing w:val="-6"/>
          <w:sz w:val="30"/>
          <w:szCs w:val="30"/>
          <w:cs/>
        </w:rPr>
        <w:t>หลายหน่วยงาน</w:t>
      </w:r>
      <w:r w:rsidR="00DC146B" w:rsidRPr="00DC146B">
        <w:rPr>
          <w:rFonts w:ascii="CordiaUPC" w:hAnsi="CordiaUPC" w:cs="CordiaUPC" w:hint="cs"/>
          <w:color w:val="000000" w:themeColor="text1"/>
          <w:spacing w:val="-6"/>
          <w:sz w:val="30"/>
          <w:szCs w:val="30"/>
          <w:cs/>
        </w:rPr>
        <w:t xml:space="preserve">รวมทั้ง </w:t>
      </w:r>
      <w:r w:rsidR="00DC146B" w:rsidRPr="00DC146B">
        <w:rPr>
          <w:rFonts w:ascii="CordiaUPC" w:hAnsi="CordiaUPC" w:cs="CordiaUPC"/>
          <w:color w:val="000000" w:themeColor="text1"/>
          <w:spacing w:val="-6"/>
          <w:sz w:val="30"/>
          <w:szCs w:val="30"/>
        </w:rPr>
        <w:t>EXIM BANK</w:t>
      </w:r>
      <w:r w:rsidR="00DC146B" w:rsidRPr="00DC146B">
        <w:rPr>
          <w:rFonts w:ascii="CordiaUPC" w:hAnsi="CordiaUPC" w:cs="CordiaUPC"/>
          <w:color w:val="000000" w:themeColor="text1"/>
          <w:sz w:val="30"/>
          <w:szCs w:val="30"/>
        </w:rPr>
        <w:t xml:space="preserve"> </w:t>
      </w:r>
      <w:r w:rsidR="00C60EBC" w:rsidRPr="00DC146B">
        <w:rPr>
          <w:rFonts w:ascii="CordiaUPC" w:hAnsi="CordiaUPC" w:cs="CordiaUPC" w:hint="cs"/>
          <w:color w:val="000000" w:themeColor="text1"/>
          <w:spacing w:val="-4"/>
          <w:sz w:val="30"/>
          <w:szCs w:val="30"/>
          <w:cs/>
        </w:rPr>
        <w:t>ได้</w:t>
      </w:r>
      <w:r w:rsidR="00D93D79" w:rsidRPr="00DC146B">
        <w:rPr>
          <w:rFonts w:ascii="CordiaUPC" w:hAnsi="CordiaUPC" w:cs="CordiaUPC" w:hint="cs"/>
          <w:color w:val="000000" w:themeColor="text1"/>
          <w:spacing w:val="-4"/>
          <w:sz w:val="30"/>
          <w:szCs w:val="30"/>
          <w:cs/>
        </w:rPr>
        <w:t>ปรับลด</w:t>
      </w:r>
      <w:r w:rsidR="00281FE1" w:rsidRPr="00DC146B">
        <w:rPr>
          <w:rFonts w:ascii="CordiaUPC" w:hAnsi="CordiaUPC" w:cs="CordiaUPC" w:hint="cs"/>
          <w:color w:val="000000" w:themeColor="text1"/>
          <w:spacing w:val="-4"/>
          <w:sz w:val="30"/>
          <w:szCs w:val="30"/>
          <w:cs/>
        </w:rPr>
        <w:t xml:space="preserve">คาดการณ์การขยายตัวของมูลค่าส่งออกของไทยในปี </w:t>
      </w:r>
      <w:r w:rsidR="00281FE1" w:rsidRPr="00DC146B">
        <w:rPr>
          <w:rFonts w:ascii="CordiaUPC" w:hAnsi="CordiaUPC" w:cs="CordiaUPC"/>
          <w:color w:val="000000" w:themeColor="text1"/>
          <w:spacing w:val="-4"/>
          <w:sz w:val="30"/>
          <w:szCs w:val="30"/>
        </w:rPr>
        <w:t xml:space="preserve">2562 </w:t>
      </w:r>
      <w:r w:rsidR="00D93D79" w:rsidRPr="00DC146B">
        <w:rPr>
          <w:rFonts w:ascii="CordiaUPC" w:hAnsi="CordiaUPC" w:cs="CordiaUPC" w:hint="cs"/>
          <w:color w:val="000000" w:themeColor="text1"/>
          <w:spacing w:val="-4"/>
          <w:sz w:val="30"/>
          <w:szCs w:val="30"/>
          <w:cs/>
        </w:rPr>
        <w:t>โดย</w:t>
      </w:r>
      <w:r w:rsidR="00DC146B" w:rsidRPr="00DC146B">
        <w:rPr>
          <w:rFonts w:ascii="CordiaUPC" w:hAnsi="CordiaUPC" w:cs="CordiaUPC" w:hint="cs"/>
          <w:color w:val="000000" w:themeColor="text1"/>
          <w:spacing w:val="-4"/>
          <w:sz w:val="30"/>
          <w:szCs w:val="30"/>
          <w:cs/>
        </w:rPr>
        <w:t>คาดว่าจะขยายตัว</w:t>
      </w:r>
      <w:r w:rsidR="00D93D79" w:rsidRPr="00DC146B">
        <w:rPr>
          <w:rFonts w:ascii="CordiaUPC" w:hAnsi="CordiaUPC" w:cs="CordiaUPC"/>
          <w:color w:val="000000" w:themeColor="text1"/>
          <w:spacing w:val="-4"/>
          <w:sz w:val="30"/>
          <w:szCs w:val="30"/>
        </w:rPr>
        <w:t xml:space="preserve"> 0.2%</w:t>
      </w:r>
      <w:r w:rsidR="00D93D79" w:rsidRPr="00DC146B">
        <w:rPr>
          <w:rFonts w:ascii="CordiaUPC" w:hAnsi="CordiaUPC" w:cs="CordiaUPC" w:hint="cs"/>
          <w:color w:val="000000" w:themeColor="text1"/>
          <w:spacing w:val="-4"/>
          <w:sz w:val="30"/>
          <w:szCs w:val="30"/>
          <w:cs/>
        </w:rPr>
        <w:t xml:space="preserve"> </w:t>
      </w:r>
    </w:p>
    <w:p w:rsidR="00AC6B2D" w:rsidRPr="00806F23" w:rsidRDefault="00AC6B2D" w:rsidP="00FC255E">
      <w:pPr>
        <w:spacing w:after="0" w:line="340" w:lineRule="exact"/>
        <w:ind w:right="-164" w:firstLine="720"/>
        <w:jc w:val="thaiDistribute"/>
        <w:rPr>
          <w:rFonts w:ascii="CordiaUPC" w:hAnsi="CordiaUPC" w:cs="CordiaUPC"/>
          <w:color w:val="000000" w:themeColor="text1"/>
          <w:spacing w:val="-6"/>
          <w:sz w:val="30"/>
          <w:szCs w:val="30"/>
        </w:rPr>
      </w:pPr>
    </w:p>
    <w:p w:rsidR="00923F8D" w:rsidRPr="005A488F" w:rsidRDefault="00D93D79" w:rsidP="00FC255E">
      <w:pPr>
        <w:spacing w:after="0" w:line="340" w:lineRule="exact"/>
        <w:ind w:right="-165" w:firstLine="720"/>
        <w:jc w:val="thaiDistribute"/>
        <w:rPr>
          <w:rFonts w:asciiTheme="minorBidi" w:hAnsiTheme="minorBidi"/>
          <w:sz w:val="30"/>
          <w:szCs w:val="30"/>
        </w:rPr>
      </w:pPr>
      <w:r>
        <w:rPr>
          <w:rFonts w:ascii="CordiaUPC" w:hAnsi="CordiaUPC" w:cs="CordiaUPC" w:hint="cs"/>
          <w:color w:val="000000" w:themeColor="text1"/>
          <w:spacing w:val="-6"/>
          <w:sz w:val="30"/>
          <w:szCs w:val="30"/>
          <w:cs/>
        </w:rPr>
        <w:t xml:space="preserve">การส่งออกของไทยในครึ่งหลังปี </w:t>
      </w:r>
      <w:r>
        <w:rPr>
          <w:rFonts w:ascii="CordiaUPC" w:hAnsi="CordiaUPC" w:cs="CordiaUPC"/>
          <w:color w:val="000000" w:themeColor="text1"/>
          <w:spacing w:val="-6"/>
          <w:sz w:val="30"/>
          <w:szCs w:val="30"/>
        </w:rPr>
        <w:t>2562</w:t>
      </w:r>
      <w:r>
        <w:rPr>
          <w:rFonts w:ascii="CordiaUPC" w:hAnsi="CordiaUPC" w:cs="CordiaUPC" w:hint="cs"/>
          <w:color w:val="000000" w:themeColor="text1"/>
          <w:spacing w:val="-6"/>
          <w:sz w:val="30"/>
          <w:szCs w:val="30"/>
          <w:cs/>
        </w:rPr>
        <w:t xml:space="preserve"> มีความหวังอยู่ใน</w:t>
      </w:r>
      <w:r w:rsidR="00C60EBC" w:rsidRPr="00923F8D">
        <w:rPr>
          <w:rFonts w:asciiTheme="minorBidi" w:hAnsiTheme="minorBidi" w:hint="cs"/>
          <w:b/>
          <w:bCs/>
          <w:sz w:val="30"/>
          <w:szCs w:val="30"/>
          <w:cs/>
        </w:rPr>
        <w:t>กลุ่มสิ</w:t>
      </w:r>
      <w:r w:rsidR="00DC146B">
        <w:rPr>
          <w:rFonts w:asciiTheme="minorBidi" w:hAnsiTheme="minorBidi" w:hint="cs"/>
          <w:b/>
          <w:bCs/>
          <w:spacing w:val="-2"/>
          <w:sz w:val="30"/>
          <w:szCs w:val="30"/>
          <w:cs/>
        </w:rPr>
        <w:t>นค้าดาวรุ่ง</w:t>
      </w:r>
      <w:r w:rsidR="00C60EBC" w:rsidRPr="00D93D79">
        <w:rPr>
          <w:rFonts w:asciiTheme="minorBidi" w:hAnsiTheme="minorBidi"/>
          <w:spacing w:val="-2"/>
          <w:sz w:val="30"/>
          <w:szCs w:val="30"/>
          <w:cs/>
        </w:rPr>
        <w:t xml:space="preserve"> </w:t>
      </w:r>
      <w:r w:rsidR="00C60EBC">
        <w:rPr>
          <w:rFonts w:asciiTheme="minorBidi" w:hAnsiTheme="minorBidi" w:hint="cs"/>
          <w:spacing w:val="-2"/>
          <w:sz w:val="30"/>
          <w:szCs w:val="30"/>
          <w:cs/>
        </w:rPr>
        <w:t>ที่</w:t>
      </w:r>
      <w:r w:rsidR="00C60EBC">
        <w:rPr>
          <w:rFonts w:ascii="CordiaUPC" w:hAnsi="CordiaUPC" w:cs="CordiaUPC" w:hint="cs"/>
          <w:color w:val="000000" w:themeColor="text1"/>
          <w:spacing w:val="-6"/>
          <w:sz w:val="30"/>
          <w:szCs w:val="30"/>
          <w:cs/>
        </w:rPr>
        <w:t>มี</w:t>
      </w:r>
      <w:r w:rsidR="00281FE1" w:rsidRPr="00D93D79">
        <w:rPr>
          <w:rFonts w:asciiTheme="minorBidi" w:hAnsiTheme="minorBidi" w:hint="cs"/>
          <w:spacing w:val="-2"/>
          <w:sz w:val="30"/>
          <w:szCs w:val="30"/>
          <w:cs/>
        </w:rPr>
        <w:t>มูลค่าส่งออกขยายตัวสูงต่อเนื่อง</w:t>
      </w:r>
      <w:r w:rsidR="00281FE1" w:rsidRPr="003E0AA9">
        <w:rPr>
          <w:rFonts w:asciiTheme="minorBidi" w:hAnsiTheme="minorBidi" w:hint="cs"/>
          <w:spacing w:val="-4"/>
          <w:sz w:val="30"/>
          <w:szCs w:val="30"/>
          <w:cs/>
        </w:rPr>
        <w:t xml:space="preserve">ในช่วงหลายปีที่ผ่านมาท่ามกลางปัจจัยเสี่ยงรุมเร้า ได้แก่ สินค้าอุปโภคบริโภคซึ่งไทยมีความเชี่ยวชาญ </w:t>
      </w:r>
      <w:r w:rsidR="00281FE1" w:rsidRPr="003E0AA9">
        <w:rPr>
          <w:rFonts w:asciiTheme="minorBidi" w:hAnsiTheme="minorBidi"/>
          <w:spacing w:val="-4"/>
          <w:sz w:val="30"/>
          <w:szCs w:val="30"/>
          <w:cs/>
        </w:rPr>
        <w:t>โดยเฉพาะ</w:t>
      </w:r>
      <w:r w:rsidR="004D12DF" w:rsidRPr="003E0AA9">
        <w:rPr>
          <w:rFonts w:asciiTheme="minorBidi" w:hAnsiTheme="minorBidi" w:hint="cs"/>
          <w:spacing w:val="-4"/>
          <w:sz w:val="30"/>
          <w:szCs w:val="30"/>
          <w:cs/>
        </w:rPr>
        <w:t>อาหาร</w:t>
      </w:r>
      <w:r w:rsidR="00281FE1" w:rsidRPr="005A488F">
        <w:rPr>
          <w:rFonts w:asciiTheme="minorBidi" w:hAnsiTheme="minorBidi" w:hint="cs"/>
          <w:spacing w:val="4"/>
          <w:sz w:val="30"/>
          <w:szCs w:val="30"/>
          <w:cs/>
        </w:rPr>
        <w:t>แปรรูป ผักและ</w:t>
      </w:r>
      <w:r w:rsidR="00281FE1" w:rsidRPr="005A488F">
        <w:rPr>
          <w:rFonts w:asciiTheme="minorBidi" w:hAnsiTheme="minorBidi"/>
          <w:spacing w:val="4"/>
          <w:sz w:val="30"/>
          <w:szCs w:val="30"/>
          <w:cs/>
        </w:rPr>
        <w:t xml:space="preserve">ผลไม้ เครื่องดื่ม เครื่องปรุงรส </w:t>
      </w:r>
      <w:r w:rsidR="00281FE1" w:rsidRPr="005A488F">
        <w:rPr>
          <w:rFonts w:asciiTheme="minorBidi" w:hAnsiTheme="minorBidi" w:hint="cs"/>
          <w:spacing w:val="4"/>
          <w:sz w:val="30"/>
          <w:szCs w:val="30"/>
          <w:cs/>
        </w:rPr>
        <w:t xml:space="preserve">เครื่องสำอาง </w:t>
      </w:r>
      <w:r w:rsidR="007135D2" w:rsidRPr="005A488F">
        <w:rPr>
          <w:rFonts w:asciiTheme="minorBidi" w:hAnsiTheme="minorBidi" w:hint="cs"/>
          <w:spacing w:val="4"/>
          <w:sz w:val="30"/>
          <w:szCs w:val="30"/>
          <w:cs/>
        </w:rPr>
        <w:t>ขณะเดียวกัน</w:t>
      </w:r>
      <w:r w:rsidR="00E31231" w:rsidRPr="005A488F">
        <w:rPr>
          <w:rFonts w:asciiTheme="minorBidi" w:hAnsiTheme="minorBidi" w:hint="cs"/>
          <w:spacing w:val="4"/>
          <w:sz w:val="30"/>
          <w:szCs w:val="30"/>
          <w:cs/>
        </w:rPr>
        <w:t>หลายสินค้า</w:t>
      </w:r>
      <w:r w:rsidR="008E240A" w:rsidRPr="005A488F">
        <w:rPr>
          <w:rFonts w:asciiTheme="minorBidi" w:hAnsiTheme="minorBidi" w:hint="cs"/>
          <w:spacing w:val="4"/>
          <w:sz w:val="30"/>
          <w:szCs w:val="30"/>
          <w:cs/>
        </w:rPr>
        <w:t>ก็</w:t>
      </w:r>
      <w:r w:rsidR="00281FE1" w:rsidRPr="005A488F">
        <w:rPr>
          <w:rFonts w:asciiTheme="minorBidi" w:hAnsiTheme="minorBidi" w:hint="cs"/>
          <w:spacing w:val="4"/>
          <w:sz w:val="30"/>
          <w:szCs w:val="30"/>
          <w:cs/>
        </w:rPr>
        <w:t>ได้อานิสงส์จาก</w:t>
      </w:r>
      <w:r w:rsidR="00806F23" w:rsidRPr="005A488F">
        <w:rPr>
          <w:rFonts w:asciiTheme="minorBidi" w:hAnsiTheme="minorBidi" w:hint="cs"/>
          <w:spacing w:val="4"/>
          <w:sz w:val="30"/>
          <w:szCs w:val="30"/>
          <w:cs/>
        </w:rPr>
        <w:t>การท่องเที่ยว</w:t>
      </w:r>
      <w:r w:rsidR="00281FE1" w:rsidRPr="005A488F">
        <w:rPr>
          <w:rFonts w:asciiTheme="minorBidi" w:hAnsiTheme="minorBidi" w:hint="cs"/>
          <w:spacing w:val="4"/>
          <w:sz w:val="30"/>
          <w:szCs w:val="30"/>
          <w:cs/>
        </w:rPr>
        <w:t>ที่</w:t>
      </w:r>
      <w:r w:rsidR="00281FE1" w:rsidRPr="005A488F">
        <w:rPr>
          <w:rFonts w:asciiTheme="minorBidi" w:hAnsiTheme="minorBidi" w:hint="cs"/>
          <w:sz w:val="30"/>
          <w:szCs w:val="30"/>
          <w:cs/>
        </w:rPr>
        <w:t>ช่วย</w:t>
      </w:r>
      <w:r w:rsidR="00281FE1" w:rsidRPr="00DC146B">
        <w:rPr>
          <w:rFonts w:asciiTheme="minorBidi" w:hAnsiTheme="minorBidi" w:hint="cs"/>
          <w:sz w:val="30"/>
          <w:szCs w:val="30"/>
          <w:cs/>
        </w:rPr>
        <w:t>ประชาสัมพันธ์</w:t>
      </w:r>
      <w:proofErr w:type="spellStart"/>
      <w:r w:rsidR="00281FE1" w:rsidRPr="00DC146B">
        <w:rPr>
          <w:rFonts w:asciiTheme="minorBidi" w:hAnsiTheme="minorBidi" w:hint="cs"/>
          <w:sz w:val="30"/>
          <w:szCs w:val="30"/>
          <w:cs/>
        </w:rPr>
        <w:t>อัต</w:t>
      </w:r>
      <w:proofErr w:type="spellEnd"/>
      <w:r w:rsidR="00281FE1" w:rsidRPr="00DC146B">
        <w:rPr>
          <w:rFonts w:asciiTheme="minorBidi" w:hAnsiTheme="minorBidi" w:hint="cs"/>
          <w:sz w:val="30"/>
          <w:szCs w:val="30"/>
          <w:cs/>
        </w:rPr>
        <w:t>ลักษณ์ความเป็นไทยให้เป็นที่รู้จักไปทั่วโลก</w:t>
      </w:r>
      <w:r w:rsidR="00281FE1" w:rsidRPr="00DC146B">
        <w:rPr>
          <w:rFonts w:asciiTheme="minorBidi" w:hAnsiTheme="minorBidi"/>
          <w:sz w:val="30"/>
          <w:szCs w:val="30"/>
        </w:rPr>
        <w:t xml:space="preserve"> </w:t>
      </w:r>
      <w:r w:rsidR="00281FE1" w:rsidRPr="00DC146B">
        <w:rPr>
          <w:rFonts w:asciiTheme="minorBidi" w:hAnsiTheme="minorBidi" w:hint="cs"/>
          <w:sz w:val="30"/>
          <w:szCs w:val="30"/>
          <w:cs/>
        </w:rPr>
        <w:t>อาทิ อาหาร สมุนไพร</w:t>
      </w:r>
      <w:r w:rsidR="00281FE1" w:rsidRPr="00D93D79">
        <w:rPr>
          <w:rFonts w:asciiTheme="minorBidi" w:hAnsiTheme="minorBidi" w:hint="cs"/>
          <w:spacing w:val="-2"/>
          <w:sz w:val="30"/>
          <w:szCs w:val="30"/>
          <w:cs/>
        </w:rPr>
        <w:t xml:space="preserve"> และของใช้ในครัวเรือน</w:t>
      </w:r>
      <w:r w:rsidR="00C60EBC">
        <w:rPr>
          <w:rFonts w:asciiTheme="minorBidi" w:hAnsiTheme="minorBidi" w:hint="cs"/>
          <w:spacing w:val="-2"/>
          <w:sz w:val="30"/>
          <w:szCs w:val="30"/>
          <w:cs/>
        </w:rPr>
        <w:t xml:space="preserve"> นอกจากนี้ยังมี</w:t>
      </w:r>
      <w:r>
        <w:rPr>
          <w:rFonts w:ascii="CordiaUPC" w:hAnsi="CordiaUPC" w:cs="CordiaUPC" w:hint="cs"/>
          <w:color w:val="000000" w:themeColor="text1"/>
          <w:spacing w:val="-6"/>
          <w:sz w:val="30"/>
          <w:szCs w:val="30"/>
          <w:cs/>
        </w:rPr>
        <w:t xml:space="preserve"> </w:t>
      </w:r>
      <w:r w:rsidR="00281FE1" w:rsidRPr="00923F8D">
        <w:rPr>
          <w:rFonts w:asciiTheme="minorBidi" w:hAnsiTheme="minorBidi" w:hint="cs"/>
          <w:b/>
          <w:bCs/>
          <w:sz w:val="30"/>
          <w:szCs w:val="30"/>
          <w:cs/>
        </w:rPr>
        <w:t>กลุ่</w:t>
      </w:r>
      <w:r w:rsidR="00281FE1" w:rsidRPr="00923F8D">
        <w:rPr>
          <w:rFonts w:asciiTheme="minorBidi" w:hAnsiTheme="minorBidi" w:hint="cs"/>
          <w:b/>
          <w:bCs/>
          <w:spacing w:val="-2"/>
          <w:sz w:val="30"/>
          <w:szCs w:val="30"/>
          <w:cs/>
        </w:rPr>
        <w:t>มสินค้าที่ได้อานิสงส์จากสงครามการค้า</w:t>
      </w:r>
      <w:r w:rsidR="00281FE1" w:rsidRPr="00D93D79">
        <w:rPr>
          <w:rFonts w:asciiTheme="minorBidi" w:hAnsiTheme="minorBidi"/>
          <w:spacing w:val="-2"/>
          <w:sz w:val="30"/>
          <w:szCs w:val="30"/>
        </w:rPr>
        <w:t xml:space="preserve"> </w:t>
      </w:r>
      <w:r w:rsidR="00306A51">
        <w:rPr>
          <w:rFonts w:asciiTheme="minorBidi" w:hAnsiTheme="minorBidi" w:hint="cs"/>
          <w:spacing w:val="-2"/>
          <w:sz w:val="30"/>
          <w:szCs w:val="30"/>
          <w:cs/>
        </w:rPr>
        <w:t>โดยสินค้าไทย</w:t>
      </w:r>
      <w:r w:rsidR="00806F23">
        <w:rPr>
          <w:rFonts w:asciiTheme="minorBidi" w:hAnsiTheme="minorBidi" w:hint="cs"/>
          <w:spacing w:val="-2"/>
          <w:sz w:val="30"/>
          <w:szCs w:val="30"/>
          <w:cs/>
        </w:rPr>
        <w:t>ที่ผลิตคล้ายกับ</w:t>
      </w:r>
      <w:r w:rsidR="00806F23">
        <w:rPr>
          <w:rFonts w:asciiTheme="minorBidi" w:hAnsiTheme="minorBidi" w:hint="cs"/>
          <w:spacing w:val="-4"/>
          <w:sz w:val="30"/>
          <w:szCs w:val="30"/>
          <w:cs/>
        </w:rPr>
        <w:t>สินค้าจีน</w:t>
      </w:r>
      <w:r w:rsidR="00C60EBC">
        <w:rPr>
          <w:rFonts w:asciiTheme="minorBidi" w:hAnsiTheme="minorBidi" w:hint="cs"/>
          <w:spacing w:val="-4"/>
          <w:sz w:val="30"/>
          <w:szCs w:val="30"/>
          <w:cs/>
        </w:rPr>
        <w:t>สามารถ</w:t>
      </w:r>
      <w:r w:rsidR="00281FE1" w:rsidRPr="00D93D79">
        <w:rPr>
          <w:rFonts w:asciiTheme="minorBidi" w:hAnsiTheme="minorBidi" w:hint="cs"/>
          <w:spacing w:val="-8"/>
          <w:sz w:val="30"/>
          <w:szCs w:val="30"/>
          <w:cs/>
        </w:rPr>
        <w:t>แทรกตัว</w:t>
      </w:r>
      <w:r w:rsidR="00281FE1" w:rsidRPr="005A488F">
        <w:rPr>
          <w:rFonts w:asciiTheme="minorBidi" w:hAnsiTheme="minorBidi" w:hint="cs"/>
          <w:sz w:val="30"/>
          <w:szCs w:val="30"/>
          <w:cs/>
        </w:rPr>
        <w:t>เข้</w:t>
      </w:r>
      <w:r w:rsidR="00306A51" w:rsidRPr="005A488F">
        <w:rPr>
          <w:rFonts w:asciiTheme="minorBidi" w:hAnsiTheme="minorBidi" w:hint="cs"/>
          <w:sz w:val="30"/>
          <w:szCs w:val="30"/>
          <w:cs/>
        </w:rPr>
        <w:t xml:space="preserve">าไปเพิ่มส่วนแบ่งในตลาดสหรัฐฯ </w:t>
      </w:r>
      <w:r w:rsidR="00281FE1" w:rsidRPr="005A488F">
        <w:rPr>
          <w:rFonts w:asciiTheme="minorBidi" w:hAnsiTheme="minorBidi" w:hint="cs"/>
          <w:sz w:val="30"/>
          <w:szCs w:val="30"/>
          <w:cs/>
        </w:rPr>
        <w:t xml:space="preserve"> อาทิ ยางล้อ ของเล่น เครื่องนุ่งห่ม เครื่องใช้ไฟฟ้า เป็นต้น</w:t>
      </w:r>
      <w:r w:rsidR="00281FE1" w:rsidRPr="005A488F">
        <w:rPr>
          <w:rFonts w:asciiTheme="minorBidi" w:hAnsiTheme="minorBidi"/>
          <w:sz w:val="30"/>
          <w:szCs w:val="30"/>
        </w:rPr>
        <w:t xml:space="preserve"> </w:t>
      </w:r>
    </w:p>
    <w:p w:rsidR="00AC6B2D" w:rsidRDefault="00AC6B2D" w:rsidP="00FC255E">
      <w:pPr>
        <w:spacing w:after="0" w:line="340" w:lineRule="exact"/>
        <w:ind w:right="-159"/>
        <w:jc w:val="thaiDistribute"/>
        <w:rPr>
          <w:rFonts w:asciiTheme="minorBidi" w:hAnsiTheme="minorBidi"/>
          <w:spacing w:val="-4"/>
          <w:sz w:val="30"/>
          <w:szCs w:val="30"/>
        </w:rPr>
      </w:pPr>
    </w:p>
    <w:p w:rsidR="007135D2" w:rsidRPr="00FC255E" w:rsidRDefault="007135D2" w:rsidP="00FC255E">
      <w:pPr>
        <w:spacing w:after="0" w:line="340" w:lineRule="exact"/>
        <w:ind w:right="-165" w:firstLine="720"/>
        <w:jc w:val="thaiDistribute"/>
        <w:rPr>
          <w:rFonts w:asciiTheme="minorBidi" w:hAnsiTheme="minorBidi"/>
          <w:sz w:val="30"/>
          <w:szCs w:val="30"/>
        </w:rPr>
      </w:pPr>
      <w:r>
        <w:rPr>
          <w:rFonts w:asciiTheme="minorBidi" w:hAnsiTheme="minorBidi" w:hint="cs"/>
          <w:spacing w:val="-4"/>
          <w:sz w:val="30"/>
          <w:szCs w:val="30"/>
          <w:cs/>
        </w:rPr>
        <w:t>ขณะเดียวกัน ยังมีกลุ่มสินค้าที่แข่งขันได้ในระยะสั้น เนื่องจากการปรับตัวของผู้ประกอบการไทย เพื่อลดผลกระทบของสงครามการค้า อาทิ</w:t>
      </w:r>
      <w:r w:rsidRPr="00923F8D">
        <w:rPr>
          <w:rFonts w:asciiTheme="minorBidi" w:hAnsiTheme="minorBidi" w:hint="cs"/>
          <w:b/>
          <w:bCs/>
          <w:spacing w:val="-4"/>
          <w:sz w:val="30"/>
          <w:szCs w:val="30"/>
          <w:cs/>
        </w:rPr>
        <w:t xml:space="preserve"> </w:t>
      </w:r>
      <w:r w:rsidRPr="00923F8D">
        <w:rPr>
          <w:rFonts w:asciiTheme="minorBidi" w:hAnsiTheme="minorBidi" w:hint="cs"/>
          <w:b/>
          <w:bCs/>
          <w:sz w:val="30"/>
          <w:szCs w:val="30"/>
          <w:cs/>
        </w:rPr>
        <w:t>กลุ่มสินค้าที่หนีไปตลาดหลบภัย</w:t>
      </w:r>
      <w:r w:rsidRPr="00923F8D">
        <w:rPr>
          <w:rFonts w:asciiTheme="minorBidi" w:hAnsiTheme="minorBidi"/>
          <w:sz w:val="30"/>
          <w:szCs w:val="30"/>
        </w:rPr>
        <w:t xml:space="preserve"> </w:t>
      </w:r>
      <w:r w:rsidRPr="00923F8D">
        <w:rPr>
          <w:rFonts w:asciiTheme="minorBidi" w:hAnsiTheme="minorBidi" w:hint="cs"/>
          <w:sz w:val="30"/>
          <w:szCs w:val="30"/>
          <w:cs/>
        </w:rPr>
        <w:t>ส่วนใหญ่เป็นสินค้าที่อยู่ในห่วงโซ่</w:t>
      </w:r>
      <w:proofErr w:type="spellStart"/>
      <w:r w:rsidRPr="00923F8D">
        <w:rPr>
          <w:rFonts w:asciiTheme="minorBidi" w:hAnsiTheme="minorBidi" w:hint="cs"/>
          <w:sz w:val="30"/>
          <w:szCs w:val="30"/>
          <w:cs/>
        </w:rPr>
        <w:t>อุปทาน</w:t>
      </w:r>
      <w:proofErr w:type="spellEnd"/>
      <w:r w:rsidRPr="00923F8D">
        <w:rPr>
          <w:rFonts w:asciiTheme="minorBidi" w:hAnsiTheme="minorBidi" w:hint="cs"/>
          <w:sz w:val="30"/>
          <w:szCs w:val="30"/>
          <w:cs/>
        </w:rPr>
        <w:t>ของจีน</w:t>
      </w:r>
      <w:r w:rsidR="005E497E">
        <w:rPr>
          <w:rFonts w:ascii="Cordia New" w:hAnsi="Cordia New" w:cs="Cordia New" w:hint="cs"/>
          <w:spacing w:val="-6"/>
          <w:sz w:val="30"/>
          <w:szCs w:val="30"/>
          <w:cs/>
        </w:rPr>
        <w:t xml:space="preserve"> </w:t>
      </w:r>
      <w:r w:rsidR="00306A51">
        <w:rPr>
          <w:rFonts w:ascii="Cordia New" w:hAnsi="Cordia New" w:cs="Cordia New" w:hint="cs"/>
          <w:spacing w:val="-6"/>
          <w:sz w:val="30"/>
          <w:szCs w:val="30"/>
          <w:cs/>
        </w:rPr>
        <w:t>ซึ่ง</w:t>
      </w:r>
      <w:r w:rsidRPr="00B57E4D">
        <w:rPr>
          <w:rFonts w:ascii="Cordia New" w:hAnsi="Cordia New" w:cs="Cordia New" w:hint="cs"/>
          <w:spacing w:val="-6"/>
          <w:sz w:val="30"/>
          <w:szCs w:val="30"/>
          <w:cs/>
        </w:rPr>
        <w:t>ผู้ประกอบการไทยปรับตัว</w:t>
      </w:r>
      <w:r w:rsidR="00DE19D2">
        <w:rPr>
          <w:rFonts w:ascii="Cordia New" w:hAnsi="Cordia New" w:cs="Cordia New" w:hint="cs"/>
          <w:spacing w:val="-6"/>
          <w:sz w:val="30"/>
          <w:szCs w:val="30"/>
          <w:cs/>
        </w:rPr>
        <w:t>ได้ค่อนข้างดี</w:t>
      </w:r>
      <w:r w:rsidRPr="00B57E4D">
        <w:rPr>
          <w:rFonts w:ascii="Cordia New" w:hAnsi="Cordia New" w:cs="Cordia New" w:hint="cs"/>
          <w:spacing w:val="-6"/>
          <w:sz w:val="30"/>
          <w:szCs w:val="30"/>
          <w:cs/>
        </w:rPr>
        <w:t>โดยการหาตลาดหลบภัย</w:t>
      </w:r>
      <w:r w:rsidRPr="00923F8D">
        <w:rPr>
          <w:rFonts w:ascii="Cordia New" w:hAnsi="Cordia New" w:cs="Cordia New" w:hint="cs"/>
          <w:sz w:val="30"/>
          <w:szCs w:val="30"/>
          <w:cs/>
        </w:rPr>
        <w:t xml:space="preserve">เพื่อทดแทนตลาดจีนที่หดตัว </w:t>
      </w:r>
      <w:r>
        <w:rPr>
          <w:rFonts w:ascii="Cordia New" w:hAnsi="Cordia New" w:cs="Cordia New" w:hint="cs"/>
          <w:sz w:val="30"/>
          <w:szCs w:val="30"/>
          <w:cs/>
        </w:rPr>
        <w:t>เช่น</w:t>
      </w:r>
      <w:r w:rsidRPr="00923F8D">
        <w:rPr>
          <w:rFonts w:ascii="Cordia New" w:hAnsi="Cordia New" w:cs="Cordia New" w:hint="cs"/>
          <w:sz w:val="30"/>
          <w:szCs w:val="30"/>
          <w:cs/>
        </w:rPr>
        <w:t xml:space="preserve"> </w:t>
      </w:r>
      <w:r w:rsidRPr="00AC6B2D">
        <w:rPr>
          <w:rFonts w:ascii="Cordia New" w:hAnsi="Cordia New" w:cs="Cordia New" w:hint="cs"/>
          <w:b/>
          <w:bCs/>
          <w:i/>
          <w:iCs/>
          <w:sz w:val="30"/>
          <w:szCs w:val="30"/>
          <w:cs/>
        </w:rPr>
        <w:t>คอมพิวเตอร์และส่วนประกอบ</w:t>
      </w:r>
      <w:r w:rsidRPr="00923F8D">
        <w:rPr>
          <w:rFonts w:ascii="Cordia New" w:hAnsi="Cordia New" w:cs="Cordia New" w:hint="cs"/>
          <w:i/>
          <w:iCs/>
          <w:sz w:val="30"/>
          <w:szCs w:val="30"/>
          <w:cs/>
        </w:rPr>
        <w:t xml:space="preserve"> </w:t>
      </w:r>
      <w:r w:rsidRPr="00923F8D">
        <w:rPr>
          <w:rFonts w:ascii="Cordia New" w:hAnsi="Cordia New" w:cs="Cordia New" w:hint="cs"/>
          <w:sz w:val="30"/>
          <w:szCs w:val="30"/>
          <w:cs/>
        </w:rPr>
        <w:t>ขยายตัวส</w:t>
      </w:r>
      <w:r w:rsidR="00306A51">
        <w:rPr>
          <w:rFonts w:ascii="Cordia New" w:hAnsi="Cordia New" w:cs="Cordia New" w:hint="cs"/>
          <w:sz w:val="30"/>
          <w:szCs w:val="30"/>
          <w:cs/>
        </w:rPr>
        <w:t xml:space="preserve">ูงในตลาดอินเดีย เม็กซิโก </w:t>
      </w:r>
      <w:r w:rsidR="00E31231">
        <w:rPr>
          <w:rFonts w:ascii="Cordia New" w:hAnsi="Cordia New" w:cs="Cordia New" w:hint="cs"/>
          <w:sz w:val="30"/>
          <w:szCs w:val="30"/>
          <w:cs/>
        </w:rPr>
        <w:t>เวียดนาม</w:t>
      </w:r>
      <w:r>
        <w:rPr>
          <w:rFonts w:ascii="Cordia New" w:hAnsi="Cordia New" w:cs="Cordia New" w:hint="cs"/>
          <w:sz w:val="30"/>
          <w:szCs w:val="30"/>
          <w:cs/>
        </w:rPr>
        <w:t xml:space="preserve"> </w:t>
      </w:r>
      <w:r w:rsidRPr="00CD0827">
        <w:rPr>
          <w:rFonts w:ascii="Cordia New" w:hAnsi="Cordia New" w:cs="Cordia New" w:hint="cs"/>
          <w:b/>
          <w:bCs/>
          <w:i/>
          <w:iCs/>
          <w:sz w:val="30"/>
          <w:szCs w:val="30"/>
          <w:cs/>
        </w:rPr>
        <w:t>แผงวงจรไฟฟ้า</w:t>
      </w:r>
      <w:r w:rsidRPr="00CD0827">
        <w:rPr>
          <w:rFonts w:ascii="Cordia New" w:hAnsi="Cordia New" w:cs="Cordia New" w:hint="cs"/>
          <w:b/>
          <w:bCs/>
          <w:sz w:val="30"/>
          <w:szCs w:val="30"/>
          <w:cs/>
        </w:rPr>
        <w:t xml:space="preserve"> </w:t>
      </w:r>
      <w:r w:rsidRPr="00923F8D">
        <w:rPr>
          <w:rFonts w:ascii="Cordia New" w:hAnsi="Cordia New" w:cs="Cordia New" w:hint="cs"/>
          <w:sz w:val="30"/>
          <w:szCs w:val="30"/>
          <w:cs/>
        </w:rPr>
        <w:t>ขยายตัวสูงในตลาดเม็กซิโก เบลเยียม รวมถึง</w:t>
      </w:r>
      <w:r w:rsidRPr="00AC6B2D">
        <w:rPr>
          <w:rFonts w:ascii="Cordia New" w:hAnsi="Cordia New" w:cs="Cordia New" w:hint="cs"/>
          <w:b/>
          <w:bCs/>
          <w:i/>
          <w:iCs/>
          <w:sz w:val="30"/>
          <w:szCs w:val="30"/>
          <w:cs/>
        </w:rPr>
        <w:t>ไม้และผลิตภัณฑ์</w:t>
      </w:r>
      <w:r w:rsidRPr="00923F8D">
        <w:rPr>
          <w:rFonts w:ascii="Cordia New" w:hAnsi="Cordia New" w:cs="Cordia New" w:hint="cs"/>
          <w:i/>
          <w:iCs/>
          <w:sz w:val="30"/>
          <w:szCs w:val="30"/>
          <w:cs/>
        </w:rPr>
        <w:t xml:space="preserve"> </w:t>
      </w:r>
      <w:r w:rsidRPr="00923F8D">
        <w:rPr>
          <w:rFonts w:ascii="Cordia New" w:hAnsi="Cordia New" w:cs="Cordia New" w:hint="cs"/>
          <w:sz w:val="30"/>
          <w:szCs w:val="30"/>
          <w:cs/>
        </w:rPr>
        <w:t xml:space="preserve">ขยายตัวสูงในตลาด </w:t>
      </w:r>
      <w:r w:rsidRPr="00923F8D">
        <w:rPr>
          <w:rFonts w:ascii="Cordia New" w:hAnsi="Cordia New" w:cs="Cordia New"/>
          <w:sz w:val="30"/>
          <w:szCs w:val="30"/>
        </w:rPr>
        <w:t>CLMV</w:t>
      </w:r>
      <w:r w:rsidR="00FC255E">
        <w:rPr>
          <w:rFonts w:ascii="Cordia New" w:hAnsi="Cordia New" w:cs="Cordia New" w:hint="cs"/>
          <w:sz w:val="30"/>
          <w:szCs w:val="30"/>
          <w:cs/>
        </w:rPr>
        <w:t xml:space="preserve"> </w:t>
      </w:r>
      <w:r w:rsidR="00FC255E" w:rsidRPr="003B670F">
        <w:rPr>
          <w:rFonts w:ascii="CordiaUPC" w:hAnsi="CordiaUPC" w:cs="CordiaUPC"/>
          <w:sz w:val="30"/>
          <w:szCs w:val="30"/>
        </w:rPr>
        <w:t>(</w:t>
      </w:r>
      <w:r w:rsidR="00FC255E" w:rsidRPr="003B670F">
        <w:rPr>
          <w:rFonts w:ascii="CordiaUPC" w:hAnsi="CordiaUPC" w:cs="CordiaUPC"/>
          <w:sz w:val="30"/>
          <w:szCs w:val="30"/>
          <w:cs/>
        </w:rPr>
        <w:t>กัมพู</w:t>
      </w:r>
      <w:r w:rsidR="00FC255E">
        <w:rPr>
          <w:rFonts w:ascii="CordiaUPC" w:hAnsi="CordiaUPC" w:cs="CordiaUPC"/>
          <w:sz w:val="30"/>
          <w:szCs w:val="30"/>
          <w:cs/>
        </w:rPr>
        <w:t xml:space="preserve">ชา </w:t>
      </w:r>
      <w:proofErr w:type="spellStart"/>
      <w:r w:rsidR="00FC255E">
        <w:rPr>
          <w:rFonts w:ascii="CordiaUPC" w:hAnsi="CordiaUPC" w:cs="CordiaUPC"/>
          <w:sz w:val="30"/>
          <w:szCs w:val="30"/>
          <w:cs/>
        </w:rPr>
        <w:t>สปป</w:t>
      </w:r>
      <w:proofErr w:type="spellEnd"/>
      <w:r w:rsidR="00FC255E">
        <w:rPr>
          <w:rFonts w:ascii="CordiaUPC" w:hAnsi="CordiaUPC" w:cs="CordiaUPC"/>
          <w:sz w:val="30"/>
          <w:szCs w:val="30"/>
          <w:cs/>
        </w:rPr>
        <w:t xml:space="preserve">.ลาว </w:t>
      </w:r>
      <w:proofErr w:type="spellStart"/>
      <w:r w:rsidR="00FC255E">
        <w:rPr>
          <w:rFonts w:ascii="CordiaUPC" w:hAnsi="CordiaUPC" w:cs="CordiaUPC"/>
          <w:sz w:val="30"/>
          <w:szCs w:val="30"/>
          <w:cs/>
        </w:rPr>
        <w:t>เมียน</w:t>
      </w:r>
      <w:proofErr w:type="spellEnd"/>
      <w:r w:rsidR="00FC255E">
        <w:rPr>
          <w:rFonts w:ascii="CordiaUPC" w:hAnsi="CordiaUPC" w:cs="CordiaUPC"/>
          <w:sz w:val="30"/>
          <w:szCs w:val="30"/>
          <w:cs/>
        </w:rPr>
        <w:t>มา และเวียดนาม)</w:t>
      </w:r>
      <w:r w:rsidRPr="00923F8D">
        <w:rPr>
          <w:rFonts w:ascii="Cordia New" w:hAnsi="Cordia New" w:cs="Cordia New"/>
          <w:sz w:val="30"/>
          <w:szCs w:val="30"/>
        </w:rPr>
        <w:t xml:space="preserve"> </w:t>
      </w:r>
      <w:r w:rsidRPr="00923F8D">
        <w:rPr>
          <w:rFonts w:ascii="Cordia New" w:hAnsi="Cordia New" w:cs="Cordia New" w:hint="cs"/>
          <w:sz w:val="30"/>
          <w:szCs w:val="30"/>
          <w:cs/>
        </w:rPr>
        <w:t>อินเดีย ซึ่งแม้ว่า</w:t>
      </w:r>
      <w:r w:rsidR="008E240A">
        <w:rPr>
          <w:rFonts w:ascii="Cordia New" w:hAnsi="Cordia New" w:cs="Cordia New" w:hint="cs"/>
          <w:sz w:val="30"/>
          <w:szCs w:val="30"/>
          <w:cs/>
        </w:rPr>
        <w:t>การส่งออกไปตลาด</w:t>
      </w:r>
      <w:r w:rsidR="00DE19D2">
        <w:rPr>
          <w:rFonts w:ascii="Cordia New" w:hAnsi="Cordia New" w:cs="Cordia New" w:hint="cs"/>
          <w:sz w:val="30"/>
          <w:szCs w:val="30"/>
          <w:cs/>
        </w:rPr>
        <w:t>เหล่านี้จะไม่สามารถชดเชย</w:t>
      </w:r>
      <w:r w:rsidRPr="00E31231">
        <w:rPr>
          <w:rFonts w:ascii="Cordia New" w:hAnsi="Cordia New" w:cs="Cordia New" w:hint="cs"/>
          <w:sz w:val="30"/>
          <w:szCs w:val="30"/>
          <w:cs/>
        </w:rPr>
        <w:t>ตลาดจีนได้ทั้งหมด แต่ก็สามารถบรรเทาผลกระท</w:t>
      </w:r>
      <w:r w:rsidR="008E240A" w:rsidRPr="00E31231">
        <w:rPr>
          <w:rFonts w:ascii="Cordia New" w:hAnsi="Cordia New" w:cs="Cordia New" w:hint="cs"/>
          <w:sz w:val="30"/>
          <w:szCs w:val="30"/>
          <w:cs/>
        </w:rPr>
        <w:t>บและช่วยพยุงการส่งออกของไทยได้</w:t>
      </w:r>
      <w:r w:rsidRPr="00E31231">
        <w:rPr>
          <w:rFonts w:ascii="Cordia New" w:hAnsi="Cordia New" w:cs="Cordia New" w:hint="cs"/>
          <w:sz w:val="30"/>
          <w:szCs w:val="30"/>
          <w:cs/>
        </w:rPr>
        <w:t>ระดับหนึ่ง</w:t>
      </w:r>
      <w:r w:rsidRPr="00E31231">
        <w:rPr>
          <w:rFonts w:asciiTheme="minorBidi" w:hAnsiTheme="minorBidi"/>
          <w:sz w:val="30"/>
          <w:szCs w:val="30"/>
        </w:rPr>
        <w:t xml:space="preserve"> </w:t>
      </w:r>
      <w:r w:rsidRPr="00E31231">
        <w:rPr>
          <w:rFonts w:asciiTheme="minorBidi" w:hAnsiTheme="minorBidi" w:hint="cs"/>
          <w:sz w:val="30"/>
          <w:szCs w:val="30"/>
          <w:cs/>
        </w:rPr>
        <w:t>ขณะเดียวกัน</w:t>
      </w:r>
      <w:r w:rsidR="00DE19D2" w:rsidRPr="00E31231">
        <w:rPr>
          <w:rFonts w:asciiTheme="minorBidi" w:hAnsiTheme="minorBidi" w:hint="cs"/>
          <w:sz w:val="30"/>
          <w:szCs w:val="30"/>
          <w:cs/>
        </w:rPr>
        <w:t xml:space="preserve"> เป็นที่น่าสังเกตว่ามี</w:t>
      </w:r>
      <w:r w:rsidRPr="00E31231">
        <w:rPr>
          <w:rFonts w:asciiTheme="minorBidi" w:hAnsiTheme="minorBidi" w:hint="cs"/>
          <w:b/>
          <w:bCs/>
          <w:sz w:val="30"/>
          <w:szCs w:val="30"/>
          <w:cs/>
        </w:rPr>
        <w:t>สินค้า</w:t>
      </w:r>
      <w:r w:rsidR="00DE19D2" w:rsidRPr="00E31231">
        <w:rPr>
          <w:rFonts w:asciiTheme="minorBidi" w:hAnsiTheme="minorBidi" w:hint="cs"/>
          <w:b/>
          <w:bCs/>
          <w:sz w:val="30"/>
          <w:szCs w:val="30"/>
          <w:cs/>
        </w:rPr>
        <w:t>บางกลุ่ม</w:t>
      </w:r>
      <w:r w:rsidRPr="00E31231">
        <w:rPr>
          <w:rFonts w:asciiTheme="minorBidi" w:hAnsiTheme="minorBidi" w:hint="cs"/>
          <w:b/>
          <w:bCs/>
          <w:sz w:val="30"/>
          <w:szCs w:val="30"/>
          <w:cs/>
        </w:rPr>
        <w:t>ที่ตอบโจทย์ความต้องการเดิมในตลาดใหม่ๆ</w:t>
      </w:r>
      <w:r w:rsidR="00DE19D2" w:rsidRPr="00E31231">
        <w:rPr>
          <w:rFonts w:asciiTheme="minorBidi" w:hAnsiTheme="minorBidi" w:hint="cs"/>
          <w:b/>
          <w:bCs/>
          <w:sz w:val="30"/>
          <w:szCs w:val="30"/>
          <w:cs/>
        </w:rPr>
        <w:t xml:space="preserve"> ได้</w:t>
      </w:r>
      <w:r w:rsidRPr="00E31231">
        <w:rPr>
          <w:rFonts w:asciiTheme="minorBidi" w:hAnsiTheme="minorBidi" w:hint="cs"/>
          <w:sz w:val="30"/>
          <w:szCs w:val="30"/>
          <w:cs/>
        </w:rPr>
        <w:t xml:space="preserve"> </w:t>
      </w:r>
      <w:r w:rsidR="00DE19D2" w:rsidRPr="00E31231">
        <w:rPr>
          <w:rFonts w:asciiTheme="minorBidi" w:hAnsiTheme="minorBidi" w:hint="cs"/>
          <w:sz w:val="30"/>
          <w:szCs w:val="30"/>
          <w:cs/>
        </w:rPr>
        <w:t>นับเป็นการชดเชย</w:t>
      </w:r>
      <w:r w:rsidRPr="00E31231">
        <w:rPr>
          <w:rFonts w:asciiTheme="minorBidi" w:hAnsiTheme="minorBidi" w:hint="cs"/>
          <w:sz w:val="30"/>
          <w:szCs w:val="30"/>
          <w:cs/>
        </w:rPr>
        <w:t>ตลาดส่งออกเดิม</w:t>
      </w:r>
      <w:r w:rsidR="00DE19D2" w:rsidRPr="00E31231">
        <w:rPr>
          <w:rFonts w:asciiTheme="minorBidi" w:hAnsiTheme="minorBidi" w:hint="cs"/>
          <w:sz w:val="30"/>
          <w:szCs w:val="30"/>
          <w:cs/>
        </w:rPr>
        <w:t>ที่ชะลอลง</w:t>
      </w:r>
      <w:r w:rsidRPr="00E31231">
        <w:rPr>
          <w:rFonts w:asciiTheme="minorBidi" w:hAnsiTheme="minorBidi" w:hint="cs"/>
          <w:sz w:val="30"/>
          <w:szCs w:val="30"/>
          <w:cs/>
        </w:rPr>
        <w:t xml:space="preserve">  </w:t>
      </w:r>
      <w:r w:rsidR="005E497E" w:rsidRPr="00E31231">
        <w:rPr>
          <w:rFonts w:ascii="Cordia New" w:hAnsi="Cordia New" w:cs="Cordia New" w:hint="cs"/>
          <w:sz w:val="30"/>
          <w:szCs w:val="30"/>
          <w:cs/>
        </w:rPr>
        <w:t>เช่น การส่งออก</w:t>
      </w:r>
      <w:r w:rsidRPr="00E31231">
        <w:rPr>
          <w:rFonts w:ascii="Cordia New" w:hAnsi="Cordia New" w:cs="Cordia New" w:hint="cs"/>
          <w:b/>
          <w:bCs/>
          <w:i/>
          <w:iCs/>
          <w:sz w:val="30"/>
          <w:szCs w:val="30"/>
          <w:cs/>
        </w:rPr>
        <w:t>ยางพารา</w:t>
      </w:r>
      <w:r w:rsidRPr="00E31231">
        <w:rPr>
          <w:rFonts w:ascii="Cordia New" w:hAnsi="Cordia New" w:cs="Cordia New" w:hint="cs"/>
          <w:sz w:val="30"/>
          <w:szCs w:val="30"/>
          <w:cs/>
        </w:rPr>
        <w:t>ที่หดตัวจาก</w:t>
      </w:r>
      <w:r w:rsidR="00E31231" w:rsidRPr="00E31231">
        <w:rPr>
          <w:rFonts w:ascii="Cordia New" w:hAnsi="Cordia New" w:cs="Cordia New" w:hint="cs"/>
          <w:sz w:val="30"/>
          <w:szCs w:val="30"/>
          <w:cs/>
        </w:rPr>
        <w:t>ความต้องการของ</w:t>
      </w:r>
      <w:r w:rsidRPr="00E31231">
        <w:rPr>
          <w:rFonts w:ascii="Cordia New" w:hAnsi="Cordia New" w:cs="Cordia New" w:hint="cs"/>
          <w:sz w:val="30"/>
          <w:szCs w:val="30"/>
          <w:cs/>
        </w:rPr>
        <w:t xml:space="preserve">จีนซึ่งเป็นตลาดส่งออกยางพาราอันดับ </w:t>
      </w:r>
      <w:r w:rsidRPr="00E31231">
        <w:rPr>
          <w:rFonts w:ascii="Cordia New" w:hAnsi="Cordia New" w:cs="Cordia New"/>
          <w:sz w:val="30"/>
          <w:szCs w:val="30"/>
        </w:rPr>
        <w:t xml:space="preserve">1 </w:t>
      </w:r>
      <w:r w:rsidRPr="00E31231">
        <w:rPr>
          <w:rFonts w:ascii="Cordia New" w:hAnsi="Cordia New" w:cs="Cordia New" w:hint="cs"/>
          <w:sz w:val="30"/>
          <w:szCs w:val="30"/>
          <w:cs/>
        </w:rPr>
        <w:t>ของไทยชะลอลง แต่ขยายตัวได้ดีในตลาดอื่น</w:t>
      </w:r>
      <w:r w:rsidR="00306A51" w:rsidRPr="00E31231">
        <w:rPr>
          <w:rFonts w:ascii="Cordia New" w:hAnsi="Cordia New" w:cs="Cordia New" w:hint="cs"/>
          <w:sz w:val="30"/>
          <w:szCs w:val="30"/>
          <w:cs/>
        </w:rPr>
        <w:t xml:space="preserve"> </w:t>
      </w:r>
      <w:r w:rsidRPr="00E31231">
        <w:rPr>
          <w:rFonts w:ascii="Cordia New" w:hAnsi="Cordia New" w:cs="Cordia New" w:hint="cs"/>
          <w:sz w:val="30"/>
          <w:szCs w:val="30"/>
          <w:cs/>
        </w:rPr>
        <w:t>อาทิ ยุโรปตะวันออก แคนาดา</w:t>
      </w:r>
      <w:r w:rsidR="00E31231" w:rsidRPr="00E31231">
        <w:rPr>
          <w:rFonts w:ascii="Cordia New" w:hAnsi="Cordia New" w:cs="Cordia New" w:hint="cs"/>
          <w:sz w:val="30"/>
          <w:szCs w:val="30"/>
          <w:cs/>
        </w:rPr>
        <w:t xml:space="preserve"> </w:t>
      </w:r>
      <w:r w:rsidR="007C4E0C" w:rsidRPr="00E31231">
        <w:rPr>
          <w:rFonts w:ascii="Cordia New" w:hAnsi="Cordia New" w:cs="Cordia New" w:hint="cs"/>
          <w:sz w:val="30"/>
          <w:szCs w:val="30"/>
          <w:cs/>
        </w:rPr>
        <w:t>แต่ในอนาคตยางพาราไทย</w:t>
      </w:r>
      <w:r w:rsidRPr="00E31231">
        <w:rPr>
          <w:rFonts w:ascii="Cordia New" w:hAnsi="Cordia New" w:cs="Cordia New" w:hint="cs"/>
          <w:sz w:val="30"/>
          <w:szCs w:val="30"/>
          <w:cs/>
        </w:rPr>
        <w:t>ต้องพัฒนาผลิตภัณฑ์ให้มีมูลค่าเพิ่มสูงขึ้น เพื่อให้แข่งขันได้ในระยะยาว</w:t>
      </w:r>
      <w:r w:rsidRPr="00E31231">
        <w:rPr>
          <w:rFonts w:ascii="Cordia New" w:hAnsi="Cordia New" w:cs="Cordia New"/>
          <w:sz w:val="30"/>
          <w:szCs w:val="30"/>
        </w:rPr>
        <w:t xml:space="preserve"> </w:t>
      </w:r>
      <w:r w:rsidRPr="00E31231">
        <w:rPr>
          <w:rFonts w:ascii="Cordia New" w:hAnsi="Cordia New" w:cs="Cordia New" w:hint="cs"/>
          <w:b/>
          <w:bCs/>
          <w:i/>
          <w:iCs/>
          <w:sz w:val="30"/>
          <w:szCs w:val="30"/>
          <w:cs/>
        </w:rPr>
        <w:t>รถยนต์และส่วนประกอบ</w:t>
      </w:r>
      <w:r w:rsidRPr="00E31231">
        <w:rPr>
          <w:rFonts w:ascii="Cordia New" w:hAnsi="Cordia New" w:cs="Cordia New"/>
          <w:b/>
          <w:bCs/>
          <w:sz w:val="30"/>
          <w:szCs w:val="30"/>
        </w:rPr>
        <w:t xml:space="preserve"> </w:t>
      </w:r>
      <w:r w:rsidRPr="00E31231">
        <w:rPr>
          <w:rFonts w:ascii="Cordia New" w:hAnsi="Cordia New" w:cs="Cordia New" w:hint="cs"/>
          <w:sz w:val="30"/>
          <w:szCs w:val="30"/>
          <w:cs/>
        </w:rPr>
        <w:t xml:space="preserve">ไปออสเตรเลียซึ่งเป็นตลาดส่งออกอันดับ </w:t>
      </w:r>
      <w:r w:rsidRPr="00E31231">
        <w:rPr>
          <w:rFonts w:ascii="Cordia New" w:hAnsi="Cordia New" w:cs="Cordia New"/>
          <w:sz w:val="30"/>
          <w:szCs w:val="30"/>
        </w:rPr>
        <w:t xml:space="preserve">1 </w:t>
      </w:r>
      <w:r w:rsidR="00306A51" w:rsidRPr="00E31231">
        <w:rPr>
          <w:rFonts w:ascii="Cordia New" w:hAnsi="Cordia New" w:cs="Cordia New" w:hint="cs"/>
          <w:sz w:val="30"/>
          <w:szCs w:val="30"/>
          <w:cs/>
        </w:rPr>
        <w:t>ของไทยที่หดตัว</w:t>
      </w:r>
      <w:r w:rsidRPr="00E31231">
        <w:rPr>
          <w:rFonts w:ascii="Cordia New" w:hAnsi="Cordia New" w:cs="Cordia New"/>
          <w:b/>
          <w:bCs/>
          <w:sz w:val="30"/>
          <w:szCs w:val="30"/>
        </w:rPr>
        <w:t xml:space="preserve"> </w:t>
      </w:r>
      <w:r w:rsidRPr="00E31231">
        <w:rPr>
          <w:rFonts w:ascii="Cordia New" w:hAnsi="Cordia New" w:cs="Cordia New" w:hint="cs"/>
          <w:sz w:val="30"/>
          <w:szCs w:val="30"/>
          <w:cs/>
        </w:rPr>
        <w:t xml:space="preserve">แต่การส่งออกไปตลาด </w:t>
      </w:r>
      <w:r w:rsidRPr="00E31231">
        <w:rPr>
          <w:rFonts w:ascii="Cordia New" w:hAnsi="Cordia New" w:cs="Cordia New"/>
          <w:sz w:val="30"/>
          <w:szCs w:val="30"/>
        </w:rPr>
        <w:t xml:space="preserve">CLMV </w:t>
      </w:r>
      <w:r w:rsidRPr="00E31231">
        <w:rPr>
          <w:rFonts w:ascii="Cordia New" w:hAnsi="Cordia New" w:cs="Cordia New" w:hint="cs"/>
          <w:sz w:val="30"/>
          <w:szCs w:val="30"/>
          <w:cs/>
        </w:rPr>
        <w:t>และ</w:t>
      </w:r>
      <w:r w:rsidRPr="00E31231">
        <w:rPr>
          <w:rFonts w:asciiTheme="minorBidi" w:hAnsiTheme="minorBidi" w:hint="cs"/>
          <w:sz w:val="30"/>
          <w:szCs w:val="30"/>
          <w:cs/>
        </w:rPr>
        <w:t>อินเดียกลับขยายตัวสูง</w:t>
      </w:r>
      <w:r w:rsidRPr="00E31231">
        <w:rPr>
          <w:rFonts w:ascii="Cordia New" w:hAnsi="Cordia New" w:cs="Cordia New" w:hint="cs"/>
          <w:sz w:val="30"/>
          <w:szCs w:val="30"/>
          <w:cs/>
        </w:rPr>
        <w:t>จากชนชั้นกลางที่เพิ่มขึ้นและความต้อ</w:t>
      </w:r>
      <w:r w:rsidR="008E240A" w:rsidRPr="00E31231">
        <w:rPr>
          <w:rFonts w:ascii="Cordia New" w:hAnsi="Cordia New" w:cs="Cordia New" w:hint="cs"/>
          <w:sz w:val="30"/>
          <w:szCs w:val="30"/>
          <w:cs/>
        </w:rPr>
        <w:t>งการรถยนต์ใช้น้ำมันที่ยังมี</w:t>
      </w:r>
      <w:r w:rsidRPr="00E31231">
        <w:rPr>
          <w:rFonts w:ascii="Cordia New" w:hAnsi="Cordia New" w:cs="Cordia New" w:hint="cs"/>
          <w:sz w:val="30"/>
          <w:szCs w:val="30"/>
          <w:cs/>
        </w:rPr>
        <w:t xml:space="preserve">ต่อเนื่อง </w:t>
      </w:r>
      <w:r w:rsidR="00281FE1" w:rsidRPr="00E31231">
        <w:rPr>
          <w:rFonts w:asciiTheme="minorBidi" w:hAnsiTheme="minorBidi" w:hint="cs"/>
          <w:sz w:val="30"/>
          <w:szCs w:val="30"/>
          <w:cs/>
        </w:rPr>
        <w:t xml:space="preserve">อย่างไรก็ตาม </w:t>
      </w:r>
      <w:r w:rsidR="00923F8D" w:rsidRPr="00E31231">
        <w:rPr>
          <w:rFonts w:asciiTheme="minorBidi" w:hAnsiTheme="minorBidi" w:hint="cs"/>
          <w:b/>
          <w:bCs/>
          <w:sz w:val="30"/>
          <w:szCs w:val="30"/>
          <w:cs/>
        </w:rPr>
        <w:t>ในระยะยาวสินค้าไทย</w:t>
      </w:r>
      <w:r w:rsidRPr="00E31231">
        <w:rPr>
          <w:rFonts w:asciiTheme="minorBidi" w:hAnsiTheme="minorBidi" w:hint="cs"/>
          <w:b/>
          <w:bCs/>
          <w:sz w:val="30"/>
          <w:szCs w:val="30"/>
          <w:cs/>
        </w:rPr>
        <w:t>ต้อง</w:t>
      </w:r>
      <w:r w:rsidR="00923F8D" w:rsidRPr="00E31231">
        <w:rPr>
          <w:rFonts w:asciiTheme="minorBidi" w:hAnsiTheme="minorBidi" w:hint="cs"/>
          <w:b/>
          <w:bCs/>
          <w:sz w:val="30"/>
          <w:szCs w:val="30"/>
          <w:cs/>
        </w:rPr>
        <w:t>ใช้เทคโนโลยีการผ</w:t>
      </w:r>
      <w:r w:rsidR="00E31231" w:rsidRPr="00E31231">
        <w:rPr>
          <w:rFonts w:asciiTheme="minorBidi" w:hAnsiTheme="minorBidi" w:hint="cs"/>
          <w:b/>
          <w:bCs/>
          <w:sz w:val="30"/>
          <w:szCs w:val="30"/>
          <w:cs/>
        </w:rPr>
        <w:t>ลิตหรือ</w:t>
      </w:r>
      <w:r w:rsidR="00E31231" w:rsidRPr="00572174">
        <w:rPr>
          <w:rFonts w:asciiTheme="minorBidi" w:hAnsiTheme="minorBidi" w:hint="cs"/>
          <w:b/>
          <w:bCs/>
          <w:spacing w:val="-8"/>
          <w:sz w:val="30"/>
          <w:szCs w:val="30"/>
          <w:cs/>
        </w:rPr>
        <w:t>นวัตกรรมเข้ามาพัฒนา</w:t>
      </w:r>
      <w:r w:rsidR="00923F8D" w:rsidRPr="00572174">
        <w:rPr>
          <w:rFonts w:asciiTheme="minorBidi" w:hAnsiTheme="minorBidi" w:hint="cs"/>
          <w:b/>
          <w:bCs/>
          <w:spacing w:val="-8"/>
          <w:sz w:val="30"/>
          <w:szCs w:val="30"/>
          <w:cs/>
        </w:rPr>
        <w:t>ให้ตอบสนองความต้องการของผู้</w:t>
      </w:r>
      <w:r w:rsidR="00E31231" w:rsidRPr="00572174">
        <w:rPr>
          <w:rFonts w:asciiTheme="minorBidi" w:hAnsiTheme="minorBidi" w:hint="cs"/>
          <w:b/>
          <w:bCs/>
          <w:spacing w:val="-8"/>
          <w:sz w:val="30"/>
          <w:szCs w:val="30"/>
          <w:cs/>
        </w:rPr>
        <w:t>บริโภคยุคใหม่</w:t>
      </w:r>
      <w:r w:rsidR="00E31231" w:rsidRPr="00FC255E">
        <w:rPr>
          <w:rFonts w:asciiTheme="minorBidi" w:hAnsiTheme="minorBidi" w:hint="cs"/>
          <w:b/>
          <w:bCs/>
          <w:spacing w:val="-8"/>
          <w:sz w:val="30"/>
          <w:szCs w:val="30"/>
          <w:cs/>
        </w:rPr>
        <w:t>ที่เปลี่ยนแปลงไป</w:t>
      </w:r>
      <w:r w:rsidR="00923F8D" w:rsidRPr="00FC255E">
        <w:rPr>
          <w:rFonts w:asciiTheme="minorBidi" w:hAnsiTheme="minorBidi" w:hint="cs"/>
          <w:b/>
          <w:bCs/>
          <w:spacing w:val="-8"/>
          <w:sz w:val="30"/>
          <w:szCs w:val="30"/>
          <w:cs/>
        </w:rPr>
        <w:t xml:space="preserve"> </w:t>
      </w:r>
      <w:r w:rsidR="00306A51" w:rsidRPr="00FC255E">
        <w:rPr>
          <w:rFonts w:asciiTheme="minorBidi" w:hAnsiTheme="minorBidi" w:hint="cs"/>
          <w:spacing w:val="-8"/>
          <w:sz w:val="30"/>
          <w:szCs w:val="30"/>
          <w:cs/>
        </w:rPr>
        <w:t>อาทิ</w:t>
      </w:r>
      <w:r w:rsidR="00306A51" w:rsidRPr="00FC255E">
        <w:rPr>
          <w:rFonts w:asciiTheme="minorBidi" w:hAnsiTheme="minorBidi" w:hint="cs"/>
          <w:b/>
          <w:bCs/>
          <w:spacing w:val="-8"/>
          <w:sz w:val="30"/>
          <w:szCs w:val="30"/>
          <w:cs/>
        </w:rPr>
        <w:t xml:space="preserve"> </w:t>
      </w:r>
      <w:r w:rsidR="00306A51" w:rsidRPr="00FC255E">
        <w:rPr>
          <w:rFonts w:ascii="Cordia New" w:hAnsi="Cordia New" w:cs="Cordia New" w:hint="cs"/>
          <w:spacing w:val="-8"/>
          <w:sz w:val="30"/>
          <w:szCs w:val="30"/>
          <w:cs/>
        </w:rPr>
        <w:t xml:space="preserve">กระแสรักษ์สิ่งแวดล้อมทำให้ความต้องการรถยนต์ไฟฟ้า </w:t>
      </w:r>
      <w:r w:rsidR="00306A51" w:rsidRPr="00FC255E">
        <w:rPr>
          <w:rFonts w:ascii="Cordia New" w:hAnsi="Cordia New" w:cs="Cordia New"/>
          <w:spacing w:val="-8"/>
          <w:sz w:val="30"/>
          <w:szCs w:val="30"/>
        </w:rPr>
        <w:t xml:space="preserve">(EV) </w:t>
      </w:r>
      <w:r w:rsidR="00306A51" w:rsidRPr="00FC255E">
        <w:rPr>
          <w:rFonts w:ascii="Cordia New" w:hAnsi="Cordia New" w:cs="Cordia New" w:hint="cs"/>
          <w:spacing w:val="-8"/>
          <w:sz w:val="30"/>
          <w:szCs w:val="30"/>
          <w:cs/>
        </w:rPr>
        <w:t>และเคมีภัณฑ์ชีวภาพมีแนวโน้มเพิ่มขึ้น</w:t>
      </w:r>
      <w:r w:rsidR="00306A51">
        <w:rPr>
          <w:rFonts w:asciiTheme="minorBidi" w:hAnsiTheme="minorBidi" w:hint="cs"/>
          <w:b/>
          <w:bCs/>
          <w:spacing w:val="-4"/>
          <w:sz w:val="30"/>
          <w:szCs w:val="30"/>
          <w:cs/>
        </w:rPr>
        <w:t xml:space="preserve"> </w:t>
      </w:r>
    </w:p>
    <w:p w:rsidR="00AC6B2D" w:rsidRPr="00806F23" w:rsidRDefault="00AC6B2D" w:rsidP="00FC255E">
      <w:pPr>
        <w:spacing w:after="0" w:line="340" w:lineRule="exact"/>
        <w:ind w:right="-159"/>
        <w:jc w:val="thaiDistribute"/>
        <w:rPr>
          <w:rFonts w:asciiTheme="minorBidi" w:hAnsiTheme="minorBidi"/>
          <w:sz w:val="28"/>
        </w:rPr>
      </w:pPr>
    </w:p>
    <w:p w:rsidR="00CD0827" w:rsidRPr="00FC255E" w:rsidRDefault="00AC6B2D" w:rsidP="00FC255E">
      <w:pPr>
        <w:tabs>
          <w:tab w:val="left" w:pos="318"/>
          <w:tab w:val="left" w:pos="728"/>
        </w:tabs>
        <w:spacing w:after="0" w:line="340" w:lineRule="exact"/>
        <w:ind w:right="-158"/>
        <w:jc w:val="thaiDistribute"/>
        <w:rPr>
          <w:rFonts w:ascii="Cordia New" w:hAnsi="Cordia New" w:cs="Cordia New"/>
          <w:sz w:val="30"/>
          <w:szCs w:val="30"/>
          <w:cs/>
        </w:rPr>
      </w:pPr>
      <w:r>
        <w:rPr>
          <w:rFonts w:ascii="Cordia New" w:hAnsi="Cordia New" w:cs="Cordia New"/>
          <w:sz w:val="30"/>
          <w:szCs w:val="30"/>
          <w:cs/>
        </w:rPr>
        <w:tab/>
      </w:r>
      <w:r>
        <w:rPr>
          <w:rFonts w:ascii="Cordia New" w:hAnsi="Cordia New" w:cs="Cordia New"/>
          <w:sz w:val="30"/>
          <w:szCs w:val="30"/>
          <w:cs/>
        </w:rPr>
        <w:tab/>
      </w:r>
      <w:r w:rsidRPr="00A85235">
        <w:rPr>
          <w:rFonts w:ascii="Cordia New" w:hAnsi="Cordia New" w:cs="Cordia New" w:hint="cs"/>
          <w:sz w:val="30"/>
          <w:szCs w:val="30"/>
          <w:cs/>
        </w:rPr>
        <w:t>อีกหนึ่งเครื่องยนต์ที่จะเข้ามาประคับประคองการส่งออกสินค้าของไทยได้เป็นอย่างดี คือ</w:t>
      </w:r>
      <w:r>
        <w:rPr>
          <w:rFonts w:ascii="Cordia New" w:hAnsi="Cordia New" w:cs="Cordia New" w:hint="cs"/>
          <w:sz w:val="30"/>
          <w:szCs w:val="30"/>
          <w:cs/>
        </w:rPr>
        <w:t xml:space="preserve"> </w:t>
      </w:r>
      <w:r w:rsidRPr="00AC6B2D">
        <w:rPr>
          <w:rFonts w:ascii="Cordia New" w:hAnsi="Cordia New" w:cs="Cordia New" w:hint="cs"/>
          <w:b/>
          <w:bCs/>
          <w:sz w:val="30"/>
          <w:szCs w:val="30"/>
          <w:cs/>
        </w:rPr>
        <w:t>การส่งออกบริการ</w:t>
      </w:r>
      <w:r w:rsidRPr="00A85235">
        <w:rPr>
          <w:rFonts w:ascii="Cordia New" w:hAnsi="Cordia New" w:cs="Cordia New" w:hint="cs"/>
          <w:sz w:val="30"/>
          <w:szCs w:val="30"/>
          <w:cs/>
        </w:rPr>
        <w:t xml:space="preserve"> </w:t>
      </w:r>
      <w:r w:rsidRPr="000D25F6">
        <w:rPr>
          <w:rFonts w:ascii="Cordia New" w:hAnsi="Cordia New" w:cs="Cordia New" w:hint="cs"/>
          <w:sz w:val="30"/>
          <w:szCs w:val="30"/>
          <w:cs/>
        </w:rPr>
        <w:t>ที่ไม่เพียงภาคการท่องเที่ยวที่ไทยติดอันดับ</w:t>
      </w:r>
      <w:r w:rsidR="00CD0827" w:rsidRPr="000D25F6">
        <w:rPr>
          <w:rFonts w:ascii="Cordia New" w:hAnsi="Cordia New" w:cs="Cordia New"/>
          <w:sz w:val="30"/>
          <w:szCs w:val="30"/>
        </w:rPr>
        <w:t xml:space="preserve"> 1 </w:t>
      </w:r>
      <w:r w:rsidR="00CD0827" w:rsidRPr="000D25F6">
        <w:rPr>
          <w:rFonts w:ascii="Cordia New" w:hAnsi="Cordia New" w:cs="Cordia New" w:hint="cs"/>
          <w:sz w:val="30"/>
          <w:szCs w:val="30"/>
          <w:cs/>
        </w:rPr>
        <w:t>ใน</w:t>
      </w:r>
      <w:r w:rsidRPr="000D25F6">
        <w:rPr>
          <w:rFonts w:ascii="Cordia New" w:hAnsi="Cordia New" w:cs="Cordia New" w:hint="cs"/>
          <w:sz w:val="30"/>
          <w:szCs w:val="30"/>
          <w:cs/>
        </w:rPr>
        <w:t xml:space="preserve"> </w:t>
      </w:r>
      <w:r w:rsidRPr="000D25F6">
        <w:rPr>
          <w:rFonts w:ascii="Cordia New" w:hAnsi="Cordia New" w:cs="Cordia New"/>
          <w:sz w:val="30"/>
          <w:szCs w:val="30"/>
        </w:rPr>
        <w:t xml:space="preserve">10 </w:t>
      </w:r>
      <w:r w:rsidRPr="000D25F6">
        <w:rPr>
          <w:rFonts w:ascii="Cordia New" w:hAnsi="Cordia New" w:cs="Cordia New" w:hint="cs"/>
          <w:sz w:val="30"/>
          <w:szCs w:val="30"/>
          <w:cs/>
        </w:rPr>
        <w:t>ของโลกทั้งในแง่ของรายได้และจำนวนนักท่องเที่ยวเท่านั้น แต่ไทย</w:t>
      </w:r>
      <w:r w:rsidRPr="00405DA3">
        <w:rPr>
          <w:rFonts w:ascii="Cordia New" w:hAnsi="Cordia New" w:cs="Cordia New" w:hint="cs"/>
          <w:spacing w:val="-12"/>
          <w:sz w:val="30"/>
          <w:szCs w:val="30"/>
          <w:cs/>
        </w:rPr>
        <w:t xml:space="preserve">ยังมีภาคบริการอื่นๆ ที่มีศักยภาพและเติบโตได้ดีไม่แพ้กัน อาทิ การก่อสร้าง </w:t>
      </w:r>
      <w:proofErr w:type="spellStart"/>
      <w:r w:rsidRPr="00405DA3">
        <w:rPr>
          <w:rFonts w:ascii="Cordia New" w:hAnsi="Cordia New" w:cs="Cordia New" w:hint="cs"/>
          <w:spacing w:val="-12"/>
          <w:sz w:val="30"/>
          <w:szCs w:val="30"/>
          <w:cs/>
        </w:rPr>
        <w:t>โล</w:t>
      </w:r>
      <w:proofErr w:type="spellEnd"/>
      <w:r w:rsidRPr="00405DA3">
        <w:rPr>
          <w:rFonts w:ascii="Cordia New" w:hAnsi="Cordia New" w:cs="Cordia New" w:hint="cs"/>
          <w:spacing w:val="-12"/>
          <w:sz w:val="30"/>
          <w:szCs w:val="30"/>
          <w:cs/>
        </w:rPr>
        <w:t>จิ</w:t>
      </w:r>
      <w:proofErr w:type="spellStart"/>
      <w:r w:rsidRPr="00405DA3">
        <w:rPr>
          <w:rFonts w:ascii="Cordia New" w:hAnsi="Cordia New" w:cs="Cordia New" w:hint="cs"/>
          <w:spacing w:val="-12"/>
          <w:sz w:val="30"/>
          <w:szCs w:val="30"/>
          <w:cs/>
        </w:rPr>
        <w:t>สติกส์</w:t>
      </w:r>
      <w:proofErr w:type="spellEnd"/>
      <w:r w:rsidRPr="00405DA3">
        <w:rPr>
          <w:rFonts w:ascii="Cordia New" w:hAnsi="Cordia New" w:cs="Cordia New" w:hint="cs"/>
          <w:spacing w:val="-12"/>
          <w:sz w:val="30"/>
          <w:szCs w:val="30"/>
          <w:cs/>
        </w:rPr>
        <w:t xml:space="preserve"> </w:t>
      </w:r>
      <w:r w:rsidR="000D25F6" w:rsidRPr="00405DA3">
        <w:rPr>
          <w:rFonts w:ascii="Cordia New" w:hAnsi="Cordia New" w:cs="Cordia New" w:hint="cs"/>
          <w:spacing w:val="-12"/>
          <w:sz w:val="30"/>
          <w:szCs w:val="30"/>
          <w:cs/>
        </w:rPr>
        <w:t>และ</w:t>
      </w:r>
      <w:r w:rsidRPr="00405DA3">
        <w:rPr>
          <w:rFonts w:ascii="Cordia New" w:hAnsi="Cordia New" w:cs="Cordia New" w:hint="cs"/>
          <w:spacing w:val="-12"/>
          <w:sz w:val="30"/>
          <w:szCs w:val="30"/>
          <w:cs/>
        </w:rPr>
        <w:t>ธุรกิจนันทนาการ ที่ผู้ประกอบการไทย</w:t>
      </w:r>
      <w:r w:rsidRPr="003D67DD">
        <w:rPr>
          <w:rFonts w:ascii="Cordia New" w:hAnsi="Cordia New" w:cs="Cordia New" w:hint="cs"/>
          <w:spacing w:val="4"/>
          <w:sz w:val="30"/>
          <w:szCs w:val="30"/>
          <w:cs/>
        </w:rPr>
        <w:t>เริ่มเป็น</w:t>
      </w:r>
      <w:r w:rsidR="00514AA4">
        <w:rPr>
          <w:rFonts w:ascii="Cordia New" w:hAnsi="Cordia New" w:cs="Cordia New" w:hint="cs"/>
          <w:spacing w:val="4"/>
          <w:sz w:val="30"/>
          <w:szCs w:val="30"/>
          <w:cs/>
        </w:rPr>
        <w:t xml:space="preserve">ที่รู้จักมากขึ้น </w:t>
      </w:r>
      <w:r w:rsidRPr="003D67DD">
        <w:rPr>
          <w:rFonts w:ascii="Cordia New" w:hAnsi="Cordia New" w:cs="Cordia New" w:hint="cs"/>
          <w:spacing w:val="4"/>
          <w:sz w:val="30"/>
          <w:szCs w:val="30"/>
          <w:cs/>
        </w:rPr>
        <w:t>ซึ่งจะ</w:t>
      </w:r>
      <w:r w:rsidRPr="003D67DD">
        <w:rPr>
          <w:rFonts w:asciiTheme="minorBidi" w:hAnsiTheme="minorBidi"/>
          <w:spacing w:val="4"/>
          <w:sz w:val="30"/>
          <w:szCs w:val="30"/>
          <w:cs/>
        </w:rPr>
        <w:t>ช่วยต่อยอดการส่งออกสินค้า</w:t>
      </w:r>
      <w:r w:rsidRPr="00A85235">
        <w:rPr>
          <w:rFonts w:asciiTheme="minorBidi" w:hAnsiTheme="minorBidi"/>
          <w:sz w:val="30"/>
          <w:szCs w:val="30"/>
          <w:cs/>
        </w:rPr>
        <w:t>ที่เกี่ยวเนื่อง</w:t>
      </w:r>
      <w:r w:rsidRPr="00A85235">
        <w:rPr>
          <w:rFonts w:asciiTheme="minorBidi" w:hAnsiTheme="minorBidi" w:hint="cs"/>
          <w:sz w:val="30"/>
          <w:szCs w:val="30"/>
          <w:cs/>
        </w:rPr>
        <w:t>ได้อีกช่องทางหนึ่ง</w:t>
      </w:r>
    </w:p>
    <w:p w:rsidR="005C01FC" w:rsidRDefault="00572174" w:rsidP="00572174">
      <w:pPr>
        <w:spacing w:after="0" w:line="380" w:lineRule="exact"/>
        <w:ind w:right="-158"/>
        <w:jc w:val="right"/>
        <w:rPr>
          <w:rFonts w:ascii="CordiaUPC" w:hAnsi="CordiaUPC" w:cs="CordiaUPC"/>
          <w:color w:val="000000" w:themeColor="text1"/>
          <w:sz w:val="30"/>
          <w:szCs w:val="30"/>
        </w:rPr>
      </w:pPr>
      <w:r>
        <w:rPr>
          <w:rFonts w:ascii="CordiaUPC" w:hAnsi="CordiaUPC" w:cs="CordiaUPC"/>
          <w:color w:val="000000" w:themeColor="text1"/>
          <w:sz w:val="30"/>
          <w:szCs w:val="30"/>
        </w:rPr>
        <w:t>/2</w:t>
      </w:r>
    </w:p>
    <w:p w:rsidR="001313B4" w:rsidRDefault="003445D2" w:rsidP="005C01FC">
      <w:pPr>
        <w:spacing w:after="0" w:line="380" w:lineRule="exact"/>
        <w:ind w:right="-158"/>
        <w:jc w:val="thaiDistribute"/>
        <w:rPr>
          <w:rFonts w:ascii="CordiaUPC" w:hAnsi="CordiaUPC" w:cs="CordiaUPC"/>
          <w:color w:val="000000" w:themeColor="text1"/>
          <w:sz w:val="30"/>
          <w:szCs w:val="30"/>
        </w:rPr>
      </w:pPr>
      <w:r>
        <w:rPr>
          <w:rFonts w:ascii="CordiaUPC" w:hAnsi="CordiaUPC" w:cs="CordiaUPC"/>
          <w:noProof/>
          <w:color w:val="000000" w:themeColor="text1"/>
          <w:sz w:val="30"/>
          <w:szCs w:val="30"/>
        </w:rPr>
        <w:lastRenderedPageBreak/>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-377190</wp:posOffset>
                </wp:positionV>
                <wp:extent cx="579120" cy="358140"/>
                <wp:effectExtent l="9525" t="1333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358140"/>
                        </a:xfrm>
                        <a:prstGeom prst="rect">
                          <a:avLst/>
                        </a:prstGeom>
                        <a:solidFill>
                          <a:srgbClr val="FFFFFF"/>
                        </a:solidFill>
                        <a:ln w="9525">
                          <a:solidFill>
                            <a:schemeClr val="bg1">
                              <a:lumMod val="100000"/>
                              <a:lumOff val="0"/>
                            </a:schemeClr>
                          </a:solidFill>
                          <a:miter lim="800000"/>
                          <a:headEnd/>
                          <a:tailEnd/>
                        </a:ln>
                      </wps:spPr>
                      <wps:txbx>
                        <w:txbxContent>
                          <w:p w:rsidR="00572174" w:rsidRPr="00572174" w:rsidRDefault="00572174">
                            <w:pPr>
                              <w:rPr>
                                <w:rFonts w:asciiTheme="minorBidi" w:hAnsiTheme="minorBidi"/>
                                <w:sz w:val="30"/>
                                <w:szCs w:val="30"/>
                              </w:rPr>
                            </w:pPr>
                            <w:r w:rsidRPr="00572174">
                              <w:rPr>
                                <w:rFonts w:asciiTheme="minorBidi" w:hAnsiTheme="minorBidi"/>
                                <w:sz w:val="30"/>
                                <w:szCs w:val="30"/>
                              </w:rPr>
                              <w:t>-</w:t>
                            </w:r>
                            <w:r>
                              <w:rPr>
                                <w:rFonts w:asciiTheme="minorBidi" w:hAnsiTheme="minorBidi"/>
                                <w:sz w:val="30"/>
                                <w:szCs w:val="30"/>
                              </w:rPr>
                              <w:t xml:space="preserve"> </w:t>
                            </w:r>
                            <w:r w:rsidRPr="00572174">
                              <w:rPr>
                                <w:rFonts w:asciiTheme="minorBidi" w:hAnsiTheme="minorBidi"/>
                                <w:sz w:val="30"/>
                                <w:szCs w:val="30"/>
                              </w:rPr>
                              <w:t>2</w:t>
                            </w:r>
                            <w:r>
                              <w:rPr>
                                <w:rFonts w:asciiTheme="minorBidi" w:hAnsiTheme="minorBidi"/>
                                <w:sz w:val="30"/>
                                <w:szCs w:val="30"/>
                              </w:rPr>
                              <w:t xml:space="preserve"> </w:t>
                            </w:r>
                            <w:r w:rsidRPr="00572174">
                              <w:rPr>
                                <w:rFonts w:asciiTheme="minorBidi" w:hAnsiTheme="minorBidi"/>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8pt;margin-top:-29.7pt;width:45.6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RlQgIAAIYEAAAOAAAAZHJzL2Uyb0RvYy54bWysVG1v0zAQ/o7Ef7D8naUpK2ujptPYGEIa&#10;L9LGD3AcJ7GwfcZ2m4xfz9luS4BviHyw7Lvz47vnucv2etKKHITzEkxNy4sFJcJwaKXpa/r16f7V&#10;mhIfmGmZAiNq+iw8vd69fLEdbSWWMIBqhSMIYnw12poOIdiqKDwfhGb+Aqww6OzAaRbw6PqidWxE&#10;dK2K5WLxphjBtdYBF96j9S476S7hd53g4XPXeRGIqinmFtLq0trEtdhtWdU7ZgfJj2mwf8hCM2nw&#10;0TPUHQuM7J38C0pL7sBDFy446AK6TnKRasBqysUf1TwOzIpUC5Lj7Zkm//9g+afDF0dki9pRYphG&#10;iZ7EFMhbmMgysjNaX2HQo8WwMKE5RsZKvX0A/s0TA7cDM724cQ7GQbAWsyvjzWJ2NeP4CNKMH6HF&#10;Z9g+QAKaOqcjIJJBEB1Vej4rE1PhaFxdbcoleji6Xq/W5WVSrmDV6bJ1PrwXoEnc1NSh8AmcHR58&#10;iMmw6hSSkgcl23upVDq4vrlVjhwYNsl9+lL+WOM8TBky1nSzWq5y/XNf6ldxBmn6zJHaayw2A5eL&#10;+OWGQzu2ZbafKjlDpGR/e1nLgEOipK7peoYSyX5n2tTCgUmV91ipMkf2I+GZ+jA101HNBtpn1MFB&#10;HgYcXtwM4H5QMuIg1NR/3zMnKFEfDGq5KS+RbRLS4XJ1FWVwc08z9zDDEaqmgZK8vQ152vbWyX7A&#10;lzIzBm5Q/04mbWKj5KyOeWOzJxaOgxmnaX5OUb9+H7ufAAAA//8DAFBLAwQUAAYACAAAACEAVEEM&#10;YeAAAAAKAQAADwAAAGRycy9kb3ducmV2LnhtbEyPwU7DMBBE70j8g7VI3FqbkgQa4lQIRG8IEVDh&#10;6MRLEhGvo9htA1/PcoLj7Ixm3xSb2Q3igFPoPWm4WCoQSI23PbUaXl8eFtcgQjRkzeAJNXxhgE15&#10;elKY3PojPeOhiq3gEgq50dDFOOZShqZDZ8LSj0jsffjJmchyaqWdzJHL3SBXSmXSmZ74Q2dGvOuw&#10;+az2TkNoVLZ7SqrdWy23+L229v59+6j1+dl8ewMi4hz/wvCLz+hQMlPt92SDGDQkacZbooZFuk5A&#10;cCJNrlYgar5cKpBlIf9PKH8AAAD//wMAUEsBAi0AFAAGAAgAAAAhALaDOJL+AAAA4QEAABMAAAAA&#10;AAAAAAAAAAAAAAAAAFtDb250ZW50X1R5cGVzXS54bWxQSwECLQAUAAYACAAAACEAOP0h/9YAAACU&#10;AQAACwAAAAAAAAAAAAAAAAAvAQAAX3JlbHMvLnJlbHNQSwECLQAUAAYACAAAACEAaM/EZUICAACG&#10;BAAADgAAAAAAAAAAAAAAAAAuAgAAZHJzL2Uyb0RvYy54bWxQSwECLQAUAAYACAAAACEAVEEMYeAA&#10;AAAKAQAADwAAAAAAAAAAAAAAAACcBAAAZHJzL2Rvd25yZXYueG1sUEsFBgAAAAAEAAQA8wAAAKkF&#10;AAAAAA==&#10;" strokecolor="white [3212]">
                <v:textbox>
                  <w:txbxContent>
                    <w:p w:rsidR="00572174" w:rsidRPr="00572174" w:rsidRDefault="00572174">
                      <w:pPr>
                        <w:rPr>
                          <w:rFonts w:asciiTheme="minorBidi" w:hAnsiTheme="minorBidi"/>
                          <w:sz w:val="30"/>
                          <w:szCs w:val="30"/>
                        </w:rPr>
                      </w:pPr>
                      <w:r w:rsidRPr="00572174">
                        <w:rPr>
                          <w:rFonts w:asciiTheme="minorBidi" w:hAnsiTheme="minorBidi"/>
                          <w:sz w:val="30"/>
                          <w:szCs w:val="30"/>
                        </w:rPr>
                        <w:t>-</w:t>
                      </w:r>
                      <w:r>
                        <w:rPr>
                          <w:rFonts w:asciiTheme="minorBidi" w:hAnsiTheme="minorBidi"/>
                          <w:sz w:val="30"/>
                          <w:szCs w:val="30"/>
                        </w:rPr>
                        <w:t xml:space="preserve"> </w:t>
                      </w:r>
                      <w:r w:rsidRPr="00572174">
                        <w:rPr>
                          <w:rFonts w:asciiTheme="minorBidi" w:hAnsiTheme="minorBidi"/>
                          <w:sz w:val="30"/>
                          <w:szCs w:val="30"/>
                        </w:rPr>
                        <w:t>2</w:t>
                      </w:r>
                      <w:r>
                        <w:rPr>
                          <w:rFonts w:asciiTheme="minorBidi" w:hAnsiTheme="minorBidi"/>
                          <w:sz w:val="30"/>
                          <w:szCs w:val="30"/>
                        </w:rPr>
                        <w:t xml:space="preserve"> </w:t>
                      </w:r>
                      <w:r w:rsidRPr="00572174">
                        <w:rPr>
                          <w:rFonts w:asciiTheme="minorBidi" w:hAnsiTheme="minorBidi"/>
                          <w:sz w:val="30"/>
                          <w:szCs w:val="30"/>
                        </w:rPr>
                        <w:t>-</w:t>
                      </w:r>
                    </w:p>
                  </w:txbxContent>
                </v:textbox>
              </v:shape>
            </w:pict>
          </mc:Fallback>
        </mc:AlternateContent>
      </w:r>
    </w:p>
    <w:p w:rsidR="003D67DD" w:rsidRPr="003D67DD" w:rsidRDefault="005C01FC" w:rsidP="005C01FC">
      <w:pPr>
        <w:spacing w:after="0" w:line="380" w:lineRule="exact"/>
        <w:ind w:right="-158"/>
        <w:jc w:val="thaiDistribute"/>
        <w:rPr>
          <w:rFonts w:ascii="CordiaUPC" w:hAnsi="CordiaUPC" w:cs="CordiaUPC"/>
          <w:color w:val="000000" w:themeColor="text1"/>
          <w:sz w:val="30"/>
          <w:szCs w:val="30"/>
        </w:rPr>
      </w:pPr>
      <w:r w:rsidRPr="003D67DD">
        <w:rPr>
          <w:rFonts w:ascii="CordiaUPC" w:hAnsi="CordiaUPC" w:cs="CordiaUPC"/>
          <w:color w:val="000000" w:themeColor="text1"/>
          <w:sz w:val="30"/>
          <w:szCs w:val="30"/>
        </w:rPr>
        <w:tab/>
      </w:r>
      <w:r w:rsidRPr="005C01FC">
        <w:rPr>
          <w:rFonts w:ascii="CordiaUPC" w:hAnsi="CordiaUPC" w:cs="CordiaUPC" w:hint="cs"/>
          <w:color w:val="000000" w:themeColor="text1"/>
          <w:spacing w:val="-2"/>
          <w:sz w:val="30"/>
          <w:szCs w:val="30"/>
          <w:cs/>
        </w:rPr>
        <w:t>นาย</w:t>
      </w:r>
      <w:proofErr w:type="spellStart"/>
      <w:r w:rsidRPr="005C01FC">
        <w:rPr>
          <w:rFonts w:ascii="CordiaUPC" w:hAnsi="CordiaUPC" w:cs="CordiaUPC" w:hint="cs"/>
          <w:color w:val="000000" w:themeColor="text1"/>
          <w:spacing w:val="-2"/>
          <w:sz w:val="30"/>
          <w:szCs w:val="30"/>
          <w:cs/>
        </w:rPr>
        <w:t>พิศิษฐ์</w:t>
      </w:r>
      <w:proofErr w:type="spellEnd"/>
      <w:r w:rsidRPr="005C01FC">
        <w:rPr>
          <w:rFonts w:ascii="CordiaUPC" w:hAnsi="CordiaUPC" w:cs="CordiaUPC" w:hint="cs"/>
          <w:color w:val="000000" w:themeColor="text1"/>
          <w:spacing w:val="-2"/>
          <w:sz w:val="30"/>
          <w:szCs w:val="30"/>
          <w:cs/>
        </w:rPr>
        <w:t xml:space="preserve"> กล่าวต่อไปว่า</w:t>
      </w:r>
      <w:r w:rsidRPr="005C01FC">
        <w:rPr>
          <w:rFonts w:ascii="CordiaUPC" w:hAnsi="CordiaUPC" w:cs="CordiaUPC"/>
          <w:color w:val="000000" w:themeColor="text1"/>
          <w:spacing w:val="-2"/>
          <w:sz w:val="30"/>
          <w:szCs w:val="30"/>
        </w:rPr>
        <w:t xml:space="preserve"> EXIM BANK</w:t>
      </w:r>
      <w:r w:rsidRPr="005C01FC">
        <w:rPr>
          <w:rFonts w:ascii="CordiaUPC" w:hAnsi="CordiaUPC" w:cs="CordiaUPC" w:hint="cs"/>
          <w:color w:val="000000" w:themeColor="text1"/>
          <w:spacing w:val="-2"/>
          <w:sz w:val="30"/>
          <w:szCs w:val="30"/>
          <w:cs/>
        </w:rPr>
        <w:t xml:space="preserve"> เร่งสนับสนุนผู้ส่งออก โดยเฉพาะ</w:t>
      </w:r>
      <w:r w:rsidRPr="005C01FC">
        <w:rPr>
          <w:rFonts w:ascii="CordiaUPC" w:hAnsi="CordiaUPC" w:cs="CordiaUPC"/>
          <w:color w:val="000000" w:themeColor="text1"/>
          <w:spacing w:val="-2"/>
          <w:sz w:val="30"/>
          <w:szCs w:val="30"/>
        </w:rPr>
        <w:t xml:space="preserve"> SMEs</w:t>
      </w:r>
      <w:r w:rsidRPr="005C01FC">
        <w:rPr>
          <w:rFonts w:ascii="CordiaUPC" w:hAnsi="CordiaUPC" w:cs="CordiaUPC" w:hint="cs"/>
          <w:color w:val="000000" w:themeColor="text1"/>
          <w:spacing w:val="-2"/>
          <w:sz w:val="30"/>
          <w:szCs w:val="30"/>
          <w:cs/>
        </w:rPr>
        <w:t xml:space="preserve"> ให้เริ่มต้นและขยายธุรกิจได้มากขึ้น โดยเงินให้สินเชื่อคงค้างแก่ลูกค้า</w:t>
      </w:r>
      <w:r w:rsidRPr="005C01FC">
        <w:rPr>
          <w:rFonts w:ascii="CordiaUPC" w:hAnsi="CordiaUPC" w:cs="CordiaUPC"/>
          <w:color w:val="000000" w:themeColor="text1"/>
          <w:spacing w:val="-2"/>
          <w:sz w:val="30"/>
          <w:szCs w:val="30"/>
        </w:rPr>
        <w:t xml:space="preserve"> SMEs</w:t>
      </w:r>
      <w:r w:rsidRPr="005C01FC">
        <w:rPr>
          <w:rFonts w:ascii="CordiaUPC" w:hAnsi="CordiaUPC" w:cs="CordiaUPC" w:hint="cs"/>
          <w:color w:val="000000" w:themeColor="text1"/>
          <w:spacing w:val="-2"/>
          <w:sz w:val="30"/>
          <w:szCs w:val="30"/>
          <w:cs/>
        </w:rPr>
        <w:t xml:space="preserve"> โตก้าวกระโดดจาก </w:t>
      </w:r>
      <w:r w:rsidRPr="005C01FC">
        <w:rPr>
          <w:rFonts w:ascii="CordiaUPC" w:hAnsi="CordiaUPC" w:cs="CordiaUPC"/>
          <w:color w:val="000000" w:themeColor="text1"/>
          <w:spacing w:val="-2"/>
          <w:sz w:val="30"/>
          <w:szCs w:val="30"/>
        </w:rPr>
        <w:t xml:space="preserve">22,930 </w:t>
      </w:r>
      <w:r w:rsidRPr="005C01FC">
        <w:rPr>
          <w:rFonts w:ascii="CordiaUPC" w:hAnsi="CordiaUPC" w:cs="CordiaUPC" w:hint="cs"/>
          <w:color w:val="000000" w:themeColor="text1"/>
          <w:spacing w:val="-2"/>
          <w:sz w:val="30"/>
          <w:szCs w:val="30"/>
          <w:cs/>
        </w:rPr>
        <w:t xml:space="preserve">ล้านบาทในปี </w:t>
      </w:r>
      <w:r w:rsidRPr="005C01FC">
        <w:rPr>
          <w:rFonts w:ascii="CordiaUPC" w:hAnsi="CordiaUPC" w:cs="CordiaUPC"/>
          <w:color w:val="000000" w:themeColor="text1"/>
          <w:spacing w:val="-2"/>
          <w:sz w:val="30"/>
          <w:szCs w:val="30"/>
        </w:rPr>
        <w:t>2557</w:t>
      </w:r>
      <w:r w:rsidRPr="005C01FC">
        <w:rPr>
          <w:rFonts w:ascii="CordiaUPC" w:hAnsi="CordiaUPC" w:cs="CordiaUPC" w:hint="cs"/>
          <w:color w:val="000000" w:themeColor="text1"/>
          <w:spacing w:val="-2"/>
          <w:sz w:val="30"/>
          <w:szCs w:val="30"/>
          <w:cs/>
        </w:rPr>
        <w:t xml:space="preserve"> เป็น</w:t>
      </w:r>
      <w:r w:rsidRPr="005C01FC">
        <w:rPr>
          <w:rFonts w:ascii="CordiaUPC" w:hAnsi="CordiaUPC" w:cs="CordiaUPC"/>
          <w:color w:val="000000" w:themeColor="text1"/>
          <w:spacing w:val="-2"/>
          <w:sz w:val="30"/>
          <w:szCs w:val="30"/>
        </w:rPr>
        <w:t xml:space="preserve"> 38,834 </w:t>
      </w:r>
      <w:r w:rsidRPr="005C01FC">
        <w:rPr>
          <w:rFonts w:ascii="CordiaUPC" w:hAnsi="CordiaUPC" w:cs="CordiaUPC" w:hint="cs"/>
          <w:color w:val="000000" w:themeColor="text1"/>
          <w:spacing w:val="-2"/>
          <w:sz w:val="30"/>
          <w:szCs w:val="30"/>
          <w:cs/>
        </w:rPr>
        <w:t>ล้านบาท</w:t>
      </w:r>
      <w:r w:rsidRPr="005C01FC">
        <w:rPr>
          <w:rFonts w:ascii="CordiaUPC" w:hAnsi="CordiaUPC" w:cs="CordiaUPC" w:hint="cs"/>
          <w:color w:val="000000" w:themeColor="text1"/>
          <w:sz w:val="30"/>
          <w:szCs w:val="30"/>
          <w:cs/>
        </w:rPr>
        <w:t xml:space="preserve"> </w:t>
      </w:r>
      <w:r w:rsidRPr="005C01FC">
        <w:rPr>
          <w:rFonts w:ascii="CordiaUPC" w:hAnsi="CordiaUPC" w:cs="CordiaUPC" w:hint="cs"/>
          <w:color w:val="000000" w:themeColor="text1"/>
          <w:spacing w:val="-8"/>
          <w:sz w:val="30"/>
          <w:szCs w:val="30"/>
          <w:cs/>
        </w:rPr>
        <w:t xml:space="preserve">ณ สิ้นเดือนมิถุนายน </w:t>
      </w:r>
      <w:r w:rsidRPr="005C01FC">
        <w:rPr>
          <w:rFonts w:ascii="CordiaUPC" w:hAnsi="CordiaUPC" w:cs="CordiaUPC"/>
          <w:color w:val="000000" w:themeColor="text1"/>
          <w:spacing w:val="-8"/>
          <w:sz w:val="30"/>
          <w:szCs w:val="30"/>
        </w:rPr>
        <w:t xml:space="preserve">2562 </w:t>
      </w:r>
      <w:r w:rsidRPr="005C01FC">
        <w:rPr>
          <w:rFonts w:ascii="CordiaUPC" w:hAnsi="CordiaUPC" w:cs="CordiaUPC" w:hint="cs"/>
          <w:color w:val="000000" w:themeColor="text1"/>
          <w:spacing w:val="-8"/>
          <w:sz w:val="30"/>
          <w:szCs w:val="30"/>
          <w:cs/>
        </w:rPr>
        <w:t xml:space="preserve">เพิ่มขึ้น </w:t>
      </w:r>
      <w:r w:rsidRPr="005C01FC">
        <w:rPr>
          <w:rFonts w:ascii="CordiaUPC" w:hAnsi="CordiaUPC" w:cs="CordiaUPC"/>
          <w:color w:val="000000" w:themeColor="text1"/>
          <w:spacing w:val="-8"/>
          <w:sz w:val="30"/>
          <w:szCs w:val="30"/>
        </w:rPr>
        <w:t xml:space="preserve">69% </w:t>
      </w:r>
      <w:r w:rsidRPr="005C01FC">
        <w:rPr>
          <w:rFonts w:ascii="CordiaUPC" w:hAnsi="CordiaUPC" w:cs="CordiaUPC" w:hint="cs"/>
          <w:color w:val="000000" w:themeColor="text1"/>
          <w:spacing w:val="-8"/>
          <w:sz w:val="30"/>
          <w:szCs w:val="30"/>
          <w:cs/>
        </w:rPr>
        <w:t xml:space="preserve">ในรอบ </w:t>
      </w:r>
      <w:r w:rsidRPr="005C01FC">
        <w:rPr>
          <w:rFonts w:ascii="CordiaUPC" w:hAnsi="CordiaUPC" w:cs="CordiaUPC"/>
          <w:color w:val="000000" w:themeColor="text1"/>
          <w:spacing w:val="-8"/>
          <w:sz w:val="30"/>
          <w:szCs w:val="30"/>
        </w:rPr>
        <w:t>5</w:t>
      </w:r>
      <w:r w:rsidRPr="005C01FC">
        <w:rPr>
          <w:rFonts w:ascii="CordiaUPC" w:hAnsi="CordiaUPC" w:cs="CordiaUPC" w:hint="cs"/>
          <w:color w:val="000000" w:themeColor="text1"/>
          <w:spacing w:val="-8"/>
          <w:sz w:val="30"/>
          <w:szCs w:val="30"/>
          <w:cs/>
        </w:rPr>
        <w:t xml:space="preserve"> ปี และ</w:t>
      </w:r>
      <w:r w:rsidRPr="005C01FC">
        <w:rPr>
          <w:rFonts w:ascii="CordiaUPC" w:eastAsia="Times New Roman" w:hAnsi="CordiaUPC" w:cs="CordiaUPC"/>
          <w:spacing w:val="-8"/>
          <w:sz w:val="30"/>
          <w:szCs w:val="30"/>
          <w:cs/>
        </w:rPr>
        <w:t>เมื่อเทียบกับช่วงเดียวกันของปีก่อน</w:t>
      </w:r>
      <w:r w:rsidRPr="005C01FC">
        <w:rPr>
          <w:rFonts w:ascii="CordiaUPC" w:eastAsia="Times New Roman" w:hAnsi="CordiaUPC" w:cs="CordiaUPC" w:hint="cs"/>
          <w:spacing w:val="-8"/>
          <w:sz w:val="30"/>
          <w:szCs w:val="30"/>
          <w:cs/>
        </w:rPr>
        <w:t xml:space="preserve"> </w:t>
      </w:r>
      <w:r w:rsidRPr="005C01FC">
        <w:rPr>
          <w:rFonts w:ascii="CordiaUPC" w:hAnsi="CordiaUPC" w:cs="CordiaUPC" w:hint="cs"/>
          <w:color w:val="000000" w:themeColor="text1"/>
          <w:spacing w:val="-8"/>
          <w:sz w:val="30"/>
          <w:szCs w:val="30"/>
          <w:cs/>
        </w:rPr>
        <w:t xml:space="preserve">เพิ่มขึ้น </w:t>
      </w:r>
      <w:r w:rsidRPr="005C01FC">
        <w:rPr>
          <w:rFonts w:ascii="CordiaUPC" w:eastAsia="Times New Roman" w:hAnsi="CordiaUPC" w:cs="CordiaUPC"/>
          <w:spacing w:val="-8"/>
          <w:sz w:val="30"/>
          <w:szCs w:val="30"/>
        </w:rPr>
        <w:t>17.79%</w:t>
      </w:r>
      <w:r w:rsidRPr="005C01FC">
        <w:rPr>
          <w:rFonts w:ascii="CordiaUPC" w:hAnsi="CordiaUPC" w:cs="CordiaUPC"/>
          <w:color w:val="000000" w:themeColor="text1"/>
          <w:sz w:val="30"/>
          <w:szCs w:val="30"/>
        </w:rPr>
        <w:t xml:space="preserve"> </w:t>
      </w:r>
      <w:r w:rsidRPr="005C01FC">
        <w:rPr>
          <w:rFonts w:ascii="CordiaUPC" w:hAnsi="CordiaUPC" w:cs="CordiaUPC" w:hint="cs"/>
          <w:color w:val="000000" w:themeColor="text1"/>
          <w:sz w:val="30"/>
          <w:szCs w:val="30"/>
          <w:cs/>
        </w:rPr>
        <w:t>โดย</w:t>
      </w:r>
      <w:r w:rsidR="00B57E4D" w:rsidRPr="005C01FC">
        <w:rPr>
          <w:rFonts w:ascii="CordiaUPC" w:eastAsia="Times New Roman" w:hAnsi="CordiaUPC" w:cs="CordiaUPC" w:hint="cs"/>
          <w:spacing w:val="-8"/>
          <w:sz w:val="30"/>
          <w:szCs w:val="30"/>
          <w:cs/>
        </w:rPr>
        <w:t>จำนวน</w:t>
      </w:r>
      <w:r w:rsidR="00B57E4D" w:rsidRPr="005C01FC">
        <w:rPr>
          <w:rFonts w:ascii="CordiaUPC" w:eastAsia="Times New Roman" w:hAnsi="CordiaUPC" w:cs="CordiaUPC"/>
          <w:spacing w:val="-8"/>
          <w:sz w:val="30"/>
          <w:szCs w:val="30"/>
          <w:cs/>
        </w:rPr>
        <w:t>เงิน</w:t>
      </w:r>
      <w:r w:rsidR="00B57E4D" w:rsidRPr="005A488F">
        <w:rPr>
          <w:rFonts w:ascii="CordiaUPC" w:eastAsia="Times New Roman" w:hAnsi="CordiaUPC" w:cs="CordiaUPC"/>
          <w:spacing w:val="-10"/>
          <w:sz w:val="30"/>
          <w:szCs w:val="30"/>
          <w:cs/>
        </w:rPr>
        <w:t>ให้สินเชื่อคงค้าง</w:t>
      </w:r>
      <w:r w:rsidR="00B57E4D" w:rsidRPr="005A488F">
        <w:rPr>
          <w:rFonts w:ascii="CordiaUPC" w:eastAsia="Times New Roman" w:hAnsi="CordiaUPC" w:cs="CordiaUPC" w:hint="cs"/>
          <w:spacing w:val="-10"/>
          <w:sz w:val="30"/>
          <w:szCs w:val="30"/>
          <w:cs/>
        </w:rPr>
        <w:t>ของ</w:t>
      </w:r>
      <w:r w:rsidR="00B57E4D" w:rsidRPr="005A488F">
        <w:rPr>
          <w:rFonts w:ascii="CordiaUPC" w:eastAsia="Times New Roman" w:hAnsi="CordiaUPC" w:cs="CordiaUPC"/>
          <w:spacing w:val="-10"/>
          <w:sz w:val="30"/>
          <w:szCs w:val="30"/>
        </w:rPr>
        <w:t xml:space="preserve"> EXIM BANK </w:t>
      </w:r>
      <w:r w:rsidR="00B57E4D" w:rsidRPr="005A488F">
        <w:rPr>
          <w:rFonts w:ascii="CordiaUPC" w:eastAsia="Times New Roman" w:hAnsi="CordiaUPC" w:cs="CordiaUPC" w:hint="cs"/>
          <w:spacing w:val="-10"/>
          <w:sz w:val="30"/>
          <w:szCs w:val="30"/>
          <w:cs/>
        </w:rPr>
        <w:t>ทั้งหมดในช่วงครึ่งแรกปี</w:t>
      </w:r>
      <w:r w:rsidR="00B57E4D" w:rsidRPr="005A488F">
        <w:rPr>
          <w:rFonts w:ascii="CordiaUPC" w:eastAsia="Times New Roman" w:hAnsi="CordiaUPC" w:cs="CordiaUPC"/>
          <w:spacing w:val="-10"/>
          <w:sz w:val="30"/>
          <w:szCs w:val="30"/>
        </w:rPr>
        <w:t xml:space="preserve"> 2562 </w:t>
      </w:r>
      <w:r w:rsidR="00B57E4D" w:rsidRPr="005A488F">
        <w:rPr>
          <w:rFonts w:ascii="CordiaUPC" w:eastAsia="Times New Roman" w:hAnsi="CordiaUPC" w:cs="CordiaUPC" w:hint="cs"/>
          <w:spacing w:val="-10"/>
          <w:sz w:val="30"/>
          <w:szCs w:val="30"/>
          <w:cs/>
        </w:rPr>
        <w:t xml:space="preserve">อยู่ที่ </w:t>
      </w:r>
      <w:r w:rsidR="00B57E4D" w:rsidRPr="005A488F">
        <w:rPr>
          <w:rFonts w:ascii="CordiaUPC" w:eastAsia="Times New Roman" w:hAnsi="CordiaUPC" w:cs="CordiaUPC"/>
          <w:spacing w:val="-10"/>
          <w:sz w:val="30"/>
          <w:szCs w:val="30"/>
        </w:rPr>
        <w:t>107,183</w:t>
      </w:r>
      <w:r w:rsidR="00B57E4D" w:rsidRPr="005A488F">
        <w:rPr>
          <w:rFonts w:ascii="CordiaUPC" w:eastAsia="Times New Roman" w:hAnsi="CordiaUPC" w:cs="CordiaUPC"/>
          <w:spacing w:val="-10"/>
          <w:sz w:val="30"/>
          <w:szCs w:val="30"/>
          <w:cs/>
        </w:rPr>
        <w:t xml:space="preserve"> ล้านบาท เพิ่มขึ้น </w:t>
      </w:r>
      <w:r w:rsidR="00B57E4D" w:rsidRPr="005A488F">
        <w:rPr>
          <w:rFonts w:ascii="CordiaUPC" w:eastAsia="Times New Roman" w:hAnsi="CordiaUPC" w:cs="CordiaUPC"/>
          <w:spacing w:val="-10"/>
          <w:sz w:val="30"/>
          <w:szCs w:val="30"/>
        </w:rPr>
        <w:t>10,706</w:t>
      </w:r>
      <w:r w:rsidR="00B57E4D" w:rsidRPr="005A488F">
        <w:rPr>
          <w:rFonts w:ascii="CordiaUPC" w:eastAsia="Times New Roman" w:hAnsi="CordiaUPC" w:cs="CordiaUPC"/>
          <w:spacing w:val="-10"/>
          <w:sz w:val="30"/>
          <w:szCs w:val="30"/>
          <w:cs/>
        </w:rPr>
        <w:t xml:space="preserve"> ล้านบาท หรือ </w:t>
      </w:r>
      <w:r w:rsidR="00B57E4D" w:rsidRPr="005A488F">
        <w:rPr>
          <w:rFonts w:ascii="CordiaUPC" w:eastAsia="Times New Roman" w:hAnsi="CordiaUPC" w:cs="CordiaUPC"/>
          <w:spacing w:val="-10"/>
          <w:sz w:val="30"/>
          <w:szCs w:val="30"/>
        </w:rPr>
        <w:t>11.10%</w:t>
      </w:r>
      <w:r w:rsidR="00B57E4D" w:rsidRPr="005C01FC">
        <w:rPr>
          <w:rFonts w:ascii="CordiaUPC" w:eastAsia="Times New Roman" w:hAnsi="CordiaUPC" w:cs="CordiaUPC"/>
          <w:spacing w:val="-4"/>
          <w:sz w:val="30"/>
          <w:szCs w:val="30"/>
        </w:rPr>
        <w:t xml:space="preserve"> </w:t>
      </w:r>
      <w:r w:rsidR="00B57E4D" w:rsidRPr="005C01FC">
        <w:rPr>
          <w:rFonts w:ascii="CordiaUPC" w:eastAsia="Times New Roman" w:hAnsi="CordiaUPC" w:cs="CordiaUPC" w:hint="cs"/>
          <w:spacing w:val="-4"/>
          <w:sz w:val="30"/>
          <w:szCs w:val="30"/>
          <w:cs/>
        </w:rPr>
        <w:t>จากช่วงเดียวกันของปีก่อน ทำให้เกิดปริมาณธุรกิจ</w:t>
      </w:r>
      <w:r w:rsidR="00B57E4D" w:rsidRPr="005C01FC">
        <w:rPr>
          <w:rFonts w:ascii="CordiaUPC" w:eastAsia="Times New Roman" w:hAnsi="CordiaUPC" w:cs="CordiaUPC"/>
          <w:spacing w:val="-4"/>
          <w:sz w:val="30"/>
          <w:szCs w:val="30"/>
        </w:rPr>
        <w:t xml:space="preserve"> (Business Turnover) </w:t>
      </w:r>
      <w:r w:rsidR="00C95C65" w:rsidRPr="005C01FC">
        <w:rPr>
          <w:rFonts w:ascii="CordiaUPC" w:eastAsia="Times New Roman" w:hAnsi="CordiaUPC" w:cs="CordiaUPC"/>
          <w:spacing w:val="-4"/>
          <w:sz w:val="30"/>
          <w:szCs w:val="30"/>
        </w:rPr>
        <w:t>94,750</w:t>
      </w:r>
      <w:r w:rsidR="00C95C65" w:rsidRPr="005C01FC">
        <w:rPr>
          <w:rFonts w:ascii="CordiaUPC" w:eastAsia="Times New Roman" w:hAnsi="CordiaUPC" w:cs="CordiaUPC"/>
          <w:spacing w:val="-4"/>
          <w:sz w:val="30"/>
          <w:szCs w:val="30"/>
          <w:cs/>
        </w:rPr>
        <w:t xml:space="preserve"> ล้านบาท</w:t>
      </w:r>
      <w:r w:rsidR="00C95C65" w:rsidRPr="005C01FC">
        <w:rPr>
          <w:rFonts w:ascii="CordiaUPC" w:eastAsia="Times New Roman" w:hAnsi="CordiaUPC" w:cs="CordiaUPC"/>
          <w:spacing w:val="-4"/>
          <w:sz w:val="30"/>
          <w:szCs w:val="30"/>
        </w:rPr>
        <w:t xml:space="preserve"> </w:t>
      </w:r>
      <w:r w:rsidR="00C95C65" w:rsidRPr="005C01FC">
        <w:rPr>
          <w:rFonts w:ascii="CordiaUPC" w:eastAsia="Times New Roman" w:hAnsi="CordiaUPC" w:cs="CordiaUPC" w:hint="cs"/>
          <w:spacing w:val="-4"/>
          <w:sz w:val="30"/>
          <w:szCs w:val="30"/>
          <w:cs/>
        </w:rPr>
        <w:t>โดยเป็นปริมาณธุรกิจ</w:t>
      </w:r>
      <w:r w:rsidR="00C95C65" w:rsidRPr="005C01FC">
        <w:rPr>
          <w:rFonts w:ascii="CordiaUPC" w:eastAsia="Times New Roman" w:hAnsi="CordiaUPC" w:cs="CordiaUPC" w:hint="cs"/>
          <w:sz w:val="30"/>
          <w:szCs w:val="30"/>
          <w:cs/>
        </w:rPr>
        <w:t xml:space="preserve"> </w:t>
      </w:r>
      <w:proofErr w:type="spellStart"/>
      <w:r w:rsidR="00C95C65" w:rsidRPr="005C01FC">
        <w:rPr>
          <w:rFonts w:ascii="CordiaUPC" w:eastAsia="Times New Roman" w:hAnsi="CordiaUPC" w:cs="CordiaUPC" w:hint="cs"/>
          <w:spacing w:val="-4"/>
          <w:sz w:val="30"/>
          <w:szCs w:val="30"/>
          <w:cs/>
        </w:rPr>
        <w:t>SMEs</w:t>
      </w:r>
      <w:proofErr w:type="spellEnd"/>
      <w:r w:rsidR="00B57E4D" w:rsidRPr="005C01FC">
        <w:rPr>
          <w:rFonts w:ascii="CordiaUPC" w:eastAsia="Times New Roman" w:hAnsi="CordiaUPC" w:cs="CordiaUPC" w:hint="cs"/>
          <w:spacing w:val="-4"/>
          <w:sz w:val="30"/>
          <w:szCs w:val="30"/>
          <w:cs/>
        </w:rPr>
        <w:t xml:space="preserve"> </w:t>
      </w:r>
      <w:r w:rsidR="00B57E4D" w:rsidRPr="005C01FC">
        <w:rPr>
          <w:rFonts w:ascii="CordiaUPC" w:eastAsia="Times New Roman" w:hAnsi="CordiaUPC" w:cs="CordiaUPC"/>
          <w:spacing w:val="-4"/>
          <w:sz w:val="30"/>
          <w:szCs w:val="30"/>
        </w:rPr>
        <w:t>52,953</w:t>
      </w:r>
      <w:r w:rsidR="00B57E4D" w:rsidRPr="005C01FC">
        <w:rPr>
          <w:rFonts w:ascii="CordiaUPC" w:eastAsia="Times New Roman" w:hAnsi="CordiaUPC" w:cs="CordiaUPC"/>
          <w:spacing w:val="-4"/>
          <w:sz w:val="30"/>
          <w:szCs w:val="30"/>
          <w:cs/>
        </w:rPr>
        <w:t xml:space="preserve"> ล้านบาท</w:t>
      </w:r>
      <w:r w:rsidR="00B57E4D" w:rsidRPr="005C01FC">
        <w:rPr>
          <w:rFonts w:ascii="CordiaUPC" w:eastAsia="Times New Roman" w:hAnsi="CordiaUPC" w:cs="CordiaUPC" w:hint="cs"/>
          <w:spacing w:val="-4"/>
          <w:sz w:val="30"/>
          <w:szCs w:val="30"/>
          <w:cs/>
        </w:rPr>
        <w:t xml:space="preserve"> ทั้งนี้ มีผู้ส่งออก</w:t>
      </w:r>
      <w:r w:rsidR="00B57E4D" w:rsidRPr="005C01FC">
        <w:rPr>
          <w:rFonts w:ascii="CordiaUPC" w:eastAsia="Times New Roman" w:hAnsi="CordiaUPC" w:cs="CordiaUPC"/>
          <w:spacing w:val="-4"/>
          <w:sz w:val="30"/>
          <w:szCs w:val="30"/>
        </w:rPr>
        <w:t xml:space="preserve"> SMEs </w:t>
      </w:r>
      <w:r w:rsidR="00B57E4D" w:rsidRPr="005C01FC">
        <w:rPr>
          <w:rFonts w:ascii="CordiaUPC" w:eastAsia="Times New Roman" w:hAnsi="CordiaUPC" w:cs="CordiaUPC" w:hint="cs"/>
          <w:spacing w:val="-4"/>
          <w:sz w:val="30"/>
          <w:szCs w:val="30"/>
          <w:cs/>
        </w:rPr>
        <w:t xml:space="preserve">เข้าถึงบริการของ </w:t>
      </w:r>
      <w:r w:rsidR="00B57E4D" w:rsidRPr="005C01FC">
        <w:rPr>
          <w:rFonts w:ascii="CordiaUPC" w:eastAsia="Times New Roman" w:hAnsi="CordiaUPC" w:cs="CordiaUPC"/>
          <w:spacing w:val="-4"/>
          <w:sz w:val="30"/>
          <w:szCs w:val="30"/>
        </w:rPr>
        <w:t>EXIM BANK</w:t>
      </w:r>
      <w:r w:rsidR="00B57E4D" w:rsidRPr="005C01FC">
        <w:rPr>
          <w:rFonts w:ascii="CordiaUPC" w:eastAsia="Times New Roman" w:hAnsi="CordiaUPC" w:cs="CordiaUPC" w:hint="cs"/>
          <w:spacing w:val="-4"/>
          <w:sz w:val="30"/>
          <w:szCs w:val="30"/>
          <w:cs/>
        </w:rPr>
        <w:t xml:space="preserve"> เพิ่มขึ้น</w:t>
      </w:r>
      <w:r w:rsidR="00C95C65" w:rsidRPr="005C01FC">
        <w:rPr>
          <w:rFonts w:ascii="CordiaUPC" w:eastAsia="Times New Roman" w:hAnsi="CordiaUPC" w:cs="CordiaUPC" w:hint="cs"/>
          <w:spacing w:val="-6"/>
          <w:sz w:val="30"/>
          <w:szCs w:val="30"/>
          <w:cs/>
        </w:rPr>
        <w:t>อย่างต่อเนื่อง</w:t>
      </w:r>
      <w:r w:rsidR="00B57E4D" w:rsidRPr="005C01FC">
        <w:rPr>
          <w:rFonts w:ascii="CordiaUPC" w:eastAsia="Times New Roman" w:hAnsi="CordiaUPC" w:cs="CordiaUPC" w:hint="cs"/>
          <w:spacing w:val="-4"/>
          <w:sz w:val="30"/>
          <w:szCs w:val="30"/>
          <w:cs/>
        </w:rPr>
        <w:t xml:space="preserve"> โดยคิดเป็นสัดส่วน </w:t>
      </w:r>
      <w:r w:rsidR="00B57E4D" w:rsidRPr="005C01FC">
        <w:rPr>
          <w:rFonts w:ascii="CordiaUPC" w:eastAsia="Times New Roman" w:hAnsi="CordiaUPC" w:cs="CordiaUPC"/>
          <w:spacing w:val="-4"/>
          <w:sz w:val="30"/>
          <w:szCs w:val="30"/>
        </w:rPr>
        <w:t xml:space="preserve">12.48% </w:t>
      </w:r>
      <w:r w:rsidR="00B57E4D" w:rsidRPr="005A488F">
        <w:rPr>
          <w:rFonts w:ascii="CordiaUPC" w:eastAsia="Times New Roman" w:hAnsi="CordiaUPC" w:cs="CordiaUPC" w:hint="cs"/>
          <w:spacing w:val="-8"/>
          <w:sz w:val="30"/>
          <w:szCs w:val="30"/>
          <w:cs/>
        </w:rPr>
        <w:t>ของผู้ส่งออก</w:t>
      </w:r>
      <w:r w:rsidR="00B57E4D" w:rsidRPr="005A488F">
        <w:rPr>
          <w:rFonts w:ascii="CordiaUPC" w:eastAsia="Times New Roman" w:hAnsi="CordiaUPC" w:cs="CordiaUPC"/>
          <w:spacing w:val="-8"/>
          <w:sz w:val="30"/>
          <w:szCs w:val="30"/>
        </w:rPr>
        <w:t xml:space="preserve"> SMEs </w:t>
      </w:r>
      <w:r w:rsidR="00B57E4D" w:rsidRPr="005A488F">
        <w:rPr>
          <w:rFonts w:ascii="CordiaUPC" w:eastAsia="Times New Roman" w:hAnsi="CordiaUPC" w:cs="CordiaUPC" w:hint="cs"/>
          <w:spacing w:val="-8"/>
          <w:sz w:val="30"/>
          <w:szCs w:val="30"/>
          <w:cs/>
        </w:rPr>
        <w:t xml:space="preserve">ทั้งประเทศ </w:t>
      </w:r>
      <w:r w:rsidR="00DE19D2" w:rsidRPr="005A488F">
        <w:rPr>
          <w:rFonts w:ascii="CordiaUPC" w:eastAsia="Times New Roman" w:hAnsi="CordiaUPC" w:cs="CordiaUPC" w:hint="cs"/>
          <w:spacing w:val="-8"/>
          <w:sz w:val="30"/>
          <w:szCs w:val="30"/>
          <w:cs/>
        </w:rPr>
        <w:t xml:space="preserve">สอดคล้องกับจำนวนลูกค้า </w:t>
      </w:r>
      <w:r w:rsidR="00DE19D2" w:rsidRPr="005A488F">
        <w:rPr>
          <w:rFonts w:ascii="CordiaUPC" w:eastAsia="Times New Roman" w:hAnsi="CordiaUPC" w:cs="CordiaUPC"/>
          <w:spacing w:val="-8"/>
          <w:sz w:val="30"/>
          <w:szCs w:val="30"/>
        </w:rPr>
        <w:t xml:space="preserve">SMEs </w:t>
      </w:r>
      <w:r w:rsidR="00DE19D2" w:rsidRPr="005A488F">
        <w:rPr>
          <w:rFonts w:ascii="CordiaUPC" w:eastAsia="Times New Roman" w:hAnsi="CordiaUPC" w:cs="CordiaUPC" w:hint="cs"/>
          <w:spacing w:val="-8"/>
          <w:sz w:val="30"/>
          <w:szCs w:val="30"/>
          <w:cs/>
        </w:rPr>
        <w:t>ที่เพิ่มขึ้น</w:t>
      </w:r>
      <w:r w:rsidR="00DE19D2" w:rsidRPr="005A488F">
        <w:rPr>
          <w:rFonts w:ascii="CordiaUPC" w:hAnsi="CordiaUPC" w:cs="CordiaUPC" w:hint="cs"/>
          <w:color w:val="000000" w:themeColor="text1"/>
          <w:spacing w:val="-8"/>
          <w:sz w:val="30"/>
          <w:szCs w:val="30"/>
          <w:cs/>
        </w:rPr>
        <w:t>โดย</w:t>
      </w:r>
      <w:r w:rsidR="00B57E4D" w:rsidRPr="005A488F">
        <w:rPr>
          <w:rFonts w:ascii="CordiaUPC" w:hAnsi="CordiaUPC" w:cs="CordiaUPC" w:hint="cs"/>
          <w:color w:val="000000" w:themeColor="text1"/>
          <w:spacing w:val="-8"/>
          <w:sz w:val="30"/>
          <w:szCs w:val="30"/>
          <w:cs/>
        </w:rPr>
        <w:t>เป็นผลจากการพัฒนาผลิตภัณฑ์และบริการ</w:t>
      </w:r>
      <w:r w:rsidR="00B57E4D" w:rsidRPr="005C01FC">
        <w:rPr>
          <w:rFonts w:ascii="CordiaUPC" w:hAnsi="CordiaUPC" w:cs="CordiaUPC" w:hint="cs"/>
          <w:color w:val="000000" w:themeColor="text1"/>
          <w:spacing w:val="-2"/>
          <w:sz w:val="30"/>
          <w:szCs w:val="30"/>
          <w:cs/>
        </w:rPr>
        <w:t xml:space="preserve"> รวมทั้งการบ่มเพาะ</w:t>
      </w:r>
      <w:r w:rsidR="00DE19D2" w:rsidRPr="005C01FC">
        <w:rPr>
          <w:rFonts w:ascii="CordiaUPC" w:hAnsi="CordiaUPC" w:cs="CordiaUPC" w:hint="cs"/>
          <w:color w:val="000000" w:themeColor="text1"/>
          <w:spacing w:val="-2"/>
          <w:sz w:val="30"/>
          <w:szCs w:val="30"/>
          <w:cs/>
        </w:rPr>
        <w:t>ผู้</w:t>
      </w:r>
      <w:r w:rsidR="00B57E4D" w:rsidRPr="005C01FC">
        <w:rPr>
          <w:rFonts w:ascii="CordiaUPC" w:hAnsi="CordiaUPC" w:cs="CordiaUPC" w:hint="cs"/>
          <w:color w:val="000000" w:themeColor="text1"/>
          <w:spacing w:val="-2"/>
          <w:sz w:val="30"/>
          <w:szCs w:val="30"/>
          <w:cs/>
        </w:rPr>
        <w:t>ประกอบการไทยให้เป็นผู้ส่งออกรายใหม่ได้มากขึ้น</w:t>
      </w:r>
      <w:r w:rsidR="00B57E4D" w:rsidRPr="003D67DD">
        <w:rPr>
          <w:rFonts w:ascii="CordiaUPC" w:hAnsi="CordiaUPC" w:cs="CordiaUPC" w:hint="cs"/>
          <w:color w:val="000000" w:themeColor="text1"/>
          <w:sz w:val="30"/>
          <w:szCs w:val="30"/>
          <w:cs/>
        </w:rPr>
        <w:t xml:space="preserve"> </w:t>
      </w:r>
    </w:p>
    <w:p w:rsidR="007C4E0C" w:rsidRDefault="007C4E0C" w:rsidP="00C95C65">
      <w:pPr>
        <w:spacing w:after="0" w:line="240" w:lineRule="exact"/>
        <w:ind w:right="-164"/>
        <w:jc w:val="thaiDistribute"/>
        <w:rPr>
          <w:rFonts w:ascii="CordiaUPC" w:hAnsi="CordiaUPC" w:cs="CordiaUPC"/>
          <w:color w:val="000000" w:themeColor="text1"/>
          <w:spacing w:val="-6"/>
          <w:sz w:val="30"/>
          <w:szCs w:val="30"/>
        </w:rPr>
      </w:pPr>
    </w:p>
    <w:p w:rsidR="0064605E" w:rsidRPr="00806F23" w:rsidRDefault="0064605E" w:rsidP="007C4E0C">
      <w:pPr>
        <w:spacing w:after="0" w:line="360" w:lineRule="exact"/>
        <w:ind w:right="-165" w:firstLine="720"/>
        <w:jc w:val="thaiDistribute"/>
        <w:rPr>
          <w:rFonts w:ascii="CordiaUPC" w:eastAsia="Times New Roman" w:hAnsi="CordiaUPC" w:cs="CordiaUPC"/>
          <w:spacing w:val="-12"/>
          <w:sz w:val="30"/>
          <w:szCs w:val="30"/>
        </w:rPr>
      </w:pPr>
      <w:r w:rsidRPr="00806F23">
        <w:rPr>
          <w:rFonts w:ascii="CordiaUPC" w:eastAsia="Times New Roman" w:hAnsi="CordiaUPC" w:cs="CordiaUPC"/>
          <w:spacing w:val="-12"/>
          <w:sz w:val="30"/>
          <w:szCs w:val="30"/>
          <w:cs/>
        </w:rPr>
        <w:t xml:space="preserve">ปัจจุบัน </w:t>
      </w:r>
      <w:r w:rsidRPr="00806F23">
        <w:rPr>
          <w:rFonts w:ascii="CordiaUPC" w:eastAsia="Times New Roman" w:hAnsi="CordiaUPC" w:cs="CordiaUPC"/>
          <w:spacing w:val="-12"/>
          <w:sz w:val="30"/>
          <w:szCs w:val="30"/>
        </w:rPr>
        <w:t>EXIM BANK</w:t>
      </w:r>
      <w:r w:rsidRPr="00806F23">
        <w:rPr>
          <w:rFonts w:ascii="CordiaUPC" w:eastAsia="Times New Roman" w:hAnsi="CordiaUPC" w:cs="CordiaUPC"/>
          <w:spacing w:val="-12"/>
          <w:sz w:val="30"/>
          <w:szCs w:val="30"/>
          <w:cs/>
        </w:rPr>
        <w:t xml:space="preserve"> มีวงเงินที่ให้การสนับสนุนแก่สินเชื่อโครงการระหว่างประเทศรวมทั้งสิ้น </w:t>
      </w:r>
      <w:r w:rsidRPr="00806F23">
        <w:rPr>
          <w:rFonts w:ascii="CordiaUPC" w:eastAsia="Times New Roman" w:hAnsi="CordiaUPC" w:cs="CordiaUPC"/>
          <w:spacing w:val="-12"/>
          <w:sz w:val="30"/>
          <w:szCs w:val="30"/>
        </w:rPr>
        <w:t>86,024</w:t>
      </w:r>
      <w:r w:rsidR="00DE19D2" w:rsidRPr="00806F23">
        <w:rPr>
          <w:rFonts w:ascii="CordiaUPC" w:eastAsia="Times New Roman" w:hAnsi="CordiaUPC" w:cs="CordiaUPC"/>
          <w:spacing w:val="-12"/>
          <w:sz w:val="30"/>
          <w:szCs w:val="30"/>
          <w:cs/>
        </w:rPr>
        <w:t xml:space="preserve"> ล้านบาท </w:t>
      </w:r>
      <w:r w:rsidRPr="00806F23">
        <w:rPr>
          <w:rFonts w:ascii="CordiaUPC" w:eastAsia="Times New Roman" w:hAnsi="CordiaUPC" w:cs="CordiaUPC"/>
          <w:spacing w:val="-12"/>
          <w:sz w:val="30"/>
          <w:szCs w:val="30"/>
          <w:cs/>
        </w:rPr>
        <w:t>มีเงินให้สินเชื่อคงค้าง ณ สิ้นเดือน</w:t>
      </w:r>
      <w:r w:rsidRPr="00806F23">
        <w:rPr>
          <w:rFonts w:ascii="CordiaUPC" w:eastAsia="Times New Roman" w:hAnsi="CordiaUPC" w:cs="CordiaUPC" w:hint="cs"/>
          <w:spacing w:val="-12"/>
          <w:sz w:val="30"/>
          <w:szCs w:val="30"/>
          <w:cs/>
        </w:rPr>
        <w:t>มิถุนายน</w:t>
      </w:r>
      <w:r w:rsidRPr="00806F23">
        <w:rPr>
          <w:rFonts w:ascii="CordiaUPC" w:eastAsia="Times New Roman" w:hAnsi="CordiaUPC" w:cs="CordiaUPC"/>
          <w:spacing w:val="-12"/>
          <w:sz w:val="30"/>
          <w:szCs w:val="30"/>
          <w:cs/>
        </w:rPr>
        <w:t xml:space="preserve"> </w:t>
      </w:r>
      <w:r w:rsidRPr="00806F23">
        <w:rPr>
          <w:rFonts w:ascii="CordiaUPC" w:eastAsia="Times New Roman" w:hAnsi="CordiaUPC" w:cs="CordiaUPC"/>
          <w:spacing w:val="-12"/>
          <w:sz w:val="30"/>
          <w:szCs w:val="30"/>
        </w:rPr>
        <w:t>2562</w:t>
      </w:r>
      <w:r w:rsidRPr="00806F23">
        <w:rPr>
          <w:rFonts w:ascii="CordiaUPC" w:eastAsia="Times New Roman" w:hAnsi="CordiaUPC" w:cs="CordiaUPC"/>
          <w:spacing w:val="-12"/>
          <w:sz w:val="30"/>
          <w:szCs w:val="30"/>
          <w:cs/>
        </w:rPr>
        <w:t xml:space="preserve"> จำนวน </w:t>
      </w:r>
      <w:r w:rsidRPr="00806F23">
        <w:rPr>
          <w:rFonts w:ascii="CordiaUPC" w:eastAsia="Times New Roman" w:hAnsi="CordiaUPC" w:cs="CordiaUPC"/>
          <w:spacing w:val="-12"/>
          <w:sz w:val="30"/>
          <w:szCs w:val="30"/>
        </w:rPr>
        <w:t>41,330</w:t>
      </w:r>
      <w:r w:rsidRPr="00806F23">
        <w:rPr>
          <w:rFonts w:ascii="CordiaUPC" w:eastAsia="Times New Roman" w:hAnsi="CordiaUPC" w:cs="CordiaUPC"/>
          <w:spacing w:val="-12"/>
          <w:sz w:val="30"/>
          <w:szCs w:val="30"/>
          <w:cs/>
        </w:rPr>
        <w:t xml:space="preserve"> ล้านบาท </w:t>
      </w:r>
      <w:r w:rsidR="003A4A7F" w:rsidRPr="00806F23">
        <w:rPr>
          <w:rFonts w:ascii="Cordia New" w:eastAsia="Times New Roman" w:hAnsi="Cordia New" w:cs="Cordia New" w:hint="cs"/>
          <w:spacing w:val="-12"/>
          <w:sz w:val="30"/>
          <w:szCs w:val="30"/>
          <w:cs/>
        </w:rPr>
        <w:t>และ</w:t>
      </w:r>
      <w:r w:rsidRPr="00806F23">
        <w:rPr>
          <w:rFonts w:ascii="Cordia New" w:eastAsia="Times New Roman" w:hAnsi="Cordia New" w:cs="Cordia New"/>
          <w:spacing w:val="-12"/>
          <w:sz w:val="30"/>
          <w:szCs w:val="30"/>
          <w:cs/>
        </w:rPr>
        <w:t>มีเงินให้สินเชื่อคงค้าง</w:t>
      </w:r>
      <w:r w:rsidRPr="00806F23">
        <w:rPr>
          <w:rFonts w:ascii="Cordia New" w:eastAsia="Times New Roman" w:hAnsi="Cordia New" w:cs="Cordia New" w:hint="cs"/>
          <w:spacing w:val="-12"/>
          <w:sz w:val="30"/>
          <w:szCs w:val="30"/>
          <w:cs/>
        </w:rPr>
        <w:t>เพื่อสนับสนุนผู้ประกอบการไทยขยายฐานการค้าและการลงทุนไป</w:t>
      </w:r>
      <w:r w:rsidRPr="00806F23">
        <w:rPr>
          <w:rFonts w:ascii="Cordia New" w:eastAsia="Times New Roman" w:hAnsi="Cordia New" w:cs="Cordia New"/>
          <w:spacing w:val="-12"/>
          <w:sz w:val="30"/>
          <w:szCs w:val="30"/>
        </w:rPr>
        <w:t xml:space="preserve"> CLMV </w:t>
      </w:r>
      <w:r w:rsidRPr="00806F23">
        <w:rPr>
          <w:rFonts w:ascii="Cordia New" w:eastAsia="Times New Roman" w:hAnsi="Cordia New" w:cs="Cordia New"/>
          <w:spacing w:val="-12"/>
          <w:sz w:val="30"/>
          <w:szCs w:val="30"/>
          <w:cs/>
        </w:rPr>
        <w:t xml:space="preserve">จำนวน </w:t>
      </w:r>
      <w:r w:rsidRPr="00806F23">
        <w:rPr>
          <w:rFonts w:ascii="Cordia New" w:eastAsia="Times New Roman" w:hAnsi="Cordia New" w:cs="Cordia New"/>
          <w:spacing w:val="-12"/>
          <w:sz w:val="30"/>
          <w:szCs w:val="30"/>
        </w:rPr>
        <w:t>30,415</w:t>
      </w:r>
      <w:r w:rsidRPr="00806F23">
        <w:rPr>
          <w:rFonts w:ascii="Cordia New" w:eastAsia="Times New Roman" w:hAnsi="Cordia New" w:cs="Cordia New"/>
          <w:spacing w:val="-12"/>
          <w:sz w:val="30"/>
          <w:szCs w:val="30"/>
          <w:cs/>
        </w:rPr>
        <w:t xml:space="preserve"> ล้านบาท เพิ่มขึ้น </w:t>
      </w:r>
      <w:r w:rsidRPr="00806F23">
        <w:rPr>
          <w:rFonts w:ascii="Cordia New" w:eastAsia="Times New Roman" w:hAnsi="Cordia New" w:cs="Cordia New"/>
          <w:spacing w:val="-12"/>
          <w:sz w:val="30"/>
          <w:szCs w:val="30"/>
        </w:rPr>
        <w:t>1,338</w:t>
      </w:r>
      <w:r w:rsidRPr="00806F23">
        <w:rPr>
          <w:rFonts w:ascii="Cordia New" w:eastAsia="Times New Roman" w:hAnsi="Cordia New" w:cs="Cordia New"/>
          <w:spacing w:val="-12"/>
          <w:sz w:val="30"/>
          <w:szCs w:val="30"/>
          <w:cs/>
        </w:rPr>
        <w:t xml:space="preserve"> ล้านบาท เมื่อเทียบกับ</w:t>
      </w:r>
      <w:r w:rsidRPr="00806F23">
        <w:rPr>
          <w:rFonts w:ascii="Cordia New" w:eastAsia="Times New Roman" w:hAnsi="Cordia New" w:cs="Cordia New" w:hint="cs"/>
          <w:spacing w:val="-12"/>
          <w:sz w:val="30"/>
          <w:szCs w:val="30"/>
          <w:cs/>
        </w:rPr>
        <w:t>ช่วงเดียวกันของ</w:t>
      </w:r>
      <w:r w:rsidRPr="00806F23">
        <w:rPr>
          <w:rFonts w:ascii="Cordia New" w:eastAsia="Times New Roman" w:hAnsi="Cordia New" w:cs="Cordia New"/>
          <w:spacing w:val="-12"/>
          <w:sz w:val="30"/>
          <w:szCs w:val="30"/>
          <w:cs/>
        </w:rPr>
        <w:t>ปีก่อน</w:t>
      </w:r>
    </w:p>
    <w:p w:rsidR="0064605E" w:rsidRPr="008F6692" w:rsidRDefault="0064605E" w:rsidP="00C95C65">
      <w:pPr>
        <w:spacing w:after="0" w:line="240" w:lineRule="exact"/>
        <w:ind w:right="-164"/>
        <w:jc w:val="thaiDistribute"/>
        <w:rPr>
          <w:rFonts w:ascii="CordiaUPC" w:eastAsia="Times New Roman" w:hAnsi="CordiaUPC" w:cs="CordiaUPC"/>
          <w:spacing w:val="-4"/>
          <w:sz w:val="30"/>
          <w:szCs w:val="30"/>
        </w:rPr>
      </w:pPr>
    </w:p>
    <w:p w:rsidR="0064605E" w:rsidRDefault="0064605E" w:rsidP="00B57E4D">
      <w:pPr>
        <w:spacing w:after="0" w:line="360" w:lineRule="exact"/>
        <w:ind w:right="-165" w:firstLine="720"/>
        <w:jc w:val="thaiDistribute"/>
        <w:rPr>
          <w:rFonts w:asciiTheme="minorBidi" w:hAnsiTheme="minorBidi"/>
          <w:color w:val="000000" w:themeColor="text1"/>
          <w:sz w:val="30"/>
          <w:szCs w:val="30"/>
        </w:rPr>
      </w:pPr>
      <w:r>
        <w:rPr>
          <w:rFonts w:ascii="CordiaUPC" w:eastAsia="Times New Roman" w:hAnsi="CordiaUPC" w:cs="CordiaUPC" w:hint="cs"/>
          <w:sz w:val="30"/>
          <w:szCs w:val="30"/>
          <w:cs/>
        </w:rPr>
        <w:t xml:space="preserve">นอกเหนือจากเงินทุน </w:t>
      </w:r>
      <w:r>
        <w:rPr>
          <w:rFonts w:ascii="CordiaUPC" w:eastAsia="Times New Roman" w:hAnsi="CordiaUPC" w:cs="CordiaUPC"/>
          <w:sz w:val="30"/>
          <w:szCs w:val="30"/>
        </w:rPr>
        <w:t>EXIM BANK</w:t>
      </w:r>
      <w:r>
        <w:rPr>
          <w:rFonts w:ascii="CordiaUPC" w:eastAsia="Times New Roman" w:hAnsi="CordiaUPC" w:cs="CordiaUPC" w:hint="cs"/>
          <w:sz w:val="30"/>
          <w:szCs w:val="30"/>
          <w:cs/>
        </w:rPr>
        <w:t xml:space="preserve"> ได้ให้</w:t>
      </w:r>
      <w:r w:rsidRPr="00A0448A">
        <w:rPr>
          <w:rFonts w:ascii="CordiaUPC" w:eastAsia="Times New Roman" w:hAnsi="CordiaUPC" w:cs="CordiaUPC"/>
          <w:sz w:val="30"/>
          <w:szCs w:val="30"/>
          <w:cs/>
        </w:rPr>
        <w:t>บริการประกันการส่งออก</w:t>
      </w:r>
      <w:r>
        <w:rPr>
          <w:rFonts w:ascii="CordiaUPC" w:eastAsia="Times New Roman" w:hAnsi="CordiaUPC" w:cs="CordiaUPC" w:hint="cs"/>
          <w:sz w:val="30"/>
          <w:szCs w:val="30"/>
          <w:cs/>
        </w:rPr>
        <w:t xml:space="preserve"> </w:t>
      </w:r>
      <w:r w:rsidRPr="00A0448A">
        <w:rPr>
          <w:rFonts w:ascii="CordiaUPC" w:eastAsia="Times New Roman" w:hAnsi="CordiaUPC" w:cs="CordiaUPC" w:hint="cs"/>
          <w:sz w:val="30"/>
          <w:szCs w:val="30"/>
          <w:cs/>
        </w:rPr>
        <w:t>เพื่อช่วยให้</w:t>
      </w:r>
      <w:r w:rsidRPr="00A0448A">
        <w:rPr>
          <w:rFonts w:ascii="CordiaUPC" w:eastAsia="Times New Roman" w:hAnsi="CordiaUPC" w:cs="CordiaUPC"/>
          <w:sz w:val="30"/>
          <w:szCs w:val="30"/>
          <w:cs/>
        </w:rPr>
        <w:t>ผู้ประกอบการไทย</w:t>
      </w:r>
      <w:r w:rsidRPr="00A0448A">
        <w:rPr>
          <w:rFonts w:ascii="CordiaUPC" w:eastAsia="Times New Roman" w:hAnsi="CordiaUPC" w:cs="CordiaUPC" w:hint="cs"/>
          <w:sz w:val="30"/>
          <w:szCs w:val="30"/>
          <w:cs/>
        </w:rPr>
        <w:t>มั่นใจที่จะบุกตลาดใหม่หรือขยายการส่งออกมากขึ้น ในครึ่ง</w:t>
      </w:r>
      <w:r>
        <w:rPr>
          <w:rFonts w:ascii="CordiaUPC" w:eastAsia="Times New Roman" w:hAnsi="CordiaUPC" w:cs="CordiaUPC" w:hint="cs"/>
          <w:sz w:val="30"/>
          <w:szCs w:val="30"/>
          <w:cs/>
        </w:rPr>
        <w:t>แรก</w:t>
      </w:r>
      <w:r w:rsidRPr="00A0448A">
        <w:rPr>
          <w:rFonts w:ascii="CordiaUPC" w:eastAsia="Times New Roman" w:hAnsi="CordiaUPC" w:cs="CordiaUPC"/>
          <w:sz w:val="30"/>
          <w:szCs w:val="30"/>
          <w:cs/>
        </w:rPr>
        <w:t xml:space="preserve">ปี </w:t>
      </w:r>
      <w:r w:rsidRPr="00A0448A">
        <w:rPr>
          <w:rFonts w:ascii="CordiaUPC" w:eastAsia="Times New Roman" w:hAnsi="CordiaUPC" w:cs="CordiaUPC"/>
          <w:sz w:val="30"/>
          <w:szCs w:val="30"/>
        </w:rPr>
        <w:t>2562</w:t>
      </w:r>
      <w:r w:rsidRPr="00A0448A">
        <w:rPr>
          <w:rFonts w:ascii="CordiaUPC" w:eastAsia="Times New Roman" w:hAnsi="CordiaUPC" w:cs="CordiaUPC"/>
          <w:sz w:val="30"/>
          <w:szCs w:val="30"/>
          <w:cs/>
        </w:rPr>
        <w:t xml:space="preserve"> </w:t>
      </w:r>
      <w:r w:rsidRPr="00A0448A">
        <w:rPr>
          <w:rFonts w:ascii="CordiaUPC" w:eastAsia="Times New Roman" w:hAnsi="CordiaUPC" w:cs="CordiaUPC"/>
          <w:sz w:val="30"/>
          <w:szCs w:val="30"/>
        </w:rPr>
        <w:t xml:space="preserve">EXIM BANK </w:t>
      </w:r>
      <w:r w:rsidRPr="00A0448A">
        <w:rPr>
          <w:rFonts w:ascii="CordiaUPC" w:eastAsia="Times New Roman" w:hAnsi="CordiaUPC" w:cs="CordiaUPC"/>
          <w:sz w:val="30"/>
          <w:szCs w:val="30"/>
          <w:cs/>
        </w:rPr>
        <w:t>มีปริมาณธุรกิจด้านการรับประกันการส่งออกแล</w:t>
      </w:r>
      <w:r>
        <w:rPr>
          <w:rFonts w:ascii="CordiaUPC" w:eastAsia="Times New Roman" w:hAnsi="CordiaUPC" w:cs="CordiaUPC"/>
          <w:sz w:val="30"/>
          <w:szCs w:val="30"/>
          <w:cs/>
        </w:rPr>
        <w:t>ะประกันความเสี่ยงการลงทุน</w:t>
      </w:r>
      <w:r w:rsidRPr="00A0448A">
        <w:rPr>
          <w:rFonts w:ascii="CordiaUPC" w:eastAsia="Times New Roman" w:hAnsi="CordiaUPC" w:cs="CordiaUPC"/>
          <w:sz w:val="30"/>
          <w:szCs w:val="30"/>
          <w:cs/>
        </w:rPr>
        <w:t xml:space="preserve"> </w:t>
      </w:r>
      <w:r w:rsidR="003A4A7F">
        <w:rPr>
          <w:rFonts w:ascii="CordiaUPC" w:eastAsia="Times New Roman" w:hAnsi="CordiaUPC" w:cs="CordiaUPC"/>
          <w:sz w:val="30"/>
          <w:szCs w:val="30"/>
        </w:rPr>
        <w:t>53,29</w:t>
      </w:r>
      <w:r w:rsidRPr="00A0448A">
        <w:rPr>
          <w:rFonts w:ascii="CordiaUPC" w:eastAsia="Times New Roman" w:hAnsi="CordiaUPC" w:cs="CordiaUPC"/>
          <w:sz w:val="30"/>
          <w:szCs w:val="30"/>
        </w:rPr>
        <w:t>0</w:t>
      </w:r>
      <w:r w:rsidRPr="00A0448A">
        <w:rPr>
          <w:rFonts w:ascii="CordiaUPC" w:eastAsia="Times New Roman" w:hAnsi="CordiaUPC" w:cs="CordiaUPC"/>
          <w:sz w:val="30"/>
          <w:szCs w:val="30"/>
          <w:cs/>
        </w:rPr>
        <w:t xml:space="preserve"> ล้านบาท เพิ่มขึ้น</w:t>
      </w:r>
      <w:r w:rsidRPr="00A0448A">
        <w:rPr>
          <w:rFonts w:ascii="CordiaUPC" w:eastAsia="Times New Roman" w:hAnsi="CordiaUPC" w:cs="CordiaUPC"/>
          <w:sz w:val="30"/>
          <w:szCs w:val="30"/>
        </w:rPr>
        <w:t xml:space="preserve"> 9,153</w:t>
      </w:r>
      <w:r w:rsidRPr="00A0448A">
        <w:rPr>
          <w:rFonts w:ascii="CordiaUPC" w:eastAsia="Times New Roman" w:hAnsi="CordiaUPC" w:cs="CordiaUPC"/>
          <w:sz w:val="30"/>
          <w:szCs w:val="30"/>
          <w:cs/>
        </w:rPr>
        <w:t xml:space="preserve"> ล้า</w:t>
      </w:r>
      <w:r w:rsidR="003A4A7F">
        <w:rPr>
          <w:rFonts w:ascii="CordiaUPC" w:eastAsia="Times New Roman" w:hAnsi="CordiaUPC" w:cs="CordiaUPC"/>
          <w:sz w:val="30"/>
          <w:szCs w:val="30"/>
          <w:cs/>
        </w:rPr>
        <w:t>นบาท เมื่อเทียบกับช่วงเดียวกัน</w:t>
      </w:r>
      <w:r w:rsidR="003A4A7F">
        <w:rPr>
          <w:rFonts w:ascii="CordiaUPC" w:eastAsia="Times New Roman" w:hAnsi="CordiaUPC" w:cs="CordiaUPC" w:hint="cs"/>
          <w:sz w:val="30"/>
          <w:szCs w:val="30"/>
          <w:cs/>
        </w:rPr>
        <w:t>ของ</w:t>
      </w:r>
      <w:r w:rsidRPr="00A0448A">
        <w:rPr>
          <w:rFonts w:ascii="CordiaUPC" w:eastAsia="Times New Roman" w:hAnsi="CordiaUPC" w:cs="CordiaUPC"/>
          <w:sz w:val="30"/>
          <w:szCs w:val="30"/>
          <w:cs/>
        </w:rPr>
        <w:t xml:space="preserve">ปีก่อน โดยเป็นปริมาณธุรกิจของ </w:t>
      </w:r>
      <w:r w:rsidRPr="00A0448A">
        <w:rPr>
          <w:rFonts w:ascii="CordiaUPC" w:eastAsia="Times New Roman" w:hAnsi="CordiaUPC" w:cs="CordiaUPC"/>
          <w:sz w:val="30"/>
          <w:szCs w:val="30"/>
        </w:rPr>
        <w:t>SMEs</w:t>
      </w:r>
      <w:r w:rsidRPr="00A0448A">
        <w:rPr>
          <w:rFonts w:ascii="CordiaUPC" w:eastAsia="Times New Roman" w:hAnsi="CordiaUPC" w:cs="CordiaUPC"/>
          <w:sz w:val="30"/>
          <w:szCs w:val="30"/>
          <w:cs/>
        </w:rPr>
        <w:t xml:space="preserve"> จำนวน </w:t>
      </w:r>
      <w:r w:rsidRPr="00A0448A">
        <w:rPr>
          <w:rFonts w:ascii="CordiaUPC" w:eastAsia="Times New Roman" w:hAnsi="CordiaUPC" w:cs="CordiaUPC"/>
          <w:sz w:val="30"/>
          <w:szCs w:val="30"/>
        </w:rPr>
        <w:t>11,487</w:t>
      </w:r>
      <w:r w:rsidRPr="00A0448A">
        <w:rPr>
          <w:rFonts w:ascii="CordiaUPC" w:eastAsia="Times New Roman" w:hAnsi="CordiaUPC" w:cs="CordiaUPC"/>
          <w:sz w:val="30"/>
          <w:szCs w:val="30"/>
          <w:cs/>
        </w:rPr>
        <w:t xml:space="preserve"> ล้านบาท หรือ </w:t>
      </w:r>
      <w:r w:rsidRPr="00A0448A">
        <w:rPr>
          <w:rFonts w:ascii="CordiaUPC" w:eastAsia="Times New Roman" w:hAnsi="CordiaUPC" w:cs="CordiaUPC"/>
          <w:sz w:val="30"/>
          <w:szCs w:val="30"/>
        </w:rPr>
        <w:t>21</w:t>
      </w:r>
      <w:r w:rsidRPr="00A0448A">
        <w:rPr>
          <w:rFonts w:ascii="CordiaUPC" w:eastAsia="Times New Roman" w:hAnsi="CordiaUPC" w:cs="CordiaUPC"/>
          <w:sz w:val="30"/>
          <w:szCs w:val="30"/>
          <w:cs/>
        </w:rPr>
        <w:t>.</w:t>
      </w:r>
      <w:r w:rsidRPr="00A0448A">
        <w:rPr>
          <w:rFonts w:ascii="CordiaUPC" w:eastAsia="Times New Roman" w:hAnsi="CordiaUPC" w:cs="CordiaUPC"/>
          <w:sz w:val="30"/>
          <w:szCs w:val="30"/>
        </w:rPr>
        <w:t>56%</w:t>
      </w:r>
      <w:r w:rsidRPr="00A0448A">
        <w:rPr>
          <w:rFonts w:ascii="CordiaUPC" w:eastAsia="Times New Roman" w:hAnsi="CordiaUPC" w:cs="CordiaUPC"/>
          <w:sz w:val="30"/>
          <w:szCs w:val="30"/>
          <w:cs/>
        </w:rPr>
        <w:t xml:space="preserve"> ของปริมาณธุรกิจสะสมรวม</w:t>
      </w:r>
      <w:r w:rsidRPr="00A0448A">
        <w:rPr>
          <w:rFonts w:ascii="CordiaUPC" w:eastAsia="Times New Roman" w:hAnsi="CordiaUPC" w:cs="CordiaUPC"/>
          <w:sz w:val="30"/>
          <w:szCs w:val="30"/>
        </w:rPr>
        <w:t xml:space="preserve"> </w:t>
      </w:r>
    </w:p>
    <w:p w:rsidR="00CD0827" w:rsidRDefault="00CD0827" w:rsidP="00C95C65">
      <w:pPr>
        <w:spacing w:after="0" w:line="240" w:lineRule="exact"/>
        <w:ind w:right="-164"/>
        <w:jc w:val="thaiDistribute"/>
        <w:rPr>
          <w:rFonts w:asciiTheme="minorBidi" w:hAnsiTheme="minorBidi"/>
          <w:color w:val="000000" w:themeColor="text1"/>
          <w:sz w:val="30"/>
          <w:szCs w:val="30"/>
        </w:rPr>
      </w:pPr>
    </w:p>
    <w:p w:rsidR="0064605E" w:rsidRPr="003B670F" w:rsidRDefault="0064605E" w:rsidP="00B57E4D">
      <w:pPr>
        <w:spacing w:after="0" w:line="360" w:lineRule="exact"/>
        <w:ind w:right="-165" w:firstLine="720"/>
        <w:jc w:val="thaiDistribute"/>
        <w:rPr>
          <w:rFonts w:ascii="CordiaUPC" w:eastAsia="Times New Roman" w:hAnsi="CordiaUPC" w:cs="CordiaUPC"/>
          <w:sz w:val="30"/>
          <w:szCs w:val="30"/>
        </w:rPr>
      </w:pPr>
      <w:r>
        <w:rPr>
          <w:rFonts w:ascii="CordiaUPC" w:eastAsia="Times New Roman" w:hAnsi="CordiaUPC" w:cs="CordiaUPC" w:hint="cs"/>
          <w:spacing w:val="-2"/>
          <w:sz w:val="30"/>
          <w:szCs w:val="30"/>
          <w:cs/>
        </w:rPr>
        <w:t>ผลการดำเนินงานโดยรวมของ</w:t>
      </w:r>
      <w:r>
        <w:rPr>
          <w:rFonts w:ascii="CordiaUPC" w:eastAsia="Times New Roman" w:hAnsi="CordiaUPC" w:cs="CordiaUPC"/>
          <w:spacing w:val="-2"/>
          <w:sz w:val="30"/>
          <w:szCs w:val="30"/>
        </w:rPr>
        <w:t xml:space="preserve"> EXIM BANK </w:t>
      </w:r>
      <w:r w:rsidR="005D7D26" w:rsidRPr="003B670F">
        <w:rPr>
          <w:rFonts w:ascii="CordiaUPC" w:eastAsia="Times New Roman" w:hAnsi="CordiaUPC" w:cs="CordiaUPC"/>
          <w:spacing w:val="-2"/>
          <w:sz w:val="30"/>
          <w:szCs w:val="30"/>
          <w:cs/>
        </w:rPr>
        <w:t>ใน</w:t>
      </w:r>
      <w:r w:rsidR="005D7D26">
        <w:rPr>
          <w:rFonts w:ascii="CordiaUPC" w:eastAsia="Times New Roman" w:hAnsi="CordiaUPC" w:cs="CordiaUPC" w:hint="cs"/>
          <w:spacing w:val="-2"/>
          <w:sz w:val="30"/>
          <w:szCs w:val="30"/>
          <w:cs/>
        </w:rPr>
        <w:t>ครึ่ง</w:t>
      </w:r>
      <w:r w:rsidR="005D7D26" w:rsidRPr="003B670F">
        <w:rPr>
          <w:rFonts w:ascii="CordiaUPC" w:eastAsia="Times New Roman" w:hAnsi="CordiaUPC" w:cs="CordiaUPC"/>
          <w:spacing w:val="-2"/>
          <w:sz w:val="30"/>
          <w:szCs w:val="30"/>
          <w:cs/>
        </w:rPr>
        <w:t>แรก</w:t>
      </w:r>
      <w:r w:rsidR="005D7D26" w:rsidRPr="003B670F">
        <w:rPr>
          <w:rFonts w:ascii="CordiaUPC" w:eastAsia="Times New Roman" w:hAnsi="CordiaUPC" w:cs="CordiaUPC"/>
          <w:sz w:val="30"/>
          <w:szCs w:val="30"/>
          <w:cs/>
        </w:rPr>
        <w:t xml:space="preserve">ปี </w:t>
      </w:r>
      <w:r w:rsidR="005D7D26" w:rsidRPr="003B670F">
        <w:rPr>
          <w:rFonts w:ascii="CordiaUPC" w:eastAsia="Times New Roman" w:hAnsi="CordiaUPC" w:cs="CordiaUPC"/>
          <w:sz w:val="30"/>
          <w:szCs w:val="30"/>
        </w:rPr>
        <w:t xml:space="preserve">2562 EXIM BANK </w:t>
      </w:r>
      <w:r w:rsidR="005D7D26" w:rsidRPr="003B670F">
        <w:rPr>
          <w:rFonts w:ascii="CordiaUPC" w:eastAsia="Times New Roman" w:hAnsi="CordiaUPC" w:cs="CordiaUPC"/>
          <w:sz w:val="30"/>
          <w:szCs w:val="30"/>
          <w:cs/>
        </w:rPr>
        <w:t xml:space="preserve">มีกำไรสุทธิ </w:t>
      </w:r>
      <w:r w:rsidR="005D7D26">
        <w:rPr>
          <w:rFonts w:ascii="CordiaUPC" w:eastAsia="Times New Roman" w:hAnsi="CordiaUPC" w:cs="CordiaUPC"/>
          <w:sz w:val="30"/>
          <w:szCs w:val="30"/>
        </w:rPr>
        <w:t>523</w:t>
      </w:r>
      <w:r w:rsidR="005D7D26" w:rsidRPr="003B670F">
        <w:rPr>
          <w:rFonts w:ascii="CordiaUPC" w:eastAsia="Times New Roman" w:hAnsi="CordiaUPC" w:cs="CordiaUPC"/>
          <w:sz w:val="30"/>
          <w:szCs w:val="30"/>
          <w:cs/>
        </w:rPr>
        <w:t xml:space="preserve"> ล้านบาท </w:t>
      </w:r>
      <w:r w:rsidRPr="003B670F">
        <w:rPr>
          <w:rFonts w:ascii="CordiaUPC" w:eastAsia="Times New Roman" w:hAnsi="CordiaUPC" w:cs="CordiaUPC"/>
          <w:sz w:val="30"/>
          <w:szCs w:val="30"/>
          <w:cs/>
        </w:rPr>
        <w:t>อัตราส่วนสินเชื่อด้อยคุณภาพ</w:t>
      </w:r>
      <w:r>
        <w:rPr>
          <w:rFonts w:ascii="CordiaUPC" w:eastAsia="Times New Roman" w:hAnsi="CordiaUPC" w:cs="CordiaUPC" w:hint="cs"/>
          <w:sz w:val="30"/>
          <w:szCs w:val="30"/>
          <w:cs/>
        </w:rPr>
        <w:t>ของธนาคาร</w:t>
      </w:r>
      <w:r w:rsidRPr="003B670F">
        <w:rPr>
          <w:rFonts w:ascii="CordiaUPC" w:eastAsia="Times New Roman" w:hAnsi="CordiaUPC" w:cs="CordiaUPC"/>
          <w:sz w:val="30"/>
          <w:szCs w:val="30"/>
          <w:cs/>
        </w:rPr>
        <w:t xml:space="preserve"> (</w:t>
      </w:r>
      <w:r w:rsidRPr="003B670F">
        <w:rPr>
          <w:rFonts w:ascii="CordiaUPC" w:eastAsia="Times New Roman" w:hAnsi="CordiaUPC" w:cs="CordiaUPC"/>
          <w:sz w:val="30"/>
          <w:szCs w:val="30"/>
        </w:rPr>
        <w:t>NPLs Ratio</w:t>
      </w:r>
      <w:r w:rsidRPr="003B670F">
        <w:rPr>
          <w:rFonts w:ascii="CordiaUPC" w:eastAsia="Times New Roman" w:hAnsi="CordiaUPC" w:cs="CordiaUPC"/>
          <w:sz w:val="30"/>
          <w:szCs w:val="30"/>
          <w:cs/>
        </w:rPr>
        <w:t>) ณ สิ้นเดือน</w:t>
      </w:r>
      <w:r>
        <w:rPr>
          <w:rFonts w:ascii="CordiaUPC" w:eastAsia="Times New Roman" w:hAnsi="CordiaUPC" w:cs="CordiaUPC" w:hint="cs"/>
          <w:sz w:val="30"/>
          <w:szCs w:val="30"/>
          <w:cs/>
        </w:rPr>
        <w:t>มิถุนายน</w:t>
      </w:r>
      <w:r w:rsidRPr="003B670F">
        <w:rPr>
          <w:rFonts w:ascii="CordiaUPC" w:eastAsia="Times New Roman" w:hAnsi="CordiaUPC" w:cs="CordiaUPC"/>
          <w:sz w:val="30"/>
          <w:szCs w:val="30"/>
          <w:cs/>
        </w:rPr>
        <w:t xml:space="preserve"> </w:t>
      </w:r>
      <w:r w:rsidRPr="003B670F">
        <w:rPr>
          <w:rFonts w:ascii="CordiaUPC" w:eastAsia="Times New Roman" w:hAnsi="CordiaUPC" w:cs="CordiaUPC"/>
          <w:sz w:val="30"/>
          <w:szCs w:val="30"/>
        </w:rPr>
        <w:t>2562</w:t>
      </w:r>
      <w:r w:rsidRPr="003B670F">
        <w:rPr>
          <w:rFonts w:ascii="CordiaUPC" w:eastAsia="Times New Roman" w:hAnsi="CordiaUPC" w:cs="CordiaUPC"/>
          <w:sz w:val="30"/>
          <w:szCs w:val="30"/>
          <w:cs/>
        </w:rPr>
        <w:t xml:space="preserve"> </w:t>
      </w:r>
      <w:r w:rsidRPr="003B670F">
        <w:rPr>
          <w:rFonts w:ascii="CordiaUPC" w:eastAsia="Times New Roman" w:hAnsi="CordiaUPC" w:cs="CordiaUPC"/>
          <w:spacing w:val="-8"/>
          <w:sz w:val="30"/>
          <w:szCs w:val="30"/>
          <w:cs/>
        </w:rPr>
        <w:t xml:space="preserve">อยู่ที่ </w:t>
      </w:r>
      <w:r w:rsidRPr="003B670F">
        <w:rPr>
          <w:rFonts w:ascii="CordiaUPC" w:eastAsia="Times New Roman" w:hAnsi="CordiaUPC" w:cs="CordiaUPC"/>
          <w:spacing w:val="-8"/>
          <w:sz w:val="30"/>
          <w:szCs w:val="30"/>
        </w:rPr>
        <w:t>4.26%</w:t>
      </w:r>
      <w:r w:rsidRPr="003B670F">
        <w:rPr>
          <w:rFonts w:ascii="CordiaUPC" w:eastAsia="Times New Roman" w:hAnsi="CordiaUPC" w:cs="CordiaUPC"/>
          <w:spacing w:val="-8"/>
          <w:sz w:val="30"/>
          <w:szCs w:val="30"/>
          <w:cs/>
        </w:rPr>
        <w:t xml:space="preserve"> โดยมี</w:t>
      </w:r>
      <w:r w:rsidRPr="003B670F">
        <w:rPr>
          <w:rFonts w:ascii="CordiaUPC" w:eastAsia="Times New Roman" w:hAnsi="CordiaUPC" w:cs="CordiaUPC"/>
          <w:spacing w:val="-8"/>
          <w:sz w:val="30"/>
          <w:szCs w:val="30"/>
        </w:rPr>
        <w:t xml:space="preserve"> </w:t>
      </w:r>
      <w:r w:rsidRPr="003668D3">
        <w:rPr>
          <w:rFonts w:ascii="CordiaUPC" w:eastAsia="Times New Roman" w:hAnsi="CordiaUPC" w:cs="CordiaUPC"/>
          <w:sz w:val="30"/>
          <w:szCs w:val="30"/>
        </w:rPr>
        <w:t xml:space="preserve">NPLs </w:t>
      </w:r>
      <w:r w:rsidRPr="003668D3">
        <w:rPr>
          <w:rFonts w:ascii="CordiaUPC" w:eastAsia="Times New Roman" w:hAnsi="CordiaUPC" w:cs="CordiaUPC"/>
          <w:sz w:val="30"/>
          <w:szCs w:val="30"/>
          <w:cs/>
        </w:rPr>
        <w:t xml:space="preserve">จำนวน </w:t>
      </w:r>
      <w:r w:rsidRPr="003668D3">
        <w:rPr>
          <w:rFonts w:ascii="CordiaUPC" w:eastAsia="Times New Roman" w:hAnsi="CordiaUPC" w:cs="CordiaUPC"/>
          <w:sz w:val="30"/>
          <w:szCs w:val="30"/>
        </w:rPr>
        <w:t>4,566</w:t>
      </w:r>
      <w:r w:rsidRPr="003668D3">
        <w:rPr>
          <w:rFonts w:ascii="CordiaUPC" w:eastAsia="Times New Roman" w:hAnsi="CordiaUPC" w:cs="CordiaUPC"/>
          <w:sz w:val="30"/>
          <w:szCs w:val="30"/>
          <w:cs/>
        </w:rPr>
        <w:t xml:space="preserve"> ล้านบาท</w:t>
      </w:r>
      <w:r w:rsidRPr="003668D3">
        <w:rPr>
          <w:rFonts w:ascii="CordiaUPC" w:eastAsia="Times New Roman" w:hAnsi="CordiaUPC" w:cs="CordiaUPC" w:hint="cs"/>
          <w:sz w:val="30"/>
          <w:szCs w:val="30"/>
          <w:cs/>
        </w:rPr>
        <w:t xml:space="preserve"> </w:t>
      </w:r>
      <w:r w:rsidRPr="003668D3">
        <w:rPr>
          <w:rFonts w:ascii="CordiaUPC" w:eastAsia="Times New Roman" w:hAnsi="CordiaUPC" w:cs="CordiaUPC"/>
          <w:sz w:val="30"/>
          <w:szCs w:val="30"/>
          <w:cs/>
        </w:rPr>
        <w:t>และ</w:t>
      </w:r>
      <w:r w:rsidRPr="003668D3">
        <w:rPr>
          <w:rFonts w:ascii="CordiaUPC" w:eastAsia="Times New Roman" w:hAnsi="CordiaUPC" w:cs="CordiaUPC" w:hint="cs"/>
          <w:sz w:val="30"/>
          <w:szCs w:val="30"/>
          <w:cs/>
        </w:rPr>
        <w:t>มี</w:t>
      </w:r>
      <w:r w:rsidRPr="003668D3">
        <w:rPr>
          <w:rFonts w:ascii="CordiaUPC" w:eastAsia="Times New Roman" w:hAnsi="CordiaUPC" w:cs="CordiaUPC"/>
          <w:sz w:val="30"/>
          <w:szCs w:val="30"/>
          <w:cs/>
        </w:rPr>
        <w:t xml:space="preserve">เงินสำรองหนี้สงสัยจะสูญจำนวน </w:t>
      </w:r>
      <w:r w:rsidRPr="003668D3">
        <w:rPr>
          <w:rFonts w:ascii="CordiaUPC" w:eastAsia="Times New Roman" w:hAnsi="CordiaUPC" w:cs="CordiaUPC"/>
          <w:sz w:val="30"/>
          <w:szCs w:val="30"/>
        </w:rPr>
        <w:t>10,027</w:t>
      </w:r>
      <w:r w:rsidRPr="003668D3">
        <w:rPr>
          <w:rFonts w:ascii="CordiaUPC" w:eastAsia="Times New Roman" w:hAnsi="CordiaUPC" w:cs="CordiaUPC"/>
          <w:sz w:val="30"/>
          <w:szCs w:val="30"/>
          <w:cs/>
        </w:rPr>
        <w:t xml:space="preserve"> ล้านบาท เพิ่มขึ้น </w:t>
      </w:r>
      <w:r w:rsidRPr="003668D3">
        <w:rPr>
          <w:rFonts w:ascii="CordiaUPC" w:eastAsia="Times New Roman" w:hAnsi="CordiaUPC" w:cs="CordiaUPC"/>
          <w:sz w:val="30"/>
          <w:szCs w:val="30"/>
        </w:rPr>
        <w:t>1,318</w:t>
      </w:r>
      <w:r w:rsidRPr="003668D3">
        <w:rPr>
          <w:rFonts w:ascii="CordiaUPC" w:eastAsia="Times New Roman" w:hAnsi="CordiaUPC" w:cs="CordiaUPC"/>
          <w:sz w:val="30"/>
          <w:szCs w:val="30"/>
          <w:cs/>
        </w:rPr>
        <w:t xml:space="preserve"> ล้านบาท</w:t>
      </w:r>
      <w:r w:rsidRPr="003668D3">
        <w:rPr>
          <w:rFonts w:ascii="CordiaUPC" w:eastAsia="Times New Roman" w:hAnsi="CordiaUPC" w:cs="CordiaUPC" w:hint="cs"/>
          <w:sz w:val="30"/>
          <w:szCs w:val="30"/>
          <w:cs/>
        </w:rPr>
        <w:t xml:space="preserve"> </w:t>
      </w:r>
      <w:r w:rsidRPr="001D0F16">
        <w:rPr>
          <w:rFonts w:ascii="CordiaUPC" w:eastAsia="Times New Roman" w:hAnsi="CordiaUPC" w:cs="CordiaUPC"/>
          <w:spacing w:val="-4"/>
          <w:sz w:val="30"/>
          <w:szCs w:val="30"/>
          <w:cs/>
        </w:rPr>
        <w:t xml:space="preserve">เมื่อเทียบกับช่วงเดียวกันของปีก่อน โดยเป็นสำรองหนี้พึงกันตามเกณฑ์ธนาคารแห่งประเทศไทยจำนวน </w:t>
      </w:r>
      <w:r w:rsidRPr="001D0F16">
        <w:rPr>
          <w:rFonts w:ascii="CordiaUPC" w:eastAsia="Times New Roman" w:hAnsi="CordiaUPC" w:cs="CordiaUPC"/>
          <w:spacing w:val="-4"/>
          <w:sz w:val="30"/>
          <w:szCs w:val="30"/>
        </w:rPr>
        <w:t>6,167</w:t>
      </w:r>
      <w:r w:rsidRPr="001D0F16">
        <w:rPr>
          <w:rFonts w:ascii="CordiaUPC" w:eastAsia="Times New Roman" w:hAnsi="CordiaUPC" w:cs="CordiaUPC"/>
          <w:spacing w:val="-4"/>
          <w:sz w:val="30"/>
          <w:szCs w:val="30"/>
          <w:cs/>
        </w:rPr>
        <w:t xml:space="preserve"> ล้านบาท </w:t>
      </w:r>
      <w:r w:rsidRPr="001D0F16">
        <w:rPr>
          <w:rFonts w:ascii="CordiaUPC" w:eastAsia="Times New Roman" w:hAnsi="CordiaUPC" w:cs="CordiaUPC"/>
          <w:spacing w:val="-6"/>
          <w:sz w:val="30"/>
          <w:szCs w:val="30"/>
          <w:cs/>
        </w:rPr>
        <w:t>คิดเป็นอัต</w:t>
      </w:r>
      <w:r w:rsidRPr="001D0F16">
        <w:rPr>
          <w:rFonts w:ascii="CordiaUPC" w:eastAsia="Times New Roman" w:hAnsi="CordiaUPC" w:cs="CordiaUPC"/>
          <w:spacing w:val="-4"/>
          <w:sz w:val="30"/>
          <w:szCs w:val="30"/>
          <w:cs/>
        </w:rPr>
        <w:t xml:space="preserve">ราส่วนเงินสำรองที่กันไว้แล้วต่อสำรองหนี้พึงกัน </w:t>
      </w:r>
      <w:r w:rsidRPr="001D0F16">
        <w:rPr>
          <w:rFonts w:ascii="CordiaUPC" w:eastAsia="Times New Roman" w:hAnsi="CordiaUPC" w:cs="CordiaUPC"/>
          <w:spacing w:val="-4"/>
          <w:sz w:val="30"/>
          <w:szCs w:val="30"/>
        </w:rPr>
        <w:t>162.58%</w:t>
      </w:r>
      <w:r w:rsidRPr="001D0F16">
        <w:rPr>
          <w:rFonts w:ascii="CordiaUPC" w:eastAsia="Times New Roman" w:hAnsi="CordiaUPC" w:cs="CordiaUPC"/>
          <w:spacing w:val="-4"/>
          <w:sz w:val="30"/>
          <w:szCs w:val="30"/>
          <w:cs/>
        </w:rPr>
        <w:t xml:space="preserve"> ทำให้ </w:t>
      </w:r>
      <w:r w:rsidRPr="001D0F16">
        <w:rPr>
          <w:rFonts w:ascii="CordiaUPC" w:eastAsia="Times New Roman" w:hAnsi="CordiaUPC" w:cs="CordiaUPC"/>
          <w:spacing w:val="-4"/>
          <w:sz w:val="30"/>
          <w:szCs w:val="30"/>
        </w:rPr>
        <w:t>EXIM BAN</w:t>
      </w:r>
      <w:r w:rsidRPr="001D0F16">
        <w:rPr>
          <w:rFonts w:ascii="CordiaUPC" w:eastAsia="Times New Roman" w:hAnsi="CordiaUPC" w:cs="CordiaUPC"/>
          <w:spacing w:val="-6"/>
          <w:sz w:val="30"/>
          <w:szCs w:val="30"/>
        </w:rPr>
        <w:t>K</w:t>
      </w:r>
      <w:r w:rsidRPr="001D0F16">
        <w:rPr>
          <w:rFonts w:ascii="CordiaUPC" w:eastAsia="Times New Roman" w:hAnsi="CordiaUPC" w:cs="CordiaUPC"/>
          <w:spacing w:val="-6"/>
          <w:sz w:val="30"/>
          <w:szCs w:val="30"/>
          <w:cs/>
        </w:rPr>
        <w:t xml:space="preserve"> ยังคงดำรงฐานะการเงินที่มั่นคง</w:t>
      </w:r>
    </w:p>
    <w:p w:rsidR="00A0448A" w:rsidRDefault="006F5DE2" w:rsidP="00C95C65">
      <w:pPr>
        <w:spacing w:after="0" w:line="240" w:lineRule="exact"/>
        <w:ind w:right="-164"/>
        <w:jc w:val="thaiDistribute"/>
        <w:rPr>
          <w:rFonts w:ascii="CordiaUPC" w:hAnsi="CordiaUPC" w:cs="CordiaUPC"/>
          <w:color w:val="000000" w:themeColor="text1"/>
          <w:spacing w:val="-6"/>
          <w:sz w:val="30"/>
          <w:szCs w:val="30"/>
        </w:rPr>
      </w:pPr>
      <w:r w:rsidRPr="008F6692">
        <w:rPr>
          <w:rFonts w:ascii="CordiaUPC" w:eastAsia="Times New Roman" w:hAnsi="CordiaUPC" w:cs="CordiaUPC"/>
          <w:spacing w:val="-2"/>
          <w:sz w:val="30"/>
          <w:szCs w:val="30"/>
          <w:cs/>
        </w:rPr>
        <w:tab/>
      </w:r>
    </w:p>
    <w:p w:rsidR="00C8121C" w:rsidRPr="008E240A" w:rsidRDefault="0014744D" w:rsidP="00B57E4D">
      <w:pPr>
        <w:tabs>
          <w:tab w:val="left" w:pos="9214"/>
        </w:tabs>
        <w:spacing w:after="0" w:line="360" w:lineRule="exact"/>
        <w:ind w:right="-165" w:firstLine="720"/>
        <w:jc w:val="thaiDistribute"/>
        <w:rPr>
          <w:rFonts w:ascii="CordiaUPC" w:hAnsi="CordiaUPC" w:cs="CordiaUPC"/>
          <w:color w:val="000000" w:themeColor="text1"/>
          <w:sz w:val="30"/>
          <w:szCs w:val="30"/>
        </w:rPr>
      </w:pPr>
      <w:r w:rsidRPr="008E240A">
        <w:rPr>
          <w:rFonts w:ascii="CordiaUPC" w:hAnsi="CordiaUPC" w:cs="CordiaUPC"/>
          <w:color w:val="000000" w:themeColor="text1"/>
          <w:sz w:val="30"/>
          <w:szCs w:val="30"/>
          <w:cs/>
        </w:rPr>
        <w:t>“</w:t>
      </w:r>
      <w:r w:rsidR="009C0974" w:rsidRPr="008E240A">
        <w:rPr>
          <w:rFonts w:ascii="CordiaUPC" w:hAnsi="CordiaUPC" w:cs="CordiaUPC" w:hint="cs"/>
          <w:color w:val="000000" w:themeColor="text1"/>
          <w:sz w:val="30"/>
          <w:szCs w:val="30"/>
          <w:cs/>
        </w:rPr>
        <w:t>ปัจจุบัน</w:t>
      </w:r>
      <w:r w:rsidR="00A0448A" w:rsidRPr="008E240A">
        <w:rPr>
          <w:rFonts w:ascii="CordiaUPC" w:hAnsi="CordiaUPC" w:cs="CordiaUPC" w:hint="cs"/>
          <w:color w:val="000000" w:themeColor="text1"/>
          <w:sz w:val="30"/>
          <w:szCs w:val="30"/>
          <w:cs/>
        </w:rPr>
        <w:t>การส่งออกของไทย</w:t>
      </w:r>
      <w:r w:rsidR="00E12D35" w:rsidRPr="008E240A">
        <w:rPr>
          <w:rFonts w:ascii="CordiaUPC" w:hAnsi="CordiaUPC" w:cs="CordiaUPC" w:hint="cs"/>
          <w:color w:val="000000" w:themeColor="text1"/>
          <w:sz w:val="30"/>
          <w:szCs w:val="30"/>
          <w:cs/>
        </w:rPr>
        <w:t>อาจหดตัวลง แต่</w:t>
      </w:r>
      <w:r w:rsidR="00A0448A" w:rsidRPr="008E240A">
        <w:rPr>
          <w:rFonts w:ascii="CordiaUPC" w:hAnsi="CordiaUPC" w:cs="CordiaUPC" w:hint="cs"/>
          <w:color w:val="000000" w:themeColor="text1"/>
          <w:sz w:val="30"/>
          <w:szCs w:val="30"/>
          <w:cs/>
        </w:rPr>
        <w:t>ยังมีภูมิต้านทานที่ดีกว่าคู่แข่งหลาย</w:t>
      </w:r>
      <w:r w:rsidR="00DE19D2" w:rsidRPr="008E240A">
        <w:rPr>
          <w:rFonts w:ascii="CordiaUPC" w:hAnsi="CordiaUPC" w:cs="CordiaUPC" w:hint="cs"/>
          <w:color w:val="000000" w:themeColor="text1"/>
          <w:sz w:val="30"/>
          <w:szCs w:val="30"/>
          <w:cs/>
        </w:rPr>
        <w:t>ประเทศ</w:t>
      </w:r>
      <w:r w:rsidR="00A0448A" w:rsidRPr="008E240A">
        <w:rPr>
          <w:rFonts w:ascii="CordiaUPC" w:hAnsi="CordiaUPC" w:cs="CordiaUPC" w:hint="cs"/>
          <w:color w:val="000000" w:themeColor="text1"/>
          <w:sz w:val="30"/>
          <w:szCs w:val="30"/>
          <w:cs/>
        </w:rPr>
        <w:t xml:space="preserve"> เพราะ</w:t>
      </w:r>
      <w:proofErr w:type="spellStart"/>
      <w:r w:rsidR="00A0448A" w:rsidRPr="008E240A">
        <w:rPr>
          <w:rFonts w:ascii="CordiaUPC" w:hAnsi="CordiaUPC" w:cs="CordiaUPC" w:hint="cs"/>
          <w:color w:val="000000" w:themeColor="text1"/>
          <w:sz w:val="30"/>
          <w:szCs w:val="30"/>
          <w:cs/>
        </w:rPr>
        <w:t>อัต</w:t>
      </w:r>
      <w:proofErr w:type="spellEnd"/>
      <w:r w:rsidR="00A0448A" w:rsidRPr="008E240A">
        <w:rPr>
          <w:rFonts w:ascii="CordiaUPC" w:hAnsi="CordiaUPC" w:cs="CordiaUPC" w:hint="cs"/>
          <w:color w:val="000000" w:themeColor="text1"/>
          <w:sz w:val="30"/>
          <w:szCs w:val="30"/>
          <w:cs/>
        </w:rPr>
        <w:t>ลักษณ์ความเป็นไทยมีชื่อเสียงในระดับโลก ทำให้สินค้า</w:t>
      </w:r>
      <w:r w:rsidR="00E12D35" w:rsidRPr="008E240A">
        <w:rPr>
          <w:rFonts w:ascii="CordiaUPC" w:hAnsi="CordiaUPC" w:cs="CordiaUPC" w:hint="cs"/>
          <w:color w:val="000000" w:themeColor="text1"/>
          <w:sz w:val="30"/>
          <w:szCs w:val="30"/>
          <w:cs/>
        </w:rPr>
        <w:t>ไทย</w:t>
      </w:r>
      <w:r w:rsidR="00A0448A" w:rsidRPr="008E240A">
        <w:rPr>
          <w:rFonts w:ascii="CordiaUPC" w:hAnsi="CordiaUPC" w:cs="CordiaUPC" w:hint="cs"/>
          <w:color w:val="000000" w:themeColor="text1"/>
          <w:sz w:val="30"/>
          <w:szCs w:val="30"/>
          <w:cs/>
        </w:rPr>
        <w:t>ยัง</w:t>
      </w:r>
      <w:r w:rsidR="00E12D35" w:rsidRPr="008E240A">
        <w:rPr>
          <w:rFonts w:ascii="CordiaUPC" w:hAnsi="CordiaUPC" w:cs="CordiaUPC" w:hint="cs"/>
          <w:color w:val="000000" w:themeColor="text1"/>
          <w:sz w:val="30"/>
          <w:szCs w:val="30"/>
          <w:cs/>
        </w:rPr>
        <w:t>เป็นที่ต้องการ</w:t>
      </w:r>
      <w:r w:rsidR="0064605E" w:rsidRPr="008E240A">
        <w:rPr>
          <w:rFonts w:ascii="CordiaUPC" w:hAnsi="CordiaUPC" w:cs="CordiaUPC" w:hint="cs"/>
          <w:color w:val="000000" w:themeColor="text1"/>
          <w:sz w:val="30"/>
          <w:szCs w:val="30"/>
          <w:cs/>
        </w:rPr>
        <w:t>อีกมาก</w:t>
      </w:r>
      <w:r w:rsidR="00E12D35" w:rsidRPr="008E240A">
        <w:rPr>
          <w:rFonts w:ascii="CordiaUPC" w:hAnsi="CordiaUPC" w:cs="CordiaUPC" w:hint="cs"/>
          <w:color w:val="000000" w:themeColor="text1"/>
          <w:sz w:val="30"/>
          <w:szCs w:val="30"/>
          <w:cs/>
        </w:rPr>
        <w:t>ในต่างประเทศ</w:t>
      </w:r>
      <w:r w:rsidR="00A0448A" w:rsidRPr="008E240A">
        <w:rPr>
          <w:rFonts w:ascii="CordiaUPC" w:hAnsi="CordiaUPC" w:cs="CordiaUPC" w:hint="cs"/>
          <w:color w:val="000000" w:themeColor="text1"/>
          <w:sz w:val="30"/>
          <w:szCs w:val="30"/>
          <w:cs/>
        </w:rPr>
        <w:t xml:space="preserve"> </w:t>
      </w:r>
      <w:r w:rsidR="009C0974" w:rsidRPr="008E240A">
        <w:rPr>
          <w:rFonts w:ascii="CordiaUPC" w:hAnsi="CordiaUPC" w:cs="CordiaUPC" w:hint="cs"/>
          <w:color w:val="000000" w:themeColor="text1"/>
          <w:sz w:val="30"/>
          <w:szCs w:val="30"/>
          <w:cs/>
        </w:rPr>
        <w:t>แต่</w:t>
      </w:r>
      <w:r w:rsidR="00A0448A" w:rsidRPr="008E240A">
        <w:rPr>
          <w:rFonts w:ascii="CordiaUPC" w:hAnsi="CordiaUPC" w:cs="CordiaUPC" w:hint="cs"/>
          <w:color w:val="000000" w:themeColor="text1"/>
          <w:sz w:val="30"/>
          <w:szCs w:val="30"/>
          <w:cs/>
        </w:rPr>
        <w:t>การเปลี่ยนแปลงของกระแสโลกและพฤติกรรมผู้บริโภคยุคใหม่เป็นสิ่งที่คาดเดาได้ยาก ผู้ส่งออกไทยต้อง</w:t>
      </w:r>
      <w:r w:rsidR="0064605E" w:rsidRPr="008E240A">
        <w:rPr>
          <w:rFonts w:ascii="CordiaUPC" w:hAnsi="CordiaUPC" w:cs="CordiaUPC" w:hint="cs"/>
          <w:color w:val="000000" w:themeColor="text1"/>
          <w:sz w:val="30"/>
          <w:szCs w:val="30"/>
          <w:cs/>
        </w:rPr>
        <w:t>ทันข่าวสาร</w:t>
      </w:r>
      <w:r w:rsidR="00A0448A" w:rsidRPr="008E240A">
        <w:rPr>
          <w:rFonts w:ascii="CordiaUPC" w:hAnsi="CordiaUPC" w:cs="CordiaUPC" w:hint="cs"/>
          <w:color w:val="000000" w:themeColor="text1"/>
          <w:sz w:val="30"/>
          <w:szCs w:val="30"/>
          <w:cs/>
        </w:rPr>
        <w:t xml:space="preserve"> ปรับปรุงสินค้าและบริการให้ตอบสนองหรือชี้นำผู้บริโภคได้ เพื่อการทำตลาดอย</w:t>
      </w:r>
      <w:r w:rsidR="009C0974" w:rsidRPr="008E240A">
        <w:rPr>
          <w:rFonts w:ascii="CordiaUPC" w:hAnsi="CordiaUPC" w:cs="CordiaUPC" w:hint="cs"/>
          <w:color w:val="000000" w:themeColor="text1"/>
          <w:sz w:val="30"/>
          <w:szCs w:val="30"/>
          <w:cs/>
        </w:rPr>
        <w:t>่างประสบความสำเร็จและยั่งยืน</w:t>
      </w:r>
      <w:r w:rsidR="00A0448A" w:rsidRPr="008E240A">
        <w:rPr>
          <w:rFonts w:ascii="CordiaUPC" w:hAnsi="CordiaUPC" w:cs="CordiaUPC"/>
          <w:color w:val="000000" w:themeColor="text1"/>
          <w:sz w:val="30"/>
          <w:szCs w:val="30"/>
        </w:rPr>
        <w:t xml:space="preserve"> EXIM BANK </w:t>
      </w:r>
      <w:r w:rsidR="00A0448A" w:rsidRPr="008E240A">
        <w:rPr>
          <w:rFonts w:ascii="CordiaUPC" w:hAnsi="CordiaUPC" w:cs="CordiaUPC"/>
          <w:color w:val="000000" w:themeColor="text1"/>
          <w:sz w:val="30"/>
          <w:szCs w:val="30"/>
          <w:cs/>
        </w:rPr>
        <w:t>พร้อมให้</w:t>
      </w:r>
      <w:r w:rsidR="00E12D35" w:rsidRPr="008E240A">
        <w:rPr>
          <w:rFonts w:ascii="CordiaUPC" w:hAnsi="CordiaUPC" w:cs="CordiaUPC" w:hint="cs"/>
          <w:color w:val="000000" w:themeColor="text1"/>
          <w:sz w:val="30"/>
          <w:szCs w:val="30"/>
          <w:cs/>
        </w:rPr>
        <w:t>การ</w:t>
      </w:r>
      <w:r w:rsidR="00A0448A" w:rsidRPr="008E240A">
        <w:rPr>
          <w:rFonts w:ascii="CordiaUPC" w:hAnsi="CordiaUPC" w:cs="CordiaUPC"/>
          <w:color w:val="000000" w:themeColor="text1"/>
          <w:sz w:val="30"/>
          <w:szCs w:val="30"/>
          <w:cs/>
        </w:rPr>
        <w:t>สนับสนุน</w:t>
      </w:r>
      <w:r w:rsidR="0064605E" w:rsidRPr="008E240A">
        <w:rPr>
          <w:rFonts w:ascii="CordiaUPC" w:hAnsi="CordiaUPC" w:cs="CordiaUPC" w:hint="cs"/>
          <w:color w:val="000000" w:themeColor="text1"/>
          <w:sz w:val="30"/>
          <w:szCs w:val="30"/>
          <w:cs/>
        </w:rPr>
        <w:t>ผู้ส่งออกสินค้าและบริการของไทย รวมทั้งผู</w:t>
      </w:r>
      <w:r w:rsidR="009C0974" w:rsidRPr="008E240A">
        <w:rPr>
          <w:rFonts w:ascii="CordiaUPC" w:hAnsi="CordiaUPC" w:cs="CordiaUPC" w:hint="cs"/>
          <w:color w:val="000000" w:themeColor="text1"/>
          <w:sz w:val="30"/>
          <w:szCs w:val="30"/>
          <w:cs/>
        </w:rPr>
        <w:t>้ส่งออกทางอ้อมใน</w:t>
      </w:r>
      <w:proofErr w:type="spellStart"/>
      <w:r w:rsidR="00412D0C" w:rsidRPr="008E240A">
        <w:rPr>
          <w:rFonts w:ascii="CordiaUPC" w:hAnsi="CordiaUPC" w:cs="CordiaUPC" w:hint="cs"/>
          <w:color w:val="000000" w:themeColor="text1"/>
          <w:sz w:val="30"/>
          <w:szCs w:val="30"/>
          <w:cs/>
        </w:rPr>
        <w:t>ซัพ</w:t>
      </w:r>
      <w:proofErr w:type="spellEnd"/>
      <w:r w:rsidR="00412D0C" w:rsidRPr="008E240A">
        <w:rPr>
          <w:rFonts w:ascii="CordiaUPC" w:hAnsi="CordiaUPC" w:cs="CordiaUPC" w:hint="cs"/>
          <w:color w:val="000000" w:themeColor="text1"/>
          <w:sz w:val="30"/>
          <w:szCs w:val="30"/>
          <w:cs/>
        </w:rPr>
        <w:t xml:space="preserve">พลายเชน ทั้งด้านคำปรึกษา </w:t>
      </w:r>
      <w:r w:rsidR="009C0974" w:rsidRPr="008E240A">
        <w:rPr>
          <w:rFonts w:ascii="CordiaUPC" w:hAnsi="CordiaUPC" w:cs="CordiaUPC" w:hint="cs"/>
          <w:color w:val="000000" w:themeColor="text1"/>
          <w:sz w:val="30"/>
          <w:szCs w:val="30"/>
          <w:cs/>
        </w:rPr>
        <w:t>เครื่องมือทางการเงิน</w:t>
      </w:r>
      <w:r w:rsidR="00412D0C" w:rsidRPr="008E240A">
        <w:rPr>
          <w:rFonts w:ascii="CordiaUPC" w:hAnsi="CordiaUPC" w:cs="CordiaUPC" w:hint="cs"/>
          <w:color w:val="000000" w:themeColor="text1"/>
          <w:sz w:val="30"/>
          <w:szCs w:val="30"/>
          <w:cs/>
        </w:rPr>
        <w:t>และเครื่องมือป้องกันความเสี่ยง</w:t>
      </w:r>
      <w:r w:rsidR="009C0974" w:rsidRPr="008E240A">
        <w:rPr>
          <w:rFonts w:ascii="CordiaUPC" w:hAnsi="CordiaUPC" w:cs="CordiaUPC" w:hint="cs"/>
          <w:color w:val="000000" w:themeColor="text1"/>
          <w:sz w:val="30"/>
          <w:szCs w:val="30"/>
          <w:cs/>
        </w:rPr>
        <w:t>ที่จะช่วยให้สินค้าไทยขยายตลาดไปยังผู้มีกำลังซื้อทั้งในตลาดใหม่และตลาดเดิมได้ นำมาสู่การพัฒนาประเทศไทย</w:t>
      </w:r>
      <w:r w:rsidR="008E240A" w:rsidRPr="008E240A">
        <w:rPr>
          <w:rFonts w:ascii="CordiaUPC" w:hAnsi="CordiaUPC" w:cs="CordiaUPC" w:hint="cs"/>
          <w:color w:val="000000" w:themeColor="text1"/>
          <w:sz w:val="30"/>
          <w:szCs w:val="30"/>
          <w:cs/>
        </w:rPr>
        <w:t>อย่างยั่งยืน</w:t>
      </w:r>
      <w:r w:rsidR="009C0974" w:rsidRPr="008E240A">
        <w:rPr>
          <w:rFonts w:ascii="CordiaUPC" w:hAnsi="CordiaUPC" w:cs="CordiaUPC" w:hint="cs"/>
          <w:color w:val="000000" w:themeColor="text1"/>
          <w:sz w:val="30"/>
          <w:szCs w:val="30"/>
          <w:cs/>
        </w:rPr>
        <w:t xml:space="preserve">แม้ในภาวะเศรษฐกิจโลกผันผวน” </w:t>
      </w:r>
      <w:r w:rsidR="00EF354E" w:rsidRPr="008E240A">
        <w:rPr>
          <w:rFonts w:ascii="CordiaUPC" w:eastAsia="Times New Roman" w:hAnsi="CordiaUPC" w:cs="CordiaUPC"/>
          <w:color w:val="000000" w:themeColor="text1"/>
          <w:sz w:val="30"/>
          <w:szCs w:val="30"/>
          <w:cs/>
        </w:rPr>
        <w:t>นาย</w:t>
      </w:r>
      <w:proofErr w:type="spellStart"/>
      <w:r w:rsidR="00EF354E" w:rsidRPr="008E240A">
        <w:rPr>
          <w:rFonts w:ascii="CordiaUPC" w:eastAsia="Times New Roman" w:hAnsi="CordiaUPC" w:cs="CordiaUPC"/>
          <w:color w:val="000000" w:themeColor="text1"/>
          <w:sz w:val="30"/>
          <w:szCs w:val="30"/>
          <w:cs/>
        </w:rPr>
        <w:t>พิศิษฐ์</w:t>
      </w:r>
      <w:proofErr w:type="spellEnd"/>
      <w:r w:rsidR="00EF354E" w:rsidRPr="008E240A">
        <w:rPr>
          <w:rFonts w:ascii="CordiaUPC" w:eastAsia="Times New Roman" w:hAnsi="CordiaUPC" w:cs="CordiaUPC"/>
          <w:color w:val="000000" w:themeColor="text1"/>
          <w:sz w:val="30"/>
          <w:szCs w:val="30"/>
          <w:cs/>
        </w:rPr>
        <w:t>กล่าว</w:t>
      </w:r>
    </w:p>
    <w:p w:rsidR="003A4A7F" w:rsidRDefault="003A4A7F" w:rsidP="008A2FEA">
      <w:pPr>
        <w:spacing w:after="0" w:line="360" w:lineRule="exact"/>
        <w:ind w:right="-165"/>
        <w:jc w:val="thaiDistribute"/>
        <w:rPr>
          <w:rFonts w:ascii="CordiaUPC" w:eastAsia="Times New Roman" w:hAnsi="CordiaUPC" w:cs="CordiaUPC"/>
          <w:sz w:val="30"/>
          <w:szCs w:val="30"/>
        </w:rPr>
      </w:pPr>
    </w:p>
    <w:p w:rsidR="00FC255E" w:rsidRPr="003B670F" w:rsidRDefault="00FC255E" w:rsidP="008A2FEA">
      <w:pPr>
        <w:spacing w:after="0" w:line="360" w:lineRule="exact"/>
        <w:ind w:right="-165"/>
        <w:jc w:val="thaiDistribute"/>
        <w:rPr>
          <w:rFonts w:ascii="CordiaUPC" w:eastAsia="Times New Roman" w:hAnsi="CordiaUPC" w:cs="CordiaUPC"/>
          <w:sz w:val="30"/>
          <w:szCs w:val="30"/>
        </w:rPr>
      </w:pPr>
    </w:p>
    <w:p w:rsidR="00EF354E" w:rsidRPr="003B670F" w:rsidRDefault="00EF354E" w:rsidP="00B57E4D">
      <w:pPr>
        <w:tabs>
          <w:tab w:val="left" w:pos="4536"/>
        </w:tabs>
        <w:spacing w:after="0" w:line="300" w:lineRule="exact"/>
        <w:ind w:right="-165"/>
        <w:jc w:val="thaiDistribute"/>
        <w:rPr>
          <w:rFonts w:ascii="CordiaUPC" w:hAnsi="CordiaUPC" w:cs="CordiaUPC"/>
          <w:sz w:val="30"/>
          <w:szCs w:val="30"/>
        </w:rPr>
      </w:pPr>
      <w:r w:rsidRPr="003B670F">
        <w:rPr>
          <w:rFonts w:ascii="CordiaUPC" w:hAnsi="CordiaUPC" w:cs="CordiaUPC"/>
          <w:sz w:val="30"/>
          <w:szCs w:val="30"/>
          <w:cs/>
        </w:rPr>
        <w:tab/>
      </w:r>
      <w:r w:rsidRPr="003B670F">
        <w:rPr>
          <w:rFonts w:ascii="CordiaUPC" w:hAnsi="CordiaUPC" w:cs="CordiaUPC"/>
          <w:sz w:val="30"/>
          <w:szCs w:val="30"/>
          <w:cs/>
        </w:rPr>
        <w:tab/>
      </w:r>
      <w:r w:rsidR="00DF3468">
        <w:rPr>
          <w:rFonts w:ascii="CordiaUPC" w:hAnsi="CordiaUPC" w:cs="CordiaUPC"/>
          <w:sz w:val="30"/>
          <w:szCs w:val="30"/>
        </w:rPr>
        <w:t>31</w:t>
      </w:r>
      <w:r w:rsidR="00D63AC2" w:rsidRPr="003B670F">
        <w:rPr>
          <w:rFonts w:ascii="CordiaUPC" w:hAnsi="CordiaUPC" w:cs="CordiaUPC"/>
          <w:sz w:val="30"/>
          <w:szCs w:val="30"/>
        </w:rPr>
        <w:t xml:space="preserve"> </w:t>
      </w:r>
      <w:r w:rsidR="00DF3468">
        <w:rPr>
          <w:rFonts w:ascii="CordiaUPC" w:hAnsi="CordiaUPC" w:cs="CordiaUPC" w:hint="cs"/>
          <w:sz w:val="30"/>
          <w:szCs w:val="30"/>
          <w:cs/>
        </w:rPr>
        <w:t>กรกฎ</w:t>
      </w:r>
      <w:r w:rsidR="00D63AC2" w:rsidRPr="003B670F">
        <w:rPr>
          <w:rFonts w:ascii="CordiaUPC" w:hAnsi="CordiaUPC" w:cs="CordiaUPC"/>
          <w:sz w:val="30"/>
          <w:szCs w:val="30"/>
          <w:cs/>
        </w:rPr>
        <w:t>าคม</w:t>
      </w:r>
      <w:r w:rsidRPr="003B670F">
        <w:rPr>
          <w:rFonts w:ascii="CordiaUPC" w:hAnsi="CordiaUPC" w:cs="CordiaUPC"/>
          <w:sz w:val="30"/>
          <w:szCs w:val="30"/>
          <w:cs/>
        </w:rPr>
        <w:t xml:space="preserve"> </w:t>
      </w:r>
      <w:r w:rsidR="00CA0FC1" w:rsidRPr="003B670F">
        <w:rPr>
          <w:rFonts w:ascii="CordiaUPC" w:hAnsi="CordiaUPC" w:cs="CordiaUPC"/>
          <w:sz w:val="30"/>
          <w:szCs w:val="30"/>
        </w:rPr>
        <w:t>2562</w:t>
      </w:r>
    </w:p>
    <w:p w:rsidR="00B57E4D" w:rsidRPr="008A2FEA" w:rsidRDefault="00EF354E" w:rsidP="00B57E4D">
      <w:pPr>
        <w:tabs>
          <w:tab w:val="left" w:pos="4536"/>
        </w:tabs>
        <w:spacing w:after="0" w:line="300" w:lineRule="exact"/>
        <w:ind w:right="-165"/>
        <w:jc w:val="both"/>
        <w:rPr>
          <w:rFonts w:ascii="CordiaUPC" w:hAnsi="CordiaUPC" w:cs="CordiaUPC"/>
          <w:sz w:val="30"/>
          <w:szCs w:val="30"/>
        </w:rPr>
      </w:pPr>
      <w:r w:rsidRPr="003B670F">
        <w:rPr>
          <w:rFonts w:ascii="CordiaUPC" w:hAnsi="CordiaUPC" w:cs="CordiaUPC"/>
          <w:sz w:val="30"/>
          <w:szCs w:val="30"/>
          <w:cs/>
        </w:rPr>
        <w:tab/>
      </w:r>
      <w:r w:rsidRPr="003B670F">
        <w:rPr>
          <w:rFonts w:ascii="CordiaUPC" w:hAnsi="CordiaUPC" w:cs="CordiaUPC"/>
          <w:sz w:val="30"/>
          <w:szCs w:val="30"/>
          <w:cs/>
        </w:rPr>
        <w:tab/>
        <w:t>ส่วนสื่อสารองค์กร ฝ่ายเลขานุการและสื่อสารองค์กร</w:t>
      </w:r>
    </w:p>
    <w:p w:rsidR="008A2FEA" w:rsidRDefault="008A2FEA" w:rsidP="00B57E4D">
      <w:pPr>
        <w:tabs>
          <w:tab w:val="left" w:pos="4536"/>
        </w:tabs>
        <w:spacing w:after="0" w:line="300" w:lineRule="exact"/>
        <w:ind w:right="-165"/>
        <w:jc w:val="both"/>
        <w:rPr>
          <w:rFonts w:ascii="Cordia New" w:hAnsi="Cordia New"/>
          <w:b/>
          <w:bCs/>
          <w:szCs w:val="24"/>
        </w:rPr>
      </w:pPr>
    </w:p>
    <w:p w:rsidR="00C95C65" w:rsidRDefault="00C95C65" w:rsidP="00B57E4D">
      <w:pPr>
        <w:tabs>
          <w:tab w:val="left" w:pos="4536"/>
        </w:tabs>
        <w:spacing w:after="0" w:line="300" w:lineRule="exact"/>
        <w:ind w:right="-165"/>
        <w:jc w:val="both"/>
        <w:rPr>
          <w:rFonts w:ascii="Cordia New" w:hAnsi="Cordia New"/>
          <w:b/>
          <w:bCs/>
          <w:szCs w:val="24"/>
        </w:rPr>
      </w:pPr>
    </w:p>
    <w:p w:rsidR="00C95C65" w:rsidRDefault="00C95C65" w:rsidP="00B57E4D">
      <w:pPr>
        <w:tabs>
          <w:tab w:val="left" w:pos="4536"/>
        </w:tabs>
        <w:spacing w:after="0" w:line="300" w:lineRule="exact"/>
        <w:ind w:right="-165"/>
        <w:jc w:val="both"/>
        <w:rPr>
          <w:rFonts w:ascii="Cordia New" w:hAnsi="Cordia New"/>
          <w:b/>
          <w:bCs/>
          <w:szCs w:val="24"/>
        </w:rPr>
      </w:pPr>
    </w:p>
    <w:p w:rsidR="00C95C65" w:rsidRDefault="00C95C65" w:rsidP="00B57E4D">
      <w:pPr>
        <w:tabs>
          <w:tab w:val="left" w:pos="4536"/>
        </w:tabs>
        <w:spacing w:after="0" w:line="300" w:lineRule="exact"/>
        <w:ind w:right="-165"/>
        <w:jc w:val="both"/>
        <w:rPr>
          <w:rFonts w:ascii="Cordia New" w:hAnsi="Cordia New"/>
          <w:b/>
          <w:bCs/>
          <w:szCs w:val="24"/>
        </w:rPr>
      </w:pPr>
    </w:p>
    <w:p w:rsidR="00C95C65" w:rsidRDefault="00C95C65" w:rsidP="00B57E4D">
      <w:pPr>
        <w:tabs>
          <w:tab w:val="left" w:pos="4536"/>
        </w:tabs>
        <w:spacing w:after="0" w:line="300" w:lineRule="exact"/>
        <w:ind w:right="-165"/>
        <w:jc w:val="both"/>
        <w:rPr>
          <w:rFonts w:ascii="Cordia New" w:hAnsi="Cordia New"/>
          <w:b/>
          <w:bCs/>
          <w:szCs w:val="24"/>
        </w:rPr>
      </w:pPr>
    </w:p>
    <w:p w:rsidR="00C95C65" w:rsidRDefault="00C95C65" w:rsidP="00B57E4D">
      <w:pPr>
        <w:tabs>
          <w:tab w:val="left" w:pos="4536"/>
        </w:tabs>
        <w:spacing w:after="0" w:line="300" w:lineRule="exact"/>
        <w:ind w:right="-165"/>
        <w:jc w:val="both"/>
        <w:rPr>
          <w:rFonts w:ascii="Cordia New" w:hAnsi="Cordia New"/>
          <w:b/>
          <w:bCs/>
          <w:szCs w:val="24"/>
        </w:rPr>
      </w:pPr>
    </w:p>
    <w:p w:rsidR="00EF354E" w:rsidRPr="003B670F" w:rsidRDefault="00EF354E" w:rsidP="00B57E4D">
      <w:pPr>
        <w:tabs>
          <w:tab w:val="left" w:pos="4536"/>
        </w:tabs>
        <w:spacing w:after="0" w:line="300" w:lineRule="exact"/>
        <w:ind w:right="-165"/>
        <w:jc w:val="both"/>
        <w:rPr>
          <w:rFonts w:ascii="Cordia New" w:hAnsi="Cordia New"/>
          <w:b/>
          <w:bCs/>
          <w:szCs w:val="24"/>
          <w:cs/>
        </w:rPr>
      </w:pPr>
      <w:r w:rsidRPr="003B670F">
        <w:rPr>
          <w:rFonts w:ascii="Cordia New" w:hAnsi="Cordia New" w:hint="cs"/>
          <w:b/>
          <w:bCs/>
          <w:szCs w:val="24"/>
          <w:cs/>
        </w:rPr>
        <w:t xml:space="preserve">สอบถามรายละเอียดเพิ่มเติมได้ที่ ฝ่ายเลขานุการและสื่อสารองค์กร </w:t>
      </w:r>
      <w:r w:rsidRPr="003B670F">
        <w:rPr>
          <w:rFonts w:ascii="Cordia New" w:hAnsi="Cordia New"/>
          <w:b/>
          <w:bCs/>
          <w:sz w:val="24"/>
        </w:rPr>
        <w:t xml:space="preserve">EXIM BANK </w:t>
      </w:r>
      <w:r w:rsidRPr="003B670F">
        <w:rPr>
          <w:rFonts w:ascii="Cordia New" w:hAnsi="Cordia New" w:hint="cs"/>
          <w:b/>
          <w:bCs/>
          <w:szCs w:val="24"/>
          <w:cs/>
        </w:rPr>
        <w:t>สำนักงานใหญ่</w:t>
      </w:r>
    </w:p>
    <w:p w:rsidR="00B55F43" w:rsidRDefault="00A951F1" w:rsidP="00B57E4D">
      <w:pPr>
        <w:spacing w:after="0" w:line="300" w:lineRule="exact"/>
        <w:ind w:right="-165"/>
        <w:jc w:val="both"/>
        <w:rPr>
          <w:rFonts w:ascii="Cordia New" w:hAnsi="Cordia New"/>
          <w:b/>
          <w:bCs/>
          <w:szCs w:val="24"/>
        </w:rPr>
      </w:pPr>
      <w:r w:rsidRPr="003B670F">
        <w:rPr>
          <w:rFonts w:ascii="Cordia New" w:hAnsi="Cordia New" w:hint="cs"/>
          <w:b/>
          <w:bCs/>
          <w:szCs w:val="24"/>
          <w:cs/>
        </w:rPr>
        <w:t>โทร. 0 2271 3700, 0 2278 0047, 0 2617 2111 ต่อ 1141-4</w:t>
      </w:r>
    </w:p>
    <w:p w:rsidR="00577137" w:rsidRDefault="00577137" w:rsidP="00577137">
      <w:pPr>
        <w:spacing w:after="0" w:line="380" w:lineRule="exact"/>
        <w:ind w:right="-165"/>
        <w:jc w:val="center"/>
        <w:rPr>
          <w:rFonts w:asciiTheme="minorBidi" w:hAnsiTheme="minorBidi"/>
          <w:b/>
          <w:bCs/>
          <w:sz w:val="32"/>
          <w:szCs w:val="32"/>
          <w:u w:val="single"/>
          <w:lang w:val="en-GB"/>
        </w:rPr>
      </w:pPr>
      <w:r>
        <w:rPr>
          <w:noProof/>
        </w:rPr>
        <w:lastRenderedPageBreak/>
        <w:drawing>
          <wp:anchor distT="0" distB="0" distL="114300" distR="114300" simplePos="0" relativeHeight="251663360" behindDoc="0" locked="0" layoutInCell="1" allowOverlap="1">
            <wp:simplePos x="0" y="0"/>
            <wp:positionH relativeFrom="column">
              <wp:posOffset>-64770</wp:posOffset>
            </wp:positionH>
            <wp:positionV relativeFrom="paragraph">
              <wp:posOffset>-300990</wp:posOffset>
            </wp:positionV>
            <wp:extent cx="2099310" cy="571500"/>
            <wp:effectExtent l="0" t="0" r="0" b="0"/>
            <wp:wrapNone/>
            <wp:docPr id="3" name="Picture 3"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9310" cy="571500"/>
                    </a:xfrm>
                    <a:prstGeom prst="rect">
                      <a:avLst/>
                    </a:prstGeom>
                    <a:noFill/>
                  </pic:spPr>
                </pic:pic>
              </a:graphicData>
            </a:graphic>
            <wp14:sizeRelH relativeFrom="page">
              <wp14:pctWidth>0</wp14:pctWidth>
            </wp14:sizeRelH>
            <wp14:sizeRelV relativeFrom="page">
              <wp14:pctHeight>0</wp14:pctHeight>
            </wp14:sizeRelV>
          </wp:anchor>
        </w:drawing>
      </w:r>
    </w:p>
    <w:p w:rsidR="00577137" w:rsidRDefault="00577137" w:rsidP="00577137">
      <w:pPr>
        <w:spacing w:after="0" w:line="380" w:lineRule="exact"/>
        <w:ind w:right="-165"/>
        <w:jc w:val="center"/>
        <w:rPr>
          <w:rFonts w:asciiTheme="minorBidi" w:hAnsiTheme="minorBidi"/>
          <w:b/>
          <w:bCs/>
          <w:sz w:val="32"/>
          <w:szCs w:val="32"/>
          <w:u w:val="single"/>
          <w:lang w:val="en-GB"/>
        </w:rPr>
      </w:pPr>
    </w:p>
    <w:p w:rsidR="00577137" w:rsidRDefault="00577137" w:rsidP="00577137">
      <w:pPr>
        <w:spacing w:after="0" w:line="380" w:lineRule="exact"/>
        <w:ind w:left="-567" w:right="-590"/>
        <w:jc w:val="center"/>
        <w:rPr>
          <w:rFonts w:ascii="Times New Roman" w:hAnsi="Times New Roman" w:cs="Times New Roman"/>
          <w:b/>
          <w:bCs/>
          <w:color w:val="000000" w:themeColor="text1"/>
          <w:sz w:val="28"/>
          <w:u w:val="single"/>
          <w:lang w:val="en-GB"/>
        </w:rPr>
      </w:pPr>
      <w:r>
        <w:rPr>
          <w:rFonts w:ascii="Times New Roman" w:hAnsi="Times New Roman" w:cs="Times New Roman"/>
          <w:b/>
          <w:bCs/>
          <w:color w:val="000000" w:themeColor="text1"/>
          <w:sz w:val="28"/>
          <w:u w:val="single"/>
          <w:lang w:val="en-GB"/>
        </w:rPr>
        <w:t>EXIM Foresees Innovation as Main Driver of Export Growth</w:t>
      </w:r>
      <w:r>
        <w:rPr>
          <w:rFonts w:ascii="Times New Roman" w:hAnsi="Times New Roman"/>
          <w:b/>
          <w:bCs/>
          <w:color w:val="000000" w:themeColor="text1"/>
          <w:sz w:val="28"/>
          <w:u w:val="single"/>
          <w:lang w:val="en-GB"/>
        </w:rPr>
        <w:t xml:space="preserve"> </w:t>
      </w:r>
      <w:r>
        <w:rPr>
          <w:rFonts w:ascii="Times New Roman" w:hAnsi="Times New Roman" w:cs="Times New Roman"/>
          <w:b/>
          <w:bCs/>
          <w:color w:val="000000" w:themeColor="text1"/>
          <w:sz w:val="28"/>
          <w:u w:val="single"/>
          <w:lang w:val="en-GB"/>
        </w:rPr>
        <w:t xml:space="preserve">Exporters, Particularly, </w:t>
      </w:r>
      <w:r>
        <w:rPr>
          <w:rFonts w:ascii="Times New Roman" w:hAnsi="Times New Roman" w:cs="Times New Roman"/>
          <w:b/>
          <w:bCs/>
          <w:color w:val="000000" w:themeColor="text1"/>
          <w:spacing w:val="-8"/>
          <w:sz w:val="28"/>
          <w:u w:val="single"/>
          <w:lang w:val="en-GB"/>
        </w:rPr>
        <w:t>SMEs Must Enter New Markets to Expand Customer Base and Achieve Sustainable Growth</w:t>
      </w:r>
    </w:p>
    <w:p w:rsidR="00577137" w:rsidRDefault="00577137" w:rsidP="00577137">
      <w:pPr>
        <w:spacing w:after="0" w:line="240" w:lineRule="exact"/>
        <w:ind w:right="-164" w:firstLine="720"/>
        <w:jc w:val="center"/>
        <w:rPr>
          <w:rFonts w:ascii="Times New Roman" w:hAnsi="Times New Roman" w:cs="Times New Roman"/>
          <w:color w:val="000000" w:themeColor="text1"/>
          <w:spacing w:val="-6"/>
          <w:szCs w:val="22"/>
          <w:lang w:val="en-GB"/>
        </w:rPr>
      </w:pPr>
    </w:p>
    <w:p w:rsidR="00577137" w:rsidRDefault="00577137" w:rsidP="00577137">
      <w:pPr>
        <w:spacing w:after="0" w:line="320" w:lineRule="exact"/>
        <w:ind w:right="-164" w:firstLine="720"/>
        <w:jc w:val="thaiDistribute"/>
        <w:rPr>
          <w:rFonts w:ascii="Times New Roman" w:hAnsi="Times New Roman" w:cs="Times New Roman"/>
          <w:b/>
          <w:bCs/>
          <w:color w:val="000000" w:themeColor="text1"/>
          <w:sz w:val="24"/>
          <w:szCs w:val="24"/>
        </w:rPr>
      </w:pPr>
      <w:r>
        <w:rPr>
          <w:rFonts w:ascii="Times New Roman" w:hAnsi="Times New Roman" w:cs="Times New Roman"/>
          <w:b/>
          <w:bCs/>
          <w:color w:val="000000" w:themeColor="text1"/>
          <w:spacing w:val="-8"/>
          <w:sz w:val="24"/>
          <w:szCs w:val="24"/>
        </w:rPr>
        <w:t xml:space="preserve">EXIM Thailand projects that Thai export growth in the second half of 2019 will hinge upon </w:t>
      </w:r>
      <w:r>
        <w:rPr>
          <w:rFonts w:ascii="Times New Roman" w:hAnsi="Times New Roman" w:cs="Times New Roman"/>
          <w:b/>
          <w:bCs/>
          <w:color w:val="000000" w:themeColor="text1"/>
          <w:spacing w:val="-10"/>
          <w:sz w:val="24"/>
          <w:szCs w:val="24"/>
        </w:rPr>
        <w:t>products with unique characteristics, yet meeting the global market expectation while emphasizing</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pacing w:val="-12"/>
          <w:sz w:val="24"/>
          <w:szCs w:val="24"/>
        </w:rPr>
        <w:t>diversification into new markets and innovation to meet modern consumers’ demand. EXIM Thailand</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pacing w:val="-10"/>
          <w:sz w:val="24"/>
          <w:szCs w:val="24"/>
        </w:rPr>
        <w:t>has stepped up its support to exporters, especially SMEs to help them start or expand export business,</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pacing w:val="-10"/>
          <w:sz w:val="24"/>
          <w:szCs w:val="24"/>
        </w:rPr>
        <w:t>reflecting in a sharp increase of 69% in SMEs credit outstanding over the past five years. Such growth</w:t>
      </w:r>
      <w:r>
        <w:rPr>
          <w:rFonts w:ascii="Times New Roman" w:hAnsi="Times New Roman" w:cs="Times New Roman"/>
          <w:b/>
          <w:bCs/>
          <w:color w:val="000000" w:themeColor="text1"/>
          <w:sz w:val="24"/>
          <w:szCs w:val="24"/>
        </w:rPr>
        <w:t xml:space="preserve"> resulted from continued product and service development and incubation of new exporters.</w:t>
      </w:r>
    </w:p>
    <w:p w:rsidR="00577137" w:rsidRDefault="00577137" w:rsidP="00577137">
      <w:pPr>
        <w:spacing w:after="0" w:line="160" w:lineRule="exact"/>
        <w:ind w:right="-164" w:firstLine="720"/>
        <w:jc w:val="thaiDistribute"/>
        <w:rPr>
          <w:rFonts w:ascii="Times New Roman" w:hAnsi="Times New Roman" w:cs="Times New Roman"/>
          <w:b/>
          <w:bCs/>
          <w:color w:val="000000" w:themeColor="text1"/>
          <w:spacing w:val="-6"/>
          <w:sz w:val="24"/>
          <w:szCs w:val="24"/>
        </w:rPr>
      </w:pPr>
    </w:p>
    <w:p w:rsidR="00577137" w:rsidRDefault="00577137" w:rsidP="00577137">
      <w:pPr>
        <w:spacing w:after="0" w:line="320" w:lineRule="exact"/>
        <w:ind w:right="-164" w:firstLine="720"/>
        <w:jc w:val="thaiDistribute"/>
        <w:rPr>
          <w:rFonts w:ascii="Times New Roman" w:hAnsi="Times New Roman" w:cs="Times New Roman"/>
          <w:color w:val="000000" w:themeColor="text1"/>
          <w:spacing w:val="-6"/>
          <w:sz w:val="24"/>
          <w:szCs w:val="24"/>
          <w:cs/>
        </w:rPr>
      </w:pPr>
      <w:r>
        <w:rPr>
          <w:rFonts w:ascii="Times New Roman" w:hAnsi="Times New Roman" w:cs="Times New Roman"/>
          <w:color w:val="000000" w:themeColor="text1"/>
          <w:spacing w:val="-14"/>
          <w:sz w:val="24"/>
          <w:szCs w:val="24"/>
        </w:rPr>
        <w:t xml:space="preserve">Mr. </w:t>
      </w:r>
      <w:proofErr w:type="spellStart"/>
      <w:r>
        <w:rPr>
          <w:rFonts w:ascii="Times New Roman" w:hAnsi="Times New Roman" w:cs="Times New Roman"/>
          <w:color w:val="000000" w:themeColor="text1"/>
          <w:spacing w:val="-14"/>
          <w:sz w:val="24"/>
          <w:szCs w:val="24"/>
        </w:rPr>
        <w:t>Pisit</w:t>
      </w:r>
      <w:proofErr w:type="spellEnd"/>
      <w:r>
        <w:rPr>
          <w:rFonts w:ascii="Times New Roman" w:hAnsi="Times New Roman" w:cs="Times New Roman"/>
          <w:color w:val="000000" w:themeColor="text1"/>
          <w:spacing w:val="-14"/>
          <w:sz w:val="24"/>
          <w:szCs w:val="24"/>
        </w:rPr>
        <w:t xml:space="preserve"> </w:t>
      </w:r>
      <w:proofErr w:type="spellStart"/>
      <w:r>
        <w:rPr>
          <w:rFonts w:ascii="Times New Roman" w:hAnsi="Times New Roman" w:cs="Times New Roman"/>
          <w:color w:val="000000" w:themeColor="text1"/>
          <w:spacing w:val="-14"/>
          <w:sz w:val="24"/>
          <w:szCs w:val="24"/>
        </w:rPr>
        <w:t>Serewiwattana</w:t>
      </w:r>
      <w:proofErr w:type="spellEnd"/>
      <w:r>
        <w:rPr>
          <w:rFonts w:ascii="Times New Roman" w:hAnsi="Times New Roman" w:cs="Times New Roman"/>
          <w:color w:val="000000" w:themeColor="text1"/>
          <w:spacing w:val="-14"/>
          <w:sz w:val="24"/>
          <w:szCs w:val="24"/>
        </w:rPr>
        <w:t>, President of Export-Import Bank of Thailand (EXIM Thailand), revealed that,</w:t>
      </w:r>
      <w:r>
        <w:rPr>
          <w:rFonts w:ascii="Times New Roman" w:hAnsi="Times New Roman" w:cs="Times New Roman"/>
          <w:color w:val="000000" w:themeColor="text1"/>
          <w:spacing w:val="-6"/>
          <w:sz w:val="24"/>
          <w:szCs w:val="24"/>
        </w:rPr>
        <w:t xml:space="preserve"> in </w:t>
      </w:r>
      <w:r>
        <w:rPr>
          <w:rFonts w:ascii="Times New Roman" w:hAnsi="Times New Roman" w:cs="Times New Roman"/>
          <w:color w:val="000000" w:themeColor="text1"/>
          <w:spacing w:val="-12"/>
          <w:sz w:val="24"/>
          <w:szCs w:val="24"/>
        </w:rPr>
        <w:t>the first half of 2019, Thai export shrank by 2.9% as a result of the ongoing trade war between the US and China</w:t>
      </w:r>
      <w:r>
        <w:rPr>
          <w:rFonts w:ascii="Times New Roman" w:hAnsi="Times New Roman" w:cs="Times New Roman"/>
          <w:color w:val="000000" w:themeColor="text1"/>
          <w:spacing w:val="-6"/>
          <w:sz w:val="24"/>
          <w:szCs w:val="24"/>
        </w:rPr>
        <w:t xml:space="preserve"> </w:t>
      </w:r>
      <w:r>
        <w:rPr>
          <w:rFonts w:ascii="Times New Roman" w:hAnsi="Times New Roman" w:cs="Times New Roman"/>
          <w:color w:val="000000" w:themeColor="text1"/>
          <w:spacing w:val="-10"/>
          <w:sz w:val="24"/>
          <w:szCs w:val="24"/>
        </w:rPr>
        <w:t>which had continuously dampened Thai export in the supply chains with heavy dependence on the Chinese</w:t>
      </w:r>
      <w:r>
        <w:rPr>
          <w:rFonts w:ascii="Times New Roman" w:hAnsi="Times New Roman" w:cs="Times New Roman"/>
          <w:color w:val="000000" w:themeColor="text1"/>
          <w:spacing w:val="-6"/>
          <w:sz w:val="24"/>
          <w:szCs w:val="24"/>
        </w:rPr>
        <w:t xml:space="preserve"> market, such as </w:t>
      </w:r>
      <w:r>
        <w:rPr>
          <w:rFonts w:ascii="Times New Roman" w:hAnsi="Times New Roman" w:cs="Angsana New"/>
          <w:color w:val="000000" w:themeColor="text1"/>
          <w:spacing w:val="-6"/>
          <w:sz w:val="24"/>
          <w:szCs w:val="24"/>
        </w:rPr>
        <w:t>computers and parts</w:t>
      </w:r>
      <w:r>
        <w:rPr>
          <w:rFonts w:ascii="Times New Roman" w:hAnsi="Times New Roman" w:cs="Times New Roman"/>
          <w:color w:val="000000" w:themeColor="text1"/>
          <w:spacing w:val="-6"/>
          <w:sz w:val="24"/>
          <w:szCs w:val="24"/>
        </w:rPr>
        <w:t xml:space="preserve">, printed circuit boards, plastic resin, etc. The gloomy outlook led </w:t>
      </w:r>
      <w:r>
        <w:rPr>
          <w:rFonts w:ascii="Times New Roman" w:hAnsi="Times New Roman" w:cs="Times New Roman"/>
          <w:color w:val="000000" w:themeColor="text1"/>
          <w:spacing w:val="-10"/>
          <w:sz w:val="24"/>
          <w:szCs w:val="24"/>
        </w:rPr>
        <w:t>EXIM Thailand among other agencies to revise down their export growth forecast to merely 0.2% for 2019.</w:t>
      </w:r>
    </w:p>
    <w:p w:rsidR="00577137" w:rsidRDefault="00577137" w:rsidP="00577137">
      <w:pPr>
        <w:spacing w:after="0" w:line="160" w:lineRule="exact"/>
        <w:ind w:right="-164" w:firstLine="720"/>
        <w:jc w:val="thaiDistribute"/>
        <w:rPr>
          <w:rFonts w:ascii="Times New Roman" w:hAnsi="Times New Roman" w:cs="Times New Roman"/>
          <w:color w:val="000000" w:themeColor="text1"/>
          <w:spacing w:val="-6"/>
          <w:sz w:val="24"/>
          <w:szCs w:val="24"/>
        </w:rPr>
      </w:pPr>
    </w:p>
    <w:p w:rsidR="00577137" w:rsidRDefault="00577137" w:rsidP="00577137">
      <w:pPr>
        <w:spacing w:after="0" w:line="320" w:lineRule="exact"/>
        <w:ind w:right="-164" w:firstLine="720"/>
        <w:jc w:val="thaiDistribute"/>
        <w:rPr>
          <w:rFonts w:ascii="Times New Roman" w:hAnsi="Times New Roman" w:cs="Times New Roman"/>
          <w:spacing w:val="-2"/>
          <w:sz w:val="24"/>
          <w:szCs w:val="24"/>
        </w:rPr>
      </w:pPr>
      <w:r>
        <w:rPr>
          <w:rFonts w:ascii="Times New Roman" w:hAnsi="Times New Roman" w:cs="Times New Roman"/>
          <w:color w:val="000000" w:themeColor="text1"/>
          <w:spacing w:val="-6"/>
          <w:sz w:val="24"/>
          <w:szCs w:val="24"/>
        </w:rPr>
        <w:t xml:space="preserve">Thai export growth in the second half of 2019 will depend largely on </w:t>
      </w:r>
      <w:r>
        <w:rPr>
          <w:rFonts w:ascii="Times New Roman" w:hAnsi="Times New Roman" w:cs="Times New Roman"/>
          <w:b/>
          <w:bCs/>
          <w:color w:val="000000" w:themeColor="text1"/>
          <w:spacing w:val="-6"/>
          <w:sz w:val="24"/>
          <w:szCs w:val="24"/>
        </w:rPr>
        <w:t>a group of rising star products</w:t>
      </w:r>
      <w:r>
        <w:rPr>
          <w:rFonts w:ascii="Times New Roman" w:hAnsi="Times New Roman" w:cs="Times New Roman"/>
          <w:color w:val="000000" w:themeColor="text1"/>
          <w:spacing w:val="-6"/>
          <w:sz w:val="24"/>
          <w:szCs w:val="24"/>
        </w:rPr>
        <w:t xml:space="preserve"> that have recorded consistent growth for the past years amid several looming risks. </w:t>
      </w:r>
      <w:proofErr w:type="gramStart"/>
      <w:r>
        <w:rPr>
          <w:rFonts w:ascii="Times New Roman" w:hAnsi="Times New Roman" w:cs="Times New Roman"/>
          <w:color w:val="000000" w:themeColor="text1"/>
          <w:spacing w:val="-6"/>
          <w:sz w:val="24"/>
          <w:szCs w:val="24"/>
        </w:rPr>
        <w:t>This group of products comprise</w:t>
      </w:r>
      <w:proofErr w:type="gramEnd"/>
      <w:r>
        <w:rPr>
          <w:rFonts w:ascii="Times New Roman" w:hAnsi="Times New Roman" w:cs="Times New Roman"/>
          <w:color w:val="000000" w:themeColor="text1"/>
          <w:spacing w:val="-6"/>
          <w:sz w:val="24"/>
          <w:szCs w:val="24"/>
        </w:rPr>
        <w:t xml:space="preserve"> consumer goods in which Thailand has high expertise, especially processed foods, fruits and vegetables, beverages, seasonings and cosmetics. Meanwhile, certain goods have benefited from Thai tourism which helps highlight Thai identity on the global market, comprising Thai foods, herbs and kitchenware. In addition, the side effects of the </w:t>
      </w:r>
      <w:r>
        <w:rPr>
          <w:rFonts w:ascii="Times New Roman" w:hAnsi="Times New Roman" w:cs="Times New Roman"/>
          <w:b/>
          <w:bCs/>
          <w:color w:val="000000" w:themeColor="text1"/>
          <w:spacing w:val="-6"/>
          <w:sz w:val="24"/>
          <w:szCs w:val="24"/>
        </w:rPr>
        <w:t xml:space="preserve">US-China Trade War have indirectly helped Thai products </w:t>
      </w:r>
      <w:r>
        <w:rPr>
          <w:rFonts w:ascii="Times New Roman" w:hAnsi="Times New Roman" w:cs="Times New Roman"/>
          <w:color w:val="000000" w:themeColor="text1"/>
          <w:spacing w:val="-6"/>
          <w:sz w:val="24"/>
          <w:szCs w:val="24"/>
        </w:rPr>
        <w:t xml:space="preserve">bearing certain similarities and serving as close substitutes for Chinese goods to increase US market shares such as car tires, toys, garments, electrical appliances, and so on.           </w:t>
      </w:r>
    </w:p>
    <w:p w:rsidR="00577137" w:rsidRDefault="00577137" w:rsidP="00577137">
      <w:pPr>
        <w:spacing w:after="0" w:line="160" w:lineRule="exact"/>
        <w:ind w:right="-164" w:firstLine="720"/>
        <w:jc w:val="thaiDistribute"/>
        <w:rPr>
          <w:rFonts w:ascii="Times New Roman" w:hAnsi="Times New Roman" w:cs="Times New Roman"/>
          <w:spacing w:val="-4"/>
          <w:sz w:val="24"/>
          <w:szCs w:val="24"/>
        </w:rPr>
      </w:pPr>
    </w:p>
    <w:p w:rsidR="00577137" w:rsidRDefault="00577137" w:rsidP="00577137">
      <w:pPr>
        <w:spacing w:after="0" w:line="320" w:lineRule="exact"/>
        <w:ind w:right="-164" w:firstLine="720"/>
        <w:jc w:val="thaiDistribute"/>
        <w:rPr>
          <w:rFonts w:ascii="Times New Roman" w:hAnsi="Times New Roman" w:cs="Times New Roman"/>
          <w:spacing w:val="-4"/>
          <w:sz w:val="24"/>
          <w:szCs w:val="24"/>
        </w:rPr>
      </w:pPr>
      <w:r>
        <w:rPr>
          <w:noProof/>
        </w:rPr>
        <mc:AlternateContent>
          <mc:Choice Requires="wps">
            <w:drawing>
              <wp:anchor distT="0" distB="0" distL="114300" distR="114300" simplePos="0" relativeHeight="251661312" behindDoc="0" locked="0" layoutInCell="1" allowOverlap="1" wp14:anchorId="445FA48F" wp14:editId="2438C802">
                <wp:simplePos x="0" y="0"/>
                <wp:positionH relativeFrom="rightMargin">
                  <wp:posOffset>-363855</wp:posOffset>
                </wp:positionH>
                <wp:positionV relativeFrom="paragraph">
                  <wp:posOffset>4076065</wp:posOffset>
                </wp:positionV>
                <wp:extent cx="785495" cy="302260"/>
                <wp:effectExtent l="0" t="0" r="1460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02260"/>
                        </a:xfrm>
                        <a:prstGeom prst="rect">
                          <a:avLst/>
                        </a:prstGeom>
                        <a:solidFill>
                          <a:srgbClr val="FFFFFF"/>
                        </a:solidFill>
                        <a:ln w="9525">
                          <a:solidFill>
                            <a:schemeClr val="bg1">
                              <a:lumMod val="100000"/>
                              <a:lumOff val="0"/>
                            </a:schemeClr>
                          </a:solidFill>
                          <a:miter lim="800000"/>
                          <a:headEnd/>
                          <a:tailEnd/>
                        </a:ln>
                      </wps:spPr>
                      <wps:txbx>
                        <w:txbxContent>
                          <w:p w:rsidR="00577137" w:rsidRDefault="00577137" w:rsidP="00577137">
                            <w:pPr>
                              <w:jc w:val="center"/>
                              <w:rPr>
                                <w:rFonts w:ascii="Times New Roman" w:hAnsi="Times New Roman" w:cs="Times New Roman"/>
                                <w:szCs w:val="22"/>
                              </w:rPr>
                            </w:pPr>
                            <w:r>
                              <w:rPr>
                                <w:rFonts w:ascii="Times New Roman" w:hAnsi="Times New Roman" w:cs="Times New Roman"/>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8.65pt;margin-top:320.95pt;width:61.85pt;height:23.8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y9RwIAAI0EAAAOAAAAZHJzL2Uyb0RvYy54bWysVF1v2yAUfZ+0/4B4X514SZtacaouXadJ&#10;3YfU7gdgjG004DIgsbtfvwukadq9TfMD4vJxOPece72+mrQie+G8BFPT+dmMEmE4tNL0Nf3xcPtu&#10;RYkPzLRMgRE1fRSeXm3evlmPthIlDKBa4QiCGF+NtqZDCLYqCs8HoZk/AysMbnbgNAsYur5oHRsR&#10;XauinM3OixFcax1w4T2u3uRNukn4XSd4+NZ1XgSiaorcQhpdGps4Fps1q3rH7CD5gQb7BxaaSYOP&#10;HqFuWGBk5+RfUFpyBx66cMZBF9B1kouUA2Yzn73K5n5gVqRcUBxvjzL5/wfLv+6/OyLbmpaUGKbR&#10;ogcxBfIBJlJGdUbrKzx0b/FYmHAZXU6ZensH/KcnBrYDM724dg7GQbAW2c3jzeLkasbxEaQZv0CL&#10;z7BdgAQ0dU5H6VAMgujo0uPRmUiF4+LFarm4XFLCcev9rCzPk3MFq54uW+fDJwGaxElNHRqfwNn+&#10;zodIhlVPR+JbHpRsb6VSKXB9s1WO7BkWyW36Ev9Xx5QhY00vl+Uy5/8CItarOII0fdZI7TQmm4Hn&#10;s/jlgsN1LMu8/pRJKvkIkci+IKhlwCZRUtd0dYISxf5o2lTCgUmV55ipMgf1o+BZ+jA1U7I5WROd&#10;aaB9RDsc5J7AHsbJAO43JSP2Q039rx1zghL12aCll/PFIjZQChbLixIDd7rTnO4wwxGqpoGSPN2G&#10;3HQ762Q/4EtZIAPXWAadTBY9szrQx5pPYhz6MzbVaZxOPf9FNn8AAAD//wMAUEsDBBQABgAIAAAA&#10;IQDbHz5F4QAAAAoBAAAPAAAAZHJzL2Rvd25yZXYueG1sTI/BTsMwDIbvSLxDZCRuWzrourU0nRCI&#10;3dBEmQbHtDFtReNUTbYVnh5zgpNl+dPv7883k+3FCUffOVKwmEcgkGpnOmoU7F+fZmsQPmgyuneE&#10;Cr7Qw6a4vMh1ZtyZXvBUhkZwCPlMK2hDGDIpfd2i1X7uBiS+fbjR6sDr2Egz6jOH217eRFEire6I&#10;P7R6wIcW68/yaBX4OkoOu7g8vFVyi9+pMY/v22elrq+m+zsQAafwB8OvPqtDwU6VO5LxolcwW65u&#10;GVWQxIsUBBNJEoOoeK7TJcgil/8rFD8AAAD//wMAUEsBAi0AFAAGAAgAAAAhALaDOJL+AAAA4QEA&#10;ABMAAAAAAAAAAAAAAAAAAAAAAFtDb250ZW50X1R5cGVzXS54bWxQSwECLQAUAAYACAAAACEAOP0h&#10;/9YAAACUAQAACwAAAAAAAAAAAAAAAAAvAQAAX3JlbHMvLnJlbHNQSwECLQAUAAYACAAAACEAVa3M&#10;vUcCAACNBAAADgAAAAAAAAAAAAAAAAAuAgAAZHJzL2Uyb0RvYy54bWxQSwECLQAUAAYACAAAACEA&#10;2x8+ReEAAAAKAQAADwAAAAAAAAAAAAAAAAChBAAAZHJzL2Rvd25yZXYueG1sUEsFBgAAAAAEAAQA&#10;8wAAAK8FAAAAAA==&#10;" strokecolor="white [3212]">
                <v:textbox>
                  <w:txbxContent>
                    <w:p w:rsidR="00577137" w:rsidRDefault="00577137" w:rsidP="00577137">
                      <w:pPr>
                        <w:jc w:val="center"/>
                        <w:rPr>
                          <w:rFonts w:ascii="Times New Roman" w:hAnsi="Times New Roman" w:cs="Times New Roman"/>
                          <w:szCs w:val="22"/>
                        </w:rPr>
                      </w:pPr>
                      <w:r>
                        <w:rPr>
                          <w:rFonts w:ascii="Times New Roman" w:hAnsi="Times New Roman" w:cs="Times New Roman"/>
                          <w:szCs w:val="22"/>
                        </w:rPr>
                        <w:t>/2</w:t>
                      </w:r>
                    </w:p>
                  </w:txbxContent>
                </v:textbox>
                <w10:wrap anchorx="margin"/>
              </v:shape>
            </w:pict>
          </mc:Fallback>
        </mc:AlternateContent>
      </w:r>
      <w:r>
        <w:rPr>
          <w:rFonts w:ascii="Times New Roman" w:hAnsi="Times New Roman" w:cs="Times New Roman"/>
          <w:spacing w:val="-4"/>
          <w:sz w:val="24"/>
          <w:szCs w:val="24"/>
        </w:rPr>
        <w:t xml:space="preserve">Concurrently, a number of products continue to maintain competitiveness, thanks to Thai producers’ adaptability and ability to evade the trade war impacts.  These are </w:t>
      </w:r>
      <w:r>
        <w:rPr>
          <w:rFonts w:ascii="Times New Roman" w:hAnsi="Times New Roman" w:cs="Times New Roman"/>
          <w:b/>
          <w:bCs/>
          <w:spacing w:val="-4"/>
          <w:sz w:val="24"/>
          <w:szCs w:val="24"/>
        </w:rPr>
        <w:t>products taking refuge in alternative markets</w:t>
      </w:r>
      <w:r>
        <w:rPr>
          <w:rFonts w:ascii="Times New Roman" w:hAnsi="Times New Roman" w:cs="Times New Roman"/>
          <w:spacing w:val="-4"/>
          <w:sz w:val="24"/>
          <w:szCs w:val="24"/>
        </w:rPr>
        <w:t xml:space="preserve">. Most of these products are part of the Chinese supply chains, including </w:t>
      </w:r>
      <w:r>
        <w:rPr>
          <w:rFonts w:ascii="Times New Roman" w:hAnsi="Times New Roman" w:cs="Times New Roman"/>
          <w:b/>
          <w:bCs/>
          <w:i/>
          <w:iCs/>
          <w:spacing w:val="-4"/>
          <w:sz w:val="24"/>
          <w:szCs w:val="24"/>
        </w:rPr>
        <w:t>computers and parts</w:t>
      </w:r>
      <w:r>
        <w:rPr>
          <w:rFonts w:ascii="Times New Roman" w:hAnsi="Times New Roman" w:cs="Times New Roman"/>
          <w:spacing w:val="-4"/>
          <w:sz w:val="24"/>
          <w:szCs w:val="24"/>
        </w:rPr>
        <w:t xml:space="preserve"> of which high growth is seen in India, Mexico, Vietnam, etc., </w:t>
      </w:r>
      <w:r>
        <w:rPr>
          <w:rFonts w:ascii="Times New Roman" w:hAnsi="Times New Roman" w:cs="Times New Roman"/>
          <w:b/>
          <w:bCs/>
          <w:i/>
          <w:iCs/>
          <w:spacing w:val="-4"/>
          <w:sz w:val="24"/>
          <w:szCs w:val="24"/>
        </w:rPr>
        <w:t>printed circuit boards</w:t>
      </w:r>
      <w:r>
        <w:rPr>
          <w:rFonts w:ascii="Times New Roman" w:hAnsi="Times New Roman" w:cs="Times New Roman"/>
          <w:spacing w:val="-4"/>
          <w:sz w:val="24"/>
          <w:szCs w:val="24"/>
        </w:rPr>
        <w:t xml:space="preserve"> which have grown healthily in Mexico and Belgium, and </w:t>
      </w:r>
      <w:r>
        <w:rPr>
          <w:rFonts w:ascii="Times New Roman" w:hAnsi="Times New Roman" w:cs="Times New Roman"/>
          <w:b/>
          <w:bCs/>
          <w:i/>
          <w:iCs/>
          <w:spacing w:val="-4"/>
          <w:sz w:val="24"/>
          <w:szCs w:val="24"/>
        </w:rPr>
        <w:t xml:space="preserve">wood and products </w:t>
      </w:r>
      <w:r>
        <w:rPr>
          <w:rFonts w:ascii="Times New Roman" w:hAnsi="Times New Roman" w:cs="Times New Roman"/>
          <w:spacing w:val="-4"/>
          <w:sz w:val="24"/>
          <w:szCs w:val="24"/>
        </w:rPr>
        <w:t xml:space="preserve">the impressive expansion of which is seen in the </w:t>
      </w:r>
      <w:r>
        <w:rPr>
          <w:rFonts w:ascii="Times New Roman" w:hAnsi="Times New Roman" w:cs="Times New Roman"/>
          <w:sz w:val="24"/>
          <w:szCs w:val="24"/>
        </w:rPr>
        <w:t>Cambodia, Lao PDR, Myanmar and Vietnam (CLMV)</w:t>
      </w:r>
      <w:r>
        <w:rPr>
          <w:rFonts w:ascii="Times New Roman" w:hAnsi="Times New Roman" w:cs="Times New Roman"/>
          <w:spacing w:val="-4"/>
          <w:sz w:val="24"/>
          <w:szCs w:val="24"/>
        </w:rPr>
        <w:t xml:space="preserve"> and India. Even though these markets cannot absolutely replace the Chinese market, they have reduced the prevailing adverse impact and sustained Thai export to some extent. At the same time, certain </w:t>
      </w:r>
      <w:r>
        <w:rPr>
          <w:rFonts w:ascii="Times New Roman" w:hAnsi="Times New Roman" w:cs="Times New Roman"/>
          <w:b/>
          <w:bCs/>
          <w:spacing w:val="-4"/>
          <w:sz w:val="24"/>
          <w:szCs w:val="24"/>
        </w:rPr>
        <w:t>products respond to existing demand and expand in new markets,</w:t>
      </w:r>
      <w:r>
        <w:rPr>
          <w:rFonts w:ascii="Times New Roman" w:hAnsi="Times New Roman" w:cs="Times New Roman"/>
          <w:spacing w:val="-4"/>
          <w:sz w:val="24"/>
          <w:szCs w:val="24"/>
        </w:rPr>
        <w:t xml:space="preserve"> somewhat substituting demand shrinkage in the existing markets. Demand for </w:t>
      </w:r>
      <w:r>
        <w:rPr>
          <w:rFonts w:ascii="Times New Roman" w:hAnsi="Times New Roman" w:cs="Times New Roman"/>
          <w:b/>
          <w:bCs/>
          <w:i/>
          <w:iCs/>
          <w:spacing w:val="-4"/>
          <w:sz w:val="24"/>
          <w:szCs w:val="24"/>
        </w:rPr>
        <w:t>rubber</w:t>
      </w:r>
      <w:r>
        <w:rPr>
          <w:rFonts w:ascii="Times New Roman" w:hAnsi="Times New Roman" w:cs="Times New Roman"/>
          <w:spacing w:val="-4"/>
          <w:sz w:val="24"/>
          <w:szCs w:val="24"/>
        </w:rPr>
        <w:t xml:space="preserve">, for example, contracted as resulted from pricing problem and slowing demand from China which is Thailand’s largest rubber market, but robust growth is witnessed in such markets as East Europe, Canada, etc. However, Thai rubber requires greater development to better compete in the long term. Likewise, export of </w:t>
      </w:r>
      <w:r>
        <w:rPr>
          <w:rFonts w:ascii="Times New Roman" w:hAnsi="Times New Roman" w:cs="Times New Roman"/>
          <w:b/>
          <w:bCs/>
          <w:i/>
          <w:iCs/>
          <w:spacing w:val="-4"/>
          <w:sz w:val="24"/>
          <w:szCs w:val="24"/>
        </w:rPr>
        <w:t>auto and parts</w:t>
      </w:r>
      <w:r>
        <w:rPr>
          <w:rFonts w:ascii="Times New Roman" w:hAnsi="Times New Roman" w:cs="Times New Roman"/>
          <w:spacing w:val="-4"/>
          <w:sz w:val="24"/>
          <w:szCs w:val="24"/>
        </w:rPr>
        <w:t xml:space="preserve"> to Australia which is Thailand’s largest export market for the product has continued to contract in the backdrop of economic slump. On the contrary, export to the CLMV and India has expanded as driven by the increasing middle-class population and continued demand for oil fueled cars. Nevertheless, </w:t>
      </w:r>
      <w:r>
        <w:rPr>
          <w:rFonts w:ascii="Times New Roman" w:hAnsi="Times New Roman" w:cs="Times New Roman"/>
          <w:b/>
          <w:bCs/>
          <w:spacing w:val="-4"/>
          <w:sz w:val="24"/>
          <w:szCs w:val="24"/>
        </w:rPr>
        <w:t xml:space="preserve">in the long run, Thai products need to use production technology and innovation to fulfill the changing demand of new generation consumers. </w:t>
      </w:r>
      <w:r>
        <w:rPr>
          <w:rFonts w:ascii="Times New Roman" w:hAnsi="Times New Roman" w:cs="Times New Roman"/>
          <w:spacing w:val="-4"/>
          <w:sz w:val="24"/>
          <w:szCs w:val="24"/>
        </w:rPr>
        <w:t xml:space="preserve">For example, with the increasing awareness of environmental protection and energy saving in several countries, demand for electric vehicles (EV) and bio-chemicals has been on an upward trend.      </w:t>
      </w:r>
    </w:p>
    <w:p w:rsidR="00577137" w:rsidRDefault="00577137" w:rsidP="00577137">
      <w:pPr>
        <w:spacing w:after="0" w:line="320" w:lineRule="exact"/>
        <w:ind w:right="-164" w:firstLine="720"/>
        <w:jc w:val="both"/>
        <w:rPr>
          <w:rFonts w:ascii="Times New Roman" w:hAnsi="Times New Roman" w:cs="Times New Roman"/>
          <w:b/>
          <w:bCs/>
          <w:spacing w:val="-4"/>
          <w:sz w:val="24"/>
          <w:szCs w:val="24"/>
        </w:rPr>
      </w:pPr>
    </w:p>
    <w:p w:rsidR="00577137" w:rsidRDefault="00577137" w:rsidP="00577137">
      <w:pPr>
        <w:spacing w:after="0" w:line="340" w:lineRule="exact"/>
        <w:ind w:right="-164"/>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-266700</wp:posOffset>
                </wp:positionV>
                <wp:extent cx="727710" cy="330200"/>
                <wp:effectExtent l="0" t="0" r="1524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27710" cy="330200"/>
                        </a:xfrm>
                        <a:prstGeom prst="rect">
                          <a:avLst/>
                        </a:prstGeom>
                        <a:solidFill>
                          <a:srgbClr val="FFFFFF"/>
                        </a:solidFill>
                        <a:ln w="9525">
                          <a:solidFill>
                            <a:sysClr val="window" lastClr="FFFFFF">
                              <a:lumMod val="100000"/>
                              <a:lumOff val="0"/>
                            </a:sysClr>
                          </a:solidFill>
                          <a:miter lim="800000"/>
                          <a:headEnd/>
                          <a:tailEnd/>
                        </a:ln>
                      </wps:spPr>
                      <wps:txbx>
                        <w:txbxContent>
                          <w:p w:rsidR="00577137" w:rsidRDefault="00577137" w:rsidP="00577137">
                            <w:pPr>
                              <w:jc w:val="center"/>
                              <w:rPr>
                                <w:rFonts w:ascii="Times New Roman" w:hAnsi="Times New Roman" w:cs="Times New Roman"/>
                                <w:szCs w:val="22"/>
                              </w:rPr>
                            </w:pPr>
                            <w:r>
                              <w:rPr>
                                <w:rFonts w:ascii="Times New Roman" w:hAnsi="Times New Roman" w:cs="Times New Roman"/>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0;margin-top:-21pt;width:57.3pt;height:26p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CnUAIAAKUEAAAOAAAAZHJzL2Uyb0RvYy54bWysVMlu2zAQvRfoPxC815Icu0oMy0HqNEWB&#10;dAGS9k5TlESU5LAkbcn9+g4px0t7K6oDwVn4ZnkzWt4OWpGdcF6CqWgxySkRhkMtTVvRb88Pb64p&#10;8YGZmikwoqJ74ent6vWrZW8XYgodqFo4giDGL3pb0S4Eu8gyzzuhmZ+AFQaNDTjNAoquzWrHekTX&#10;Kpvm+dusB1dbB1x4j9r70UhXCb9pBA9fmsaLQFRFMbeQTpfOTTyz1ZItWsdsJ/khDfYPWWgmDQY9&#10;Qt2zwMjWyb+gtOQOPDRhwkFn0DSSi1QDVlPkf1Tz1DErUi3YHG+PbfL/D5Z/3n11RNYVLSkxTCNF&#10;z2II5B0MpIzd6a1foNOTRbcwoBpZTpV6+wj8hycG1h0zrbhzDvpOsBqzK+LL7OzpiOMjyKb/BDWG&#10;YdsACWhonCaNkvb7CzS2hWAc5Gt/5CgmxVFZTsuyQAtH09VVjjOQYrFFhIkMWOfDBwGaxEtFHY5A&#10;CsN2jz7EtE4u0d2DkvWDVCoJrt2slSM7huPykL4D+oWbMqSv6M18Oh87cQGx90cEnNMaekoU8wGV&#10;R8gYSm019mGMVOTxi5GSHid21L+U5hNmSv0iDy0DLo+SuqLXZxCRhPemTnCBSTXesW5lDqxEIkZK&#10;wrAZEv3TGD4ytoF6jzQ5GHcFdxsvHbhflPS4JxX1P7fMCazqo0Gqb4rZLC5WEmbzcoqCO7dszi3M&#10;cISqaKBkvK7DuIxb62TbYaRxuAzc4Xg0MhF2yuqQPu5CasZhb+OyncvJ6/R3Wf0GAAD//wMAUEsD&#10;BBQABgAIAAAAIQBirgmm2gAAAAcBAAAPAAAAZHJzL2Rvd25yZXYueG1sTI/BTsMwEETvSPyDtUjc&#10;WrtVVZUQp6oQ5U7g0Ny28TaJiNchdtvw92xPcJvVrGbe5NvJ9+pCY+wCW1jMDSjiOriOGwufH/vZ&#10;BlRMyA77wGThhyJsi/u7HDMXrvxOlzI1SkI4ZmihTWnItI51Sx7jPAzE4p3C6DHJOTbajXiVcN/r&#10;pTFr7bFjaWhxoJeW6q/y7C084WmPB1dVjde7zXes36rX0lv7+DDtnkElmtLfM9zwBR0KYTqGM7uo&#10;egsyJFmYrZYibvZitQZ1FGEM6CLX//mLXwAAAP//AwBQSwECLQAUAAYACAAAACEAtoM4kv4AAADh&#10;AQAAEwAAAAAAAAAAAAAAAAAAAAAAW0NvbnRlbnRfVHlwZXNdLnhtbFBLAQItABQABgAIAAAAIQA4&#10;/SH/1gAAAJQBAAALAAAAAAAAAAAAAAAAAC8BAABfcmVscy8ucmVsc1BLAQItABQABgAIAAAAIQDN&#10;SJCnUAIAAKUEAAAOAAAAAAAAAAAAAAAAAC4CAABkcnMvZTJvRG9jLnhtbFBLAQItABQABgAIAAAA&#10;IQBirgmm2gAAAAcBAAAPAAAAAAAAAAAAAAAAAKoEAABkcnMvZG93bnJldi54bWxQSwUGAAAAAAQA&#10;BADzAAAAsQUAAAAA&#10;" strokecolor="white">
                <v:textbox>
                  <w:txbxContent>
                    <w:p w:rsidR="00577137" w:rsidRDefault="00577137" w:rsidP="00577137">
                      <w:pPr>
                        <w:jc w:val="center"/>
                        <w:rPr>
                          <w:rFonts w:ascii="Times New Roman" w:hAnsi="Times New Roman" w:cs="Times New Roman"/>
                          <w:szCs w:val="22"/>
                        </w:rPr>
                      </w:pPr>
                      <w:r>
                        <w:rPr>
                          <w:rFonts w:ascii="Times New Roman" w:hAnsi="Times New Roman" w:cs="Times New Roman"/>
                          <w:szCs w:val="22"/>
                        </w:rPr>
                        <w:t>-2-</w:t>
                      </w:r>
                    </w:p>
                  </w:txbxContent>
                </v:textbox>
                <w10:wrap anchorx="margin"/>
              </v:shape>
            </w:pict>
          </mc:Fallback>
        </mc:AlternateContent>
      </w:r>
    </w:p>
    <w:p w:rsidR="00577137" w:rsidRDefault="00577137" w:rsidP="00577137">
      <w:pPr>
        <w:tabs>
          <w:tab w:val="left" w:pos="318"/>
          <w:tab w:val="left" w:pos="728"/>
        </w:tabs>
        <w:spacing w:after="0" w:line="300" w:lineRule="exact"/>
        <w:ind w:right="-164"/>
        <w:jc w:val="thaiDistribute"/>
        <w:rPr>
          <w:rFonts w:ascii="Times New Roman" w:hAnsi="Times New Roman" w:cs="Angsana New"/>
          <w:sz w:val="24"/>
          <w:szCs w:val="24"/>
        </w:rPr>
      </w:pPr>
      <w:r>
        <w:rPr>
          <w:rFonts w:ascii="Times New Roman" w:hAnsi="Times New Roman" w:cs="Angsana New"/>
          <w:sz w:val="24"/>
          <w:szCs w:val="24"/>
          <w:cs/>
        </w:rPr>
        <w:tab/>
      </w:r>
      <w:r>
        <w:rPr>
          <w:rFonts w:ascii="Times New Roman" w:hAnsi="Times New Roman" w:cs="Angsana New"/>
          <w:sz w:val="24"/>
          <w:szCs w:val="24"/>
          <w:cs/>
        </w:rPr>
        <w:tab/>
      </w:r>
      <w:r>
        <w:rPr>
          <w:rFonts w:ascii="Times New Roman" w:hAnsi="Times New Roman" w:cs="Times New Roman"/>
          <w:sz w:val="24"/>
          <w:szCs w:val="24"/>
        </w:rPr>
        <w:t xml:space="preserve">Another engine that may help sustain Thai export comes from the </w:t>
      </w:r>
      <w:r>
        <w:rPr>
          <w:rFonts w:ascii="Times New Roman" w:hAnsi="Times New Roman" w:cs="Times New Roman"/>
          <w:b/>
          <w:bCs/>
          <w:sz w:val="24"/>
          <w:szCs w:val="24"/>
        </w:rPr>
        <w:t>service sector</w:t>
      </w:r>
      <w:r>
        <w:rPr>
          <w:rFonts w:ascii="Times New Roman" w:hAnsi="Times New Roman" w:cs="Times New Roman"/>
          <w:sz w:val="24"/>
          <w:szCs w:val="24"/>
        </w:rPr>
        <w:t xml:space="preserve">. Apart from Thai tourism which has already reached a top 10 on the global scale in terms of both revenues and number of visitors, other service sectors such as construction, logistics and recreation have grown in reputation, giving a boost to export of other related industries.     </w:t>
      </w:r>
    </w:p>
    <w:p w:rsidR="00577137" w:rsidRDefault="00577137" w:rsidP="00577137">
      <w:pPr>
        <w:spacing w:after="0" w:line="240" w:lineRule="exact"/>
        <w:ind w:right="-164" w:firstLine="720"/>
        <w:jc w:val="thaiDistribute"/>
        <w:rPr>
          <w:rFonts w:ascii="Times New Roman" w:hAnsi="Times New Roman" w:cs="Times New Roman"/>
          <w:color w:val="000000" w:themeColor="text1"/>
          <w:spacing w:val="6"/>
          <w:sz w:val="24"/>
          <w:szCs w:val="24"/>
        </w:rPr>
      </w:pPr>
    </w:p>
    <w:p w:rsidR="00577137" w:rsidRDefault="00577137" w:rsidP="00577137">
      <w:pPr>
        <w:spacing w:after="0" w:line="300" w:lineRule="exact"/>
        <w:ind w:right="-164"/>
        <w:jc w:val="thaiDistribute"/>
        <w:rPr>
          <w:rFonts w:ascii="Times New Roman" w:eastAsia="Times New Roman" w:hAnsi="Times New Roman" w:cs="Times New Roman"/>
          <w:sz w:val="24"/>
          <w:szCs w:val="24"/>
          <w:cs/>
        </w:rPr>
      </w:pPr>
      <w:r>
        <w:rPr>
          <w:rFonts w:ascii="Times New Roman" w:hAnsi="Times New Roman" w:cs="Angsana New"/>
          <w:color w:val="000000" w:themeColor="text1"/>
          <w:spacing w:val="6"/>
          <w:sz w:val="24"/>
          <w:szCs w:val="24"/>
          <w:cs/>
        </w:rPr>
        <w:t xml:space="preserve"> </w:t>
      </w:r>
      <w:r>
        <w:rPr>
          <w:rFonts w:ascii="Times New Roman" w:hAnsi="Times New Roman" w:cs="Times New Roman"/>
          <w:color w:val="000000" w:themeColor="text1"/>
          <w:spacing w:val="6"/>
          <w:sz w:val="24"/>
          <w:szCs w:val="24"/>
        </w:rPr>
        <w:tab/>
      </w:r>
      <w:r>
        <w:rPr>
          <w:rFonts w:ascii="Times New Roman" w:hAnsi="Times New Roman" w:cs="Times New Roman"/>
          <w:color w:val="000000" w:themeColor="text1"/>
          <w:sz w:val="24"/>
          <w:szCs w:val="24"/>
        </w:rPr>
        <w:t xml:space="preserve">Mr. </w:t>
      </w:r>
      <w:proofErr w:type="spellStart"/>
      <w:r>
        <w:rPr>
          <w:rFonts w:ascii="Times New Roman" w:hAnsi="Times New Roman" w:cs="Times New Roman"/>
          <w:color w:val="000000" w:themeColor="text1"/>
          <w:sz w:val="24"/>
          <w:szCs w:val="24"/>
        </w:rPr>
        <w:t>Pisit</w:t>
      </w:r>
      <w:proofErr w:type="spellEnd"/>
      <w:r>
        <w:rPr>
          <w:rFonts w:ascii="Times New Roman" w:hAnsi="Times New Roman" w:cs="Times New Roman"/>
          <w:color w:val="000000" w:themeColor="text1"/>
          <w:sz w:val="24"/>
          <w:szCs w:val="24"/>
        </w:rPr>
        <w:t xml:space="preserve"> further said that EXIM Thailand has recently accelerated support for Thai </w:t>
      </w:r>
      <w:r>
        <w:rPr>
          <w:rFonts w:ascii="Times New Roman" w:hAnsi="Times New Roman" w:cs="Times New Roman"/>
          <w:color w:val="000000" w:themeColor="text1"/>
          <w:spacing w:val="-4"/>
          <w:sz w:val="24"/>
          <w:szCs w:val="24"/>
        </w:rPr>
        <w:t>exporters, particularly SMEs, for their business start-up and expansion. Outstanding loans to SMEs</w:t>
      </w:r>
      <w:r>
        <w:rPr>
          <w:rFonts w:ascii="Times New Roman" w:hAnsi="Times New Roman" w:cs="Times New Roman"/>
          <w:color w:val="000000" w:themeColor="text1"/>
          <w:sz w:val="24"/>
          <w:szCs w:val="24"/>
        </w:rPr>
        <w:t xml:space="preserve"> surged from</w:t>
      </w:r>
      <w:r>
        <w:rPr>
          <w:rFonts w:ascii="Times New Roman" w:hAnsi="Times New Roman" w:cs="Angsana New"/>
          <w:color w:val="000000" w:themeColor="text1"/>
          <w:spacing w:val="-6"/>
          <w:sz w:val="24"/>
          <w:szCs w:val="24"/>
          <w:cs/>
        </w:rPr>
        <w:t xml:space="preserve"> </w:t>
      </w:r>
      <w:r>
        <w:rPr>
          <w:rFonts w:ascii="Times New Roman" w:hAnsi="Times New Roman" w:cs="Times New Roman"/>
          <w:color w:val="000000" w:themeColor="text1"/>
          <w:spacing w:val="-6"/>
          <w:sz w:val="24"/>
          <w:szCs w:val="24"/>
        </w:rPr>
        <w:t xml:space="preserve">22,930 million baht in 2014 to 38,834 million baht as of the end of June 2019, representing a growth of 69% in the past five years and </w:t>
      </w:r>
      <w:r>
        <w:rPr>
          <w:rFonts w:ascii="Times New Roman" w:eastAsia="Times New Roman" w:hAnsi="Times New Roman" w:cs="Times New Roman"/>
          <w:sz w:val="24"/>
          <w:szCs w:val="24"/>
        </w:rPr>
        <w:t>17.79% year-on-year. Total outstanding loans of the Bank i</w:t>
      </w:r>
      <w:r>
        <w:rPr>
          <w:rFonts w:ascii="Times New Roman" w:eastAsia="Times New Roman" w:hAnsi="Times New Roman" w:cs="Times New Roman"/>
          <w:spacing w:val="-4"/>
          <w:sz w:val="24"/>
          <w:szCs w:val="24"/>
        </w:rPr>
        <w:t>n the first half of 2019 amounted to 107,183 million baht, a</w:t>
      </w:r>
      <w:r>
        <w:rPr>
          <w:rFonts w:ascii="Times New Roman" w:eastAsia="Times New Roman" w:hAnsi="Times New Roman" w:cs="Angsana New"/>
          <w:spacing w:val="-4"/>
          <w:sz w:val="24"/>
          <w:szCs w:val="24"/>
          <w:cs/>
        </w:rPr>
        <w:t xml:space="preserve"> </w:t>
      </w:r>
      <w:r>
        <w:rPr>
          <w:rFonts w:ascii="Times New Roman" w:eastAsia="Times New Roman" w:hAnsi="Times New Roman" w:cs="Times New Roman"/>
          <w:spacing w:val="-4"/>
          <w:sz w:val="24"/>
          <w:szCs w:val="24"/>
        </w:rPr>
        <w:t>10,706</w:t>
      </w:r>
      <w:r>
        <w:rPr>
          <w:rFonts w:ascii="Times New Roman" w:eastAsia="Times New Roman" w:hAnsi="Times New Roman" w:cs="Angsana New"/>
          <w:spacing w:val="-4"/>
          <w:sz w:val="24"/>
          <w:szCs w:val="24"/>
          <w:cs/>
        </w:rPr>
        <w:t xml:space="preserve"> </w:t>
      </w:r>
      <w:r>
        <w:rPr>
          <w:rFonts w:ascii="Times New Roman" w:eastAsia="Times New Roman" w:hAnsi="Times New Roman" w:cs="Times New Roman"/>
          <w:spacing w:val="-4"/>
          <w:sz w:val="24"/>
          <w:szCs w:val="24"/>
        </w:rPr>
        <w:t>million baht or</w:t>
      </w:r>
      <w:r>
        <w:rPr>
          <w:rFonts w:ascii="Times New Roman" w:eastAsia="Times New Roman" w:hAnsi="Times New Roman" w:cs="Angsana New"/>
          <w:spacing w:val="-4"/>
          <w:sz w:val="24"/>
          <w:szCs w:val="24"/>
          <w:cs/>
        </w:rPr>
        <w:t xml:space="preserve"> </w:t>
      </w:r>
      <w:r>
        <w:rPr>
          <w:rFonts w:ascii="Times New Roman" w:eastAsia="Times New Roman" w:hAnsi="Times New Roman" w:cs="Times New Roman"/>
          <w:spacing w:val="-4"/>
          <w:sz w:val="24"/>
          <w:szCs w:val="24"/>
        </w:rPr>
        <w:t>11.10% growth</w:t>
      </w:r>
      <w:r>
        <w:rPr>
          <w:rFonts w:ascii="Times New Roman" w:eastAsia="Times New Roman" w:hAnsi="Times New Roman" w:cs="Times New Roman"/>
          <w:sz w:val="24"/>
          <w:szCs w:val="24"/>
        </w:rPr>
        <w:t xml:space="preserve"> year-on-year. This contributed to a business turnover of 94,750 million baht, of which 52,953 million baht came from SMEs. SME exporters continue to gain greater access to EXIM Thailand’s financial facilities, representing</w:t>
      </w:r>
      <w:r>
        <w:rPr>
          <w:rFonts w:ascii="Times New Roman" w:eastAsia="Times New Roman" w:hAnsi="Times New Roman" w:cs="Angsana New"/>
          <w:sz w:val="24"/>
          <w:szCs w:val="24"/>
          <w:cs/>
        </w:rPr>
        <w:t xml:space="preserve"> </w:t>
      </w:r>
      <w:r>
        <w:rPr>
          <w:rFonts w:ascii="Times New Roman" w:eastAsia="Times New Roman" w:hAnsi="Times New Roman" w:cs="Times New Roman"/>
          <w:sz w:val="24"/>
          <w:szCs w:val="24"/>
        </w:rPr>
        <w:t xml:space="preserve">12.48% of SME exporters across the country attributable to the Bank’s product and service development and Thai entrepreneurs to </w:t>
      </w:r>
      <w:proofErr w:type="gramStart"/>
      <w:r>
        <w:rPr>
          <w:rFonts w:ascii="Times New Roman" w:eastAsia="Times New Roman" w:hAnsi="Times New Roman" w:cs="Times New Roman"/>
          <w:sz w:val="24"/>
          <w:szCs w:val="24"/>
        </w:rPr>
        <w:t>exporters</w:t>
      </w:r>
      <w:proofErr w:type="gramEnd"/>
      <w:r>
        <w:rPr>
          <w:rFonts w:ascii="Times New Roman" w:eastAsia="Times New Roman" w:hAnsi="Times New Roman" w:cs="Times New Roman"/>
          <w:sz w:val="24"/>
          <w:szCs w:val="24"/>
        </w:rPr>
        <w:t xml:space="preserve"> incubation projects.  </w:t>
      </w:r>
      <w:r>
        <w:rPr>
          <w:rFonts w:ascii="Times New Roman" w:hAnsi="Times New Roman" w:cs="Angsana New"/>
          <w:color w:val="000000" w:themeColor="text1"/>
          <w:spacing w:val="-6"/>
          <w:sz w:val="24"/>
          <w:szCs w:val="24"/>
          <w:cs/>
        </w:rPr>
        <w:t xml:space="preserve"> </w:t>
      </w:r>
      <w:r>
        <w:rPr>
          <w:rFonts w:ascii="Times New Roman" w:hAnsi="Times New Roman" w:cs="Angsana New"/>
          <w:b/>
          <w:bCs/>
          <w:color w:val="000000" w:themeColor="text1"/>
          <w:spacing w:val="-6"/>
          <w:sz w:val="24"/>
          <w:szCs w:val="24"/>
          <w:cs/>
        </w:rPr>
        <w:t xml:space="preserve">  </w:t>
      </w:r>
    </w:p>
    <w:p w:rsidR="00577137" w:rsidRDefault="00577137" w:rsidP="00577137">
      <w:pPr>
        <w:spacing w:after="0" w:line="240" w:lineRule="exact"/>
        <w:ind w:right="-164" w:firstLine="720"/>
        <w:jc w:val="thaiDistribute"/>
        <w:rPr>
          <w:rFonts w:ascii="Times New Roman" w:eastAsia="Times New Roman" w:hAnsi="Times New Roman" w:cs="Times New Roman"/>
          <w:spacing w:val="-2"/>
          <w:sz w:val="24"/>
          <w:szCs w:val="24"/>
        </w:rPr>
      </w:pPr>
    </w:p>
    <w:p w:rsidR="00577137" w:rsidRDefault="00577137" w:rsidP="00577137">
      <w:pPr>
        <w:spacing w:after="0" w:line="300" w:lineRule="exact"/>
        <w:ind w:right="-164" w:firstLine="720"/>
        <w:jc w:val="thaiDistribute"/>
        <w:rPr>
          <w:rFonts w:ascii="Times New Roman" w:eastAsia="Times New Roman" w:hAnsi="Times New Roman" w:cs="Times New Roman"/>
          <w:spacing w:val="-4"/>
          <w:sz w:val="24"/>
          <w:szCs w:val="24"/>
        </w:rPr>
      </w:pPr>
      <w:r>
        <w:rPr>
          <w:rFonts w:ascii="Times New Roman" w:eastAsia="Times New Roman" w:hAnsi="Times New Roman" w:cs="Times New Roman"/>
          <w:spacing w:val="-2"/>
          <w:sz w:val="24"/>
          <w:szCs w:val="24"/>
        </w:rPr>
        <w:t>At present,</w:t>
      </w:r>
      <w:r>
        <w:rPr>
          <w:rFonts w:ascii="Times New Roman" w:eastAsia="Times New Roman" w:hAnsi="Times New Roman" w:cs="Angsana New"/>
          <w:spacing w:val="-2"/>
          <w:sz w:val="24"/>
          <w:szCs w:val="24"/>
          <w:cs/>
        </w:rPr>
        <w:t xml:space="preserve"> </w:t>
      </w:r>
      <w:r>
        <w:rPr>
          <w:rFonts w:ascii="Times New Roman" w:eastAsia="Times New Roman" w:hAnsi="Times New Roman" w:cs="Times New Roman"/>
          <w:spacing w:val="-2"/>
          <w:sz w:val="24"/>
          <w:szCs w:val="24"/>
        </w:rPr>
        <w:t xml:space="preserve">EXIM Thailand has extended loans for international projects in a total amount of </w:t>
      </w:r>
      <w:r>
        <w:rPr>
          <w:rFonts w:ascii="Times New Roman" w:eastAsia="Times New Roman" w:hAnsi="Times New Roman" w:cs="Times New Roman"/>
          <w:spacing w:val="2"/>
          <w:sz w:val="24"/>
          <w:szCs w:val="24"/>
        </w:rPr>
        <w:t xml:space="preserve">86,024 million baht with outstanding loans of </w:t>
      </w:r>
      <w:r>
        <w:rPr>
          <w:rFonts w:ascii="Times New Roman" w:eastAsia="Times New Roman" w:hAnsi="Times New Roman" w:cs="Times New Roman"/>
          <w:spacing w:val="-4"/>
          <w:sz w:val="24"/>
          <w:szCs w:val="24"/>
        </w:rPr>
        <w:t>41,330 million baht</w:t>
      </w:r>
      <w:r>
        <w:rPr>
          <w:rFonts w:ascii="Times New Roman" w:eastAsia="Times New Roman" w:hAnsi="Times New Roman" w:cs="Times New Roman"/>
          <w:spacing w:val="2"/>
          <w:sz w:val="24"/>
          <w:szCs w:val="24"/>
        </w:rPr>
        <w:t xml:space="preserve"> as of the end of June 2019</w:t>
      </w:r>
      <w:r>
        <w:rPr>
          <w:rFonts w:ascii="Times New Roman" w:eastAsia="Times New Roman" w:hAnsi="Times New Roman" w:cs="Times New Roman"/>
          <w:spacing w:val="-4"/>
          <w:sz w:val="24"/>
          <w:szCs w:val="24"/>
        </w:rPr>
        <w:t xml:space="preserve">. </w:t>
      </w:r>
      <w:r>
        <w:rPr>
          <w:rFonts w:ascii="Times New Roman" w:eastAsia="Times New Roman" w:hAnsi="Times New Roman" w:cs="Angsana New"/>
          <w:spacing w:val="-4"/>
          <w:sz w:val="24"/>
          <w:szCs w:val="24"/>
          <w:cs/>
        </w:rPr>
        <w:t xml:space="preserve"> </w:t>
      </w:r>
      <w:r>
        <w:rPr>
          <w:rFonts w:ascii="Times New Roman" w:eastAsia="Times New Roman" w:hAnsi="Times New Roman" w:cs="Times New Roman"/>
          <w:spacing w:val="-4"/>
          <w:sz w:val="24"/>
          <w:szCs w:val="24"/>
        </w:rPr>
        <w:t>Outstanding loans to support Thai entrepreneurs’ trade and investment expansion to the CLMV amounted to</w:t>
      </w:r>
      <w:r>
        <w:rPr>
          <w:rFonts w:ascii="Times New Roman" w:eastAsia="Times New Roman" w:hAnsi="Times New Roman" w:cs="Angsana New"/>
          <w:sz w:val="24"/>
          <w:szCs w:val="24"/>
          <w:cs/>
        </w:rPr>
        <w:t xml:space="preserve"> </w:t>
      </w:r>
      <w:r>
        <w:rPr>
          <w:rFonts w:ascii="Times New Roman" w:eastAsia="Times New Roman" w:hAnsi="Times New Roman" w:cs="Times New Roman"/>
          <w:sz w:val="24"/>
          <w:szCs w:val="24"/>
        </w:rPr>
        <w:t>30,415 million baht, a</w:t>
      </w:r>
      <w:r>
        <w:rPr>
          <w:rFonts w:ascii="Times New Roman" w:eastAsia="Times New Roman" w:hAnsi="Times New Roman" w:cs="Angsana New"/>
          <w:spacing w:val="-4"/>
          <w:sz w:val="24"/>
          <w:szCs w:val="24"/>
          <w:cs/>
        </w:rPr>
        <w:t xml:space="preserve"> </w:t>
      </w:r>
      <w:r>
        <w:rPr>
          <w:rFonts w:ascii="Times New Roman" w:eastAsia="Times New Roman" w:hAnsi="Times New Roman" w:cs="Times New Roman"/>
          <w:spacing w:val="-4"/>
          <w:sz w:val="24"/>
          <w:szCs w:val="24"/>
        </w:rPr>
        <w:t xml:space="preserve">1,338 million baht year-on-year increase. </w:t>
      </w:r>
    </w:p>
    <w:p w:rsidR="00577137" w:rsidRDefault="00577137" w:rsidP="00577137">
      <w:pPr>
        <w:spacing w:after="0" w:line="240" w:lineRule="exact"/>
        <w:ind w:right="-164" w:firstLine="720"/>
        <w:jc w:val="thaiDistribute"/>
        <w:rPr>
          <w:rFonts w:ascii="Times New Roman" w:eastAsia="Times New Roman" w:hAnsi="Times New Roman" w:cs="Times New Roman"/>
          <w:spacing w:val="-4"/>
          <w:sz w:val="24"/>
          <w:szCs w:val="24"/>
        </w:rPr>
      </w:pPr>
    </w:p>
    <w:p w:rsidR="00577137" w:rsidRDefault="00577137" w:rsidP="00577137">
      <w:pPr>
        <w:spacing w:after="0" w:line="300" w:lineRule="exact"/>
        <w:ind w:right="-164" w:firstLine="720"/>
        <w:jc w:val="thaiDistribute"/>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Besides, EXIM Thailand has rendered export credit insurance to enhance Thai entrepreneurs’ confidence in penetrating new frontier markets or expanding export. In the first half of 2019, the Bank recorded</w:t>
      </w:r>
      <w:r>
        <w:rPr>
          <w:rFonts w:ascii="Times New Roman" w:eastAsia="Times New Roman" w:hAnsi="Times New Roman" w:cs="Angsana New"/>
          <w:sz w:val="24"/>
          <w:szCs w:val="24"/>
          <w:cs/>
        </w:rPr>
        <w:t xml:space="preserve"> </w:t>
      </w:r>
      <w:r>
        <w:rPr>
          <w:rFonts w:ascii="Times New Roman" w:eastAsia="Times New Roman" w:hAnsi="Times New Roman" w:cs="Times New Roman"/>
          <w:sz w:val="24"/>
          <w:szCs w:val="24"/>
        </w:rPr>
        <w:t>53,920 million baht in export credit and investment insurance business turnover, up by 9,153 million baht year-on-year, of which 11,487 million baht came from SMEs’ export, representing 21</w:t>
      </w:r>
      <w:r>
        <w:rPr>
          <w:rFonts w:ascii="Times New Roman" w:eastAsia="Times New Roman" w:hAnsi="Times New Roman" w:cs="Angsana New"/>
          <w:sz w:val="24"/>
          <w:szCs w:val="24"/>
          <w:cs/>
        </w:rPr>
        <w:t>.</w:t>
      </w:r>
      <w:r>
        <w:rPr>
          <w:rFonts w:ascii="Times New Roman" w:eastAsia="Times New Roman" w:hAnsi="Times New Roman" w:cs="Times New Roman"/>
          <w:sz w:val="24"/>
          <w:szCs w:val="24"/>
        </w:rPr>
        <w:t xml:space="preserve">56% of the Bank’s accumulated insurance business turnover. </w:t>
      </w:r>
    </w:p>
    <w:p w:rsidR="00577137" w:rsidRDefault="00577137" w:rsidP="00577137">
      <w:pPr>
        <w:spacing w:after="0" w:line="240" w:lineRule="exact"/>
        <w:ind w:right="-164" w:firstLine="720"/>
        <w:jc w:val="thaiDistribute"/>
        <w:rPr>
          <w:rFonts w:ascii="Times New Roman" w:hAnsi="Times New Roman" w:cs="Times New Roman"/>
          <w:color w:val="000000" w:themeColor="text1"/>
          <w:sz w:val="24"/>
          <w:szCs w:val="24"/>
        </w:rPr>
      </w:pPr>
    </w:p>
    <w:p w:rsidR="00577137" w:rsidRDefault="00577137" w:rsidP="00577137">
      <w:pPr>
        <w:spacing w:after="0" w:line="300" w:lineRule="exact"/>
        <w:ind w:right="-164" w:firstLine="720"/>
        <w:jc w:val="thaiDistribute"/>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In view of operating results in the first half of 2019, EXIM Thailand posted a net profit of</w:t>
      </w:r>
      <w:r>
        <w:rPr>
          <w:rFonts w:ascii="Times New Roman" w:eastAsia="Times New Roman" w:hAnsi="Times New Roman" w:cs="Angsana New"/>
          <w:sz w:val="24"/>
          <w:szCs w:val="24"/>
          <w:cs/>
        </w:rPr>
        <w:t xml:space="preserve"> </w:t>
      </w:r>
      <w:r>
        <w:rPr>
          <w:rFonts w:ascii="Times New Roman" w:eastAsia="Times New Roman" w:hAnsi="Times New Roman" w:cs="Times New Roman"/>
          <w:sz w:val="24"/>
          <w:szCs w:val="24"/>
        </w:rPr>
        <w:t xml:space="preserve">523 million baht. NPLs ratio as of the end of June 2019 stood at </w:t>
      </w:r>
      <w:r>
        <w:rPr>
          <w:rFonts w:ascii="Times New Roman" w:eastAsia="Times New Roman" w:hAnsi="Times New Roman" w:cs="Times New Roman"/>
          <w:spacing w:val="-8"/>
          <w:sz w:val="24"/>
          <w:szCs w:val="24"/>
        </w:rPr>
        <w:t xml:space="preserve">4.26%, with </w:t>
      </w:r>
      <w:r>
        <w:rPr>
          <w:rFonts w:ascii="Times New Roman" w:eastAsia="Times New Roman" w:hAnsi="Times New Roman" w:cs="Times New Roman"/>
          <w:sz w:val="24"/>
          <w:szCs w:val="24"/>
        </w:rPr>
        <w:t>NPLs amounting to 4,566 million baht.</w:t>
      </w:r>
      <w:r>
        <w:rPr>
          <w:rFonts w:ascii="Times New Roman" w:eastAsia="Times New Roman" w:hAnsi="Times New Roman" w:cs="Angsana New"/>
          <w:sz w:val="24"/>
          <w:szCs w:val="24"/>
          <w:cs/>
        </w:rPr>
        <w:t xml:space="preserve"> </w:t>
      </w:r>
      <w:r>
        <w:rPr>
          <w:rFonts w:ascii="Times New Roman" w:eastAsia="Times New Roman" w:hAnsi="Times New Roman" w:cs="Times New Roman"/>
          <w:spacing w:val="-6"/>
          <w:sz w:val="24"/>
          <w:szCs w:val="24"/>
        </w:rPr>
        <w:t>Allowance for doubtful accounts was</w:t>
      </w:r>
      <w:r>
        <w:rPr>
          <w:rFonts w:ascii="Times New Roman" w:eastAsia="Times New Roman" w:hAnsi="Times New Roman" w:cs="Angsana New"/>
          <w:sz w:val="24"/>
          <w:szCs w:val="24"/>
          <w:cs/>
        </w:rPr>
        <w:t xml:space="preserve"> </w:t>
      </w:r>
      <w:r>
        <w:rPr>
          <w:rFonts w:ascii="Times New Roman" w:eastAsia="Times New Roman" w:hAnsi="Times New Roman" w:cs="Times New Roman"/>
          <w:sz w:val="24"/>
          <w:szCs w:val="24"/>
        </w:rPr>
        <w:t>10,027 million baht, a</w:t>
      </w:r>
      <w:r>
        <w:rPr>
          <w:rFonts w:ascii="Times New Roman" w:eastAsia="Times New Roman" w:hAnsi="Times New Roman" w:cs="Angsana New"/>
          <w:sz w:val="24"/>
          <w:szCs w:val="24"/>
          <w:cs/>
        </w:rPr>
        <w:t xml:space="preserve"> </w:t>
      </w:r>
      <w:r>
        <w:rPr>
          <w:rFonts w:ascii="Times New Roman" w:eastAsia="Times New Roman" w:hAnsi="Times New Roman" w:cs="Times New Roman"/>
          <w:sz w:val="24"/>
          <w:szCs w:val="24"/>
        </w:rPr>
        <w:t xml:space="preserve">1,318 million baht </w:t>
      </w:r>
      <w:r>
        <w:rPr>
          <w:rFonts w:ascii="Times New Roman" w:eastAsia="Times New Roman" w:hAnsi="Times New Roman" w:cs="Times New Roman"/>
          <w:spacing w:val="-6"/>
          <w:sz w:val="24"/>
          <w:szCs w:val="24"/>
        </w:rPr>
        <w:t>increase from the corresponding period of the previous year. Of the total allowance, 6,167 million baht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4"/>
          <w:sz w:val="24"/>
          <w:szCs w:val="24"/>
        </w:rPr>
        <w:t xml:space="preserve">was minimum provisioning requirement by the Bank of Thailand, which represented a ratio of loan loss provision </w:t>
      </w:r>
      <w:r>
        <w:rPr>
          <w:rFonts w:ascii="Times New Roman" w:eastAsia="Times New Roman" w:hAnsi="Times New Roman" w:cs="Times New Roman"/>
          <w:spacing w:val="-10"/>
          <w:sz w:val="24"/>
          <w:szCs w:val="24"/>
        </w:rPr>
        <w:t>against the regulatory requirement of</w:t>
      </w:r>
      <w:r>
        <w:rPr>
          <w:rFonts w:ascii="Times New Roman" w:eastAsia="Times New Roman" w:hAnsi="Times New Roman" w:cs="Angsana New"/>
          <w:spacing w:val="-10"/>
          <w:sz w:val="24"/>
          <w:szCs w:val="24"/>
          <w:cs/>
        </w:rPr>
        <w:t xml:space="preserve"> </w:t>
      </w:r>
      <w:r>
        <w:rPr>
          <w:rFonts w:ascii="Times New Roman" w:eastAsia="Times New Roman" w:hAnsi="Times New Roman" w:cs="Times New Roman"/>
          <w:spacing w:val="-10"/>
          <w:sz w:val="24"/>
          <w:szCs w:val="24"/>
        </w:rPr>
        <w:t>162.58%, hence enabling the Bank to maintain a strong financial status.</w:t>
      </w:r>
      <w:r>
        <w:rPr>
          <w:rFonts w:ascii="Times New Roman" w:eastAsia="Times New Roman" w:hAnsi="Times New Roman" w:cs="Times New Roman"/>
          <w:spacing w:val="-4"/>
          <w:sz w:val="24"/>
          <w:szCs w:val="24"/>
        </w:rPr>
        <w:t xml:space="preserve"> </w:t>
      </w:r>
      <w:r>
        <w:rPr>
          <w:rFonts w:ascii="Times New Roman" w:eastAsia="Times New Roman" w:hAnsi="Times New Roman" w:cs="Angsana New"/>
          <w:spacing w:val="-4"/>
          <w:sz w:val="24"/>
          <w:szCs w:val="24"/>
          <w:cs/>
        </w:rPr>
        <w:t xml:space="preserve"> </w:t>
      </w:r>
      <w:r>
        <w:rPr>
          <w:rFonts w:ascii="Times New Roman" w:eastAsia="Times New Roman" w:hAnsi="Times New Roman" w:cs="Times New Roman"/>
          <w:spacing w:val="-4"/>
          <w:sz w:val="24"/>
          <w:szCs w:val="24"/>
        </w:rPr>
        <w:t xml:space="preserve"> </w:t>
      </w:r>
    </w:p>
    <w:p w:rsidR="00577137" w:rsidRDefault="00577137" w:rsidP="00577137">
      <w:pPr>
        <w:spacing w:after="0" w:line="300" w:lineRule="exact"/>
        <w:ind w:right="-164"/>
        <w:jc w:val="thaiDistribute"/>
        <w:rPr>
          <w:rFonts w:ascii="Times New Roman" w:hAnsi="Times New Roman" w:cs="Times New Roman"/>
          <w:color w:val="000000" w:themeColor="text1"/>
          <w:spacing w:val="-6"/>
          <w:sz w:val="24"/>
          <w:szCs w:val="24"/>
        </w:rPr>
      </w:pPr>
      <w:r>
        <w:rPr>
          <w:rFonts w:ascii="Times New Roman" w:eastAsia="Times New Roman" w:hAnsi="Times New Roman" w:cs="Angsana New"/>
          <w:spacing w:val="-2"/>
          <w:sz w:val="24"/>
          <w:szCs w:val="24"/>
          <w:cs/>
        </w:rPr>
        <w:tab/>
      </w:r>
    </w:p>
    <w:p w:rsidR="00577137" w:rsidRDefault="00577137" w:rsidP="00577137">
      <w:pPr>
        <w:tabs>
          <w:tab w:val="left" w:pos="9214"/>
        </w:tabs>
        <w:spacing w:after="0" w:line="300" w:lineRule="exact"/>
        <w:ind w:right="-164" w:firstLine="720"/>
        <w:jc w:val="thaiDistribute"/>
        <w:rPr>
          <w:rFonts w:ascii="Times New Roman" w:hAnsi="Times New Roman" w:cs="Times New Roman"/>
          <w:color w:val="000000" w:themeColor="text1"/>
          <w:spacing w:val="-6"/>
          <w:sz w:val="24"/>
          <w:szCs w:val="24"/>
        </w:rPr>
      </w:pPr>
      <w:r>
        <w:rPr>
          <w:rFonts w:ascii="Times New Roman" w:hAnsi="Times New Roman" w:cs="Angsana New"/>
          <w:color w:val="000000" w:themeColor="text1"/>
          <w:spacing w:val="-6"/>
          <w:sz w:val="24"/>
          <w:szCs w:val="24"/>
          <w:cs/>
        </w:rPr>
        <w:t>“</w:t>
      </w:r>
      <w:r>
        <w:rPr>
          <w:rFonts w:ascii="Times New Roman" w:hAnsi="Times New Roman" w:cs="Times New Roman"/>
          <w:color w:val="000000" w:themeColor="text1"/>
          <w:spacing w:val="-6"/>
          <w:sz w:val="24"/>
          <w:szCs w:val="24"/>
        </w:rPr>
        <w:t xml:space="preserve">Thai export has contracted but we have stronger immunity than several peer countries thanks to our unique and distinctive identity that has earned global recognition. That is why Thai products are still in high demand abroad. However, changes in global circumstances and behaviors of new generation consumers are hard to predict. Thai exporters need to keep abreast of latest news and developments, improve their products and services to attract consumers, meet and lead their demand for successful and </w:t>
      </w:r>
      <w:r>
        <w:rPr>
          <w:rFonts w:ascii="Times New Roman" w:hAnsi="Times New Roman" w:cs="Times New Roman"/>
          <w:color w:val="000000" w:themeColor="text1"/>
          <w:spacing w:val="-8"/>
          <w:sz w:val="24"/>
          <w:szCs w:val="24"/>
        </w:rPr>
        <w:t>sustainable market making. EXIM Thailand stands ready to support Thai exporters of goods and services,</w:t>
      </w:r>
      <w:r>
        <w:rPr>
          <w:rFonts w:ascii="Times New Roman" w:hAnsi="Times New Roman" w:cs="Times New Roman"/>
          <w:color w:val="000000" w:themeColor="text1"/>
          <w:spacing w:val="-6"/>
          <w:sz w:val="24"/>
          <w:szCs w:val="24"/>
        </w:rPr>
        <w:t xml:space="preserve"> including indirect exporters in the supply chains by providing consultancy as well as recommending financial and risk mitigation tools that will facilitate sustainable expansion of Thai goods to consumers with high purchasing power in both existing and new frontier markets. This will subsequently contribute to Thailand’s national development even amid the global economic volatility,</w:t>
      </w:r>
      <w:r>
        <w:rPr>
          <w:rFonts w:ascii="Times New Roman" w:hAnsi="Times New Roman" w:cs="Angsana New" w:hint="cs"/>
          <w:color w:val="000000" w:themeColor="text1"/>
          <w:spacing w:val="-6"/>
          <w:sz w:val="24"/>
          <w:szCs w:val="24"/>
          <w:cs/>
        </w:rPr>
        <w:t>”</w:t>
      </w:r>
      <w:r>
        <w:rPr>
          <w:rFonts w:ascii="Times New Roman" w:hAnsi="Times New Roman" w:cs="Angsana New"/>
          <w:color w:val="000000" w:themeColor="text1"/>
          <w:spacing w:val="-6"/>
          <w:sz w:val="24"/>
          <w:szCs w:val="24"/>
          <w:cs/>
        </w:rPr>
        <w:t xml:space="preserve"> </w:t>
      </w:r>
      <w:r>
        <w:rPr>
          <w:rFonts w:ascii="Times New Roman" w:eastAsia="Times New Roman" w:hAnsi="Times New Roman" w:cs="Times New Roman"/>
          <w:color w:val="000000" w:themeColor="text1"/>
          <w:sz w:val="24"/>
          <w:szCs w:val="24"/>
        </w:rPr>
        <w:t xml:space="preserve">added Mr. </w:t>
      </w:r>
      <w:proofErr w:type="spellStart"/>
      <w:r>
        <w:rPr>
          <w:rFonts w:ascii="Times New Roman" w:eastAsia="Times New Roman" w:hAnsi="Times New Roman" w:cs="Times New Roman"/>
          <w:color w:val="000000" w:themeColor="text1"/>
          <w:sz w:val="24"/>
          <w:szCs w:val="24"/>
        </w:rPr>
        <w:t>Pisit</w:t>
      </w:r>
      <w:proofErr w:type="spellEnd"/>
      <w:r>
        <w:rPr>
          <w:rFonts w:ascii="Times New Roman" w:eastAsia="Times New Roman" w:hAnsi="Times New Roman" w:cs="Times New Roman"/>
          <w:color w:val="000000" w:themeColor="text1"/>
          <w:sz w:val="24"/>
          <w:szCs w:val="24"/>
        </w:rPr>
        <w:t>.</w:t>
      </w:r>
    </w:p>
    <w:p w:rsidR="00577137" w:rsidRDefault="00577137" w:rsidP="00577137">
      <w:pPr>
        <w:spacing w:after="0" w:line="240" w:lineRule="exact"/>
        <w:ind w:right="-164" w:firstLine="720"/>
        <w:jc w:val="both"/>
        <w:rPr>
          <w:rFonts w:ascii="Times New Roman" w:eastAsia="Times New Roman" w:hAnsi="Times New Roman" w:cs="Times New Roman"/>
          <w:sz w:val="24"/>
          <w:szCs w:val="24"/>
        </w:rPr>
      </w:pPr>
    </w:p>
    <w:p w:rsidR="00577137" w:rsidRDefault="00577137" w:rsidP="00577137">
      <w:pPr>
        <w:tabs>
          <w:tab w:val="left" w:pos="4536"/>
        </w:tabs>
        <w:spacing w:after="0" w:line="300" w:lineRule="exact"/>
        <w:ind w:right="-165"/>
        <w:jc w:val="thaiDistribute"/>
        <w:rPr>
          <w:rFonts w:ascii="Times New Roman" w:hAnsi="Times New Roman" w:cs="Times New Roman"/>
          <w:sz w:val="24"/>
          <w:szCs w:val="24"/>
        </w:rPr>
      </w:pPr>
      <w:r>
        <w:rPr>
          <w:rFonts w:ascii="Times New Roman" w:hAnsi="Times New Roman" w:cs="Angsana New"/>
          <w:sz w:val="24"/>
          <w:szCs w:val="24"/>
          <w:cs/>
        </w:rPr>
        <w:tab/>
      </w:r>
      <w:r>
        <w:rPr>
          <w:rFonts w:ascii="Times New Roman" w:hAnsi="Times New Roman" w:cs="Times New Roman"/>
          <w:sz w:val="24"/>
          <w:szCs w:val="24"/>
        </w:rPr>
        <w:t>July 31, 2019</w:t>
      </w:r>
    </w:p>
    <w:p w:rsidR="00577137" w:rsidRDefault="00577137" w:rsidP="00577137">
      <w:pPr>
        <w:tabs>
          <w:tab w:val="left" w:pos="4536"/>
        </w:tabs>
        <w:spacing w:after="0" w:line="300" w:lineRule="exact"/>
        <w:ind w:right="-613"/>
        <w:jc w:val="both"/>
        <w:rPr>
          <w:rFonts w:ascii="Times New Roman" w:hAnsi="Times New Roman" w:cs="Times New Roman"/>
          <w:sz w:val="24"/>
          <w:szCs w:val="24"/>
        </w:rPr>
      </w:pPr>
      <w:r>
        <w:rPr>
          <w:rFonts w:ascii="Times New Roman" w:hAnsi="Times New Roman" w:cs="Angsana New"/>
          <w:sz w:val="24"/>
          <w:szCs w:val="24"/>
          <w:cs/>
        </w:rPr>
        <w:tab/>
      </w:r>
      <w:r>
        <w:rPr>
          <w:rFonts w:ascii="Times New Roman" w:hAnsi="Times New Roman" w:cs="Times New Roman"/>
          <w:sz w:val="24"/>
          <w:szCs w:val="24"/>
        </w:rPr>
        <w:t xml:space="preserve">Corporate Communication Division              </w:t>
      </w:r>
    </w:p>
    <w:p w:rsidR="00577137" w:rsidRDefault="00577137" w:rsidP="00577137">
      <w:pPr>
        <w:tabs>
          <w:tab w:val="left" w:pos="4536"/>
        </w:tabs>
        <w:spacing w:after="0" w:line="300" w:lineRule="exact"/>
        <w:ind w:right="-613"/>
        <w:jc w:val="both"/>
        <w:rPr>
          <w:rFonts w:ascii="Times New Roman" w:hAnsi="Times New Roman" w:cs="Times New Roman"/>
          <w:sz w:val="24"/>
          <w:szCs w:val="24"/>
        </w:rPr>
      </w:pPr>
      <w:r>
        <w:rPr>
          <w:rFonts w:ascii="Times New Roman" w:hAnsi="Times New Roman" w:cs="Times New Roman"/>
          <w:sz w:val="24"/>
          <w:szCs w:val="24"/>
        </w:rPr>
        <w:tab/>
        <w:t>Secretary and Corporate Communication Department</w:t>
      </w:r>
    </w:p>
    <w:p w:rsidR="00577137" w:rsidRDefault="00577137" w:rsidP="00577137">
      <w:pPr>
        <w:tabs>
          <w:tab w:val="left" w:pos="4536"/>
        </w:tabs>
        <w:spacing w:after="0" w:line="200" w:lineRule="exact"/>
        <w:ind w:right="-164"/>
        <w:jc w:val="both"/>
        <w:rPr>
          <w:rFonts w:ascii="Times New Roman" w:hAnsi="Times New Roman"/>
          <w:b/>
          <w:bCs/>
          <w:sz w:val="24"/>
          <w:szCs w:val="24"/>
        </w:rPr>
      </w:pPr>
    </w:p>
    <w:p w:rsidR="00577137" w:rsidRDefault="00577137" w:rsidP="00577137">
      <w:pPr>
        <w:pStyle w:val="Default"/>
        <w:spacing w:line="200" w:lineRule="exact"/>
        <w:rPr>
          <w:rFonts w:ascii="Times New Roman" w:hAnsi="Times New Roman" w:cs="Times New Roman"/>
          <w:b/>
          <w:bCs/>
          <w:color w:val="auto"/>
          <w:spacing w:val="-4"/>
          <w:sz w:val="18"/>
          <w:szCs w:val="18"/>
        </w:rPr>
      </w:pPr>
    </w:p>
    <w:p w:rsidR="00577137" w:rsidRPr="00577137" w:rsidRDefault="00577137" w:rsidP="00577137">
      <w:pPr>
        <w:pStyle w:val="Default"/>
        <w:spacing w:line="200" w:lineRule="exact"/>
        <w:rPr>
          <w:rFonts w:asciiTheme="majorBidi" w:hAnsiTheme="majorBidi" w:cstheme="majorBidi"/>
          <w:b/>
          <w:bCs/>
          <w:color w:val="auto"/>
          <w:spacing w:val="-4"/>
          <w:sz w:val="28"/>
          <w:szCs w:val="28"/>
        </w:rPr>
      </w:pPr>
      <w:r w:rsidRPr="00577137">
        <w:rPr>
          <w:rFonts w:asciiTheme="majorBidi" w:hAnsiTheme="majorBidi" w:cstheme="majorBidi"/>
          <w:b/>
          <w:bCs/>
          <w:color w:val="auto"/>
          <w:spacing w:val="-4"/>
          <w:sz w:val="28"/>
          <w:szCs w:val="28"/>
        </w:rPr>
        <w:t xml:space="preserve">For further information, please contact Corporate Communication, Secretary and Corporate Communication Department </w:t>
      </w:r>
    </w:p>
    <w:p w:rsidR="00577137" w:rsidRPr="00577137" w:rsidRDefault="00577137" w:rsidP="00577137">
      <w:pPr>
        <w:pStyle w:val="Default"/>
        <w:spacing w:line="200" w:lineRule="exact"/>
        <w:rPr>
          <w:rFonts w:asciiTheme="majorBidi" w:hAnsiTheme="majorBidi" w:cstheme="majorBidi"/>
          <w:b/>
          <w:bCs/>
          <w:sz w:val="28"/>
          <w:szCs w:val="28"/>
        </w:rPr>
      </w:pPr>
      <w:r w:rsidRPr="00577137">
        <w:rPr>
          <w:rFonts w:asciiTheme="majorBidi" w:hAnsiTheme="majorBidi" w:cstheme="majorBidi"/>
          <w:b/>
          <w:bCs/>
          <w:color w:val="auto"/>
          <w:spacing w:val="-4"/>
          <w:sz w:val="28"/>
          <w:szCs w:val="28"/>
        </w:rPr>
        <w:t xml:space="preserve">Tel. </w:t>
      </w:r>
      <w:r w:rsidRPr="00577137">
        <w:rPr>
          <w:rFonts w:asciiTheme="majorBidi" w:hAnsiTheme="majorBidi" w:cstheme="majorBidi"/>
          <w:b/>
          <w:bCs/>
          <w:color w:val="auto"/>
          <w:spacing w:val="-4"/>
          <w:sz w:val="28"/>
          <w:szCs w:val="28"/>
          <w:cs/>
        </w:rPr>
        <w:t>0 2271 3700</w:t>
      </w:r>
      <w:r w:rsidRPr="00577137">
        <w:rPr>
          <w:rFonts w:asciiTheme="majorBidi" w:hAnsiTheme="majorBidi" w:cstheme="majorBidi"/>
          <w:b/>
          <w:bCs/>
          <w:color w:val="auto"/>
          <w:spacing w:val="-4"/>
          <w:sz w:val="28"/>
          <w:szCs w:val="28"/>
        </w:rPr>
        <w:t xml:space="preserve">, </w:t>
      </w:r>
      <w:r w:rsidRPr="00577137">
        <w:rPr>
          <w:rFonts w:asciiTheme="majorBidi" w:hAnsiTheme="majorBidi" w:cstheme="majorBidi"/>
          <w:b/>
          <w:bCs/>
          <w:color w:val="auto"/>
          <w:spacing w:val="-4"/>
          <w:sz w:val="28"/>
          <w:szCs w:val="28"/>
          <w:cs/>
        </w:rPr>
        <w:t>0 2278 0047</w:t>
      </w:r>
      <w:r w:rsidRPr="00577137">
        <w:rPr>
          <w:rFonts w:asciiTheme="majorBidi" w:hAnsiTheme="majorBidi" w:cstheme="majorBidi"/>
          <w:b/>
          <w:bCs/>
          <w:color w:val="auto"/>
          <w:spacing w:val="-4"/>
          <w:sz w:val="28"/>
          <w:szCs w:val="28"/>
        </w:rPr>
        <w:t xml:space="preserve">, </w:t>
      </w:r>
      <w:r w:rsidRPr="00577137">
        <w:rPr>
          <w:rFonts w:asciiTheme="majorBidi" w:hAnsiTheme="majorBidi" w:cstheme="majorBidi"/>
          <w:b/>
          <w:bCs/>
          <w:color w:val="auto"/>
          <w:spacing w:val="-4"/>
          <w:sz w:val="28"/>
          <w:szCs w:val="28"/>
          <w:cs/>
        </w:rPr>
        <w:t xml:space="preserve">0 2617 2111 </w:t>
      </w:r>
      <w:r w:rsidRPr="00577137">
        <w:rPr>
          <w:rFonts w:asciiTheme="majorBidi" w:hAnsiTheme="majorBidi" w:cstheme="majorBidi"/>
          <w:b/>
          <w:bCs/>
          <w:color w:val="auto"/>
          <w:spacing w:val="-4"/>
          <w:sz w:val="28"/>
          <w:szCs w:val="28"/>
        </w:rPr>
        <w:t xml:space="preserve">ext. </w:t>
      </w:r>
      <w:r w:rsidRPr="00577137">
        <w:rPr>
          <w:rFonts w:asciiTheme="majorBidi" w:hAnsiTheme="majorBidi" w:cstheme="majorBidi"/>
          <w:b/>
          <w:bCs/>
          <w:color w:val="auto"/>
          <w:spacing w:val="-4"/>
          <w:sz w:val="28"/>
          <w:szCs w:val="28"/>
          <w:cs/>
        </w:rPr>
        <w:t>1141-</w:t>
      </w:r>
      <w:r w:rsidRPr="00577137">
        <w:rPr>
          <w:rFonts w:asciiTheme="majorBidi" w:hAnsiTheme="majorBidi" w:cstheme="majorBidi"/>
          <w:b/>
          <w:bCs/>
          <w:color w:val="auto"/>
          <w:spacing w:val="-4"/>
          <w:sz w:val="28"/>
          <w:szCs w:val="28"/>
        </w:rPr>
        <w:t>4</w:t>
      </w:r>
    </w:p>
    <w:sectPr w:rsidR="00577137" w:rsidRPr="00577137" w:rsidSect="008A2FEA">
      <w:pgSz w:w="11906" w:h="16838" w:code="9"/>
      <w:pgMar w:top="990" w:right="1133"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BBB" w:rsidRDefault="00CA5BBB" w:rsidP="00792FD0">
      <w:pPr>
        <w:spacing w:after="0" w:line="240" w:lineRule="auto"/>
      </w:pPr>
      <w:r>
        <w:separator/>
      </w:r>
    </w:p>
  </w:endnote>
  <w:endnote w:type="continuationSeparator" w:id="0">
    <w:p w:rsidR="00CA5BBB" w:rsidRDefault="00CA5BBB" w:rsidP="0079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BBB" w:rsidRDefault="00CA5BBB" w:rsidP="00792FD0">
      <w:pPr>
        <w:spacing w:after="0" w:line="240" w:lineRule="auto"/>
      </w:pPr>
      <w:r>
        <w:separator/>
      </w:r>
    </w:p>
  </w:footnote>
  <w:footnote w:type="continuationSeparator" w:id="0">
    <w:p w:rsidR="00CA5BBB" w:rsidRDefault="00CA5BBB" w:rsidP="00792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C7DCC"/>
    <w:multiLevelType w:val="hybridMultilevel"/>
    <w:tmpl w:val="BAB8C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BC335E5"/>
    <w:multiLevelType w:val="hybridMultilevel"/>
    <w:tmpl w:val="0DF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0A"/>
    <w:rsid w:val="000004D6"/>
    <w:rsid w:val="00021516"/>
    <w:rsid w:val="00026D8D"/>
    <w:rsid w:val="00031425"/>
    <w:rsid w:val="00070200"/>
    <w:rsid w:val="00082E34"/>
    <w:rsid w:val="000C072A"/>
    <w:rsid w:val="000D25F6"/>
    <w:rsid w:val="000D7A2C"/>
    <w:rsid w:val="000F13B4"/>
    <w:rsid w:val="00100D0B"/>
    <w:rsid w:val="00131329"/>
    <w:rsid w:val="001313B4"/>
    <w:rsid w:val="0014744D"/>
    <w:rsid w:val="0014776E"/>
    <w:rsid w:val="00163B8D"/>
    <w:rsid w:val="00193FDF"/>
    <w:rsid w:val="001969AF"/>
    <w:rsid w:val="001C29F3"/>
    <w:rsid w:val="001C3593"/>
    <w:rsid w:val="001C7697"/>
    <w:rsid w:val="001D0F16"/>
    <w:rsid w:val="00207FC7"/>
    <w:rsid w:val="002407C5"/>
    <w:rsid w:val="00240A7F"/>
    <w:rsid w:val="0026016A"/>
    <w:rsid w:val="00260FD1"/>
    <w:rsid w:val="0027562C"/>
    <w:rsid w:val="00281FE1"/>
    <w:rsid w:val="002C3B69"/>
    <w:rsid w:val="002F3AE6"/>
    <w:rsid w:val="00306A51"/>
    <w:rsid w:val="00320D9F"/>
    <w:rsid w:val="003445D2"/>
    <w:rsid w:val="0035143C"/>
    <w:rsid w:val="00353771"/>
    <w:rsid w:val="0035608F"/>
    <w:rsid w:val="003668D3"/>
    <w:rsid w:val="003719CC"/>
    <w:rsid w:val="003A4A7F"/>
    <w:rsid w:val="003B3B9C"/>
    <w:rsid w:val="003B670F"/>
    <w:rsid w:val="003D67DD"/>
    <w:rsid w:val="003E0AA9"/>
    <w:rsid w:val="003F1192"/>
    <w:rsid w:val="00405DA3"/>
    <w:rsid w:val="00412D0C"/>
    <w:rsid w:val="00447D42"/>
    <w:rsid w:val="00465162"/>
    <w:rsid w:val="004930AA"/>
    <w:rsid w:val="004A33F7"/>
    <w:rsid w:val="004B29D2"/>
    <w:rsid w:val="004B33DC"/>
    <w:rsid w:val="004C2970"/>
    <w:rsid w:val="004D12DF"/>
    <w:rsid w:val="004E0B5D"/>
    <w:rsid w:val="004E307A"/>
    <w:rsid w:val="004F6856"/>
    <w:rsid w:val="00506B59"/>
    <w:rsid w:val="0050781B"/>
    <w:rsid w:val="005109E4"/>
    <w:rsid w:val="00513231"/>
    <w:rsid w:val="00514AA4"/>
    <w:rsid w:val="00536016"/>
    <w:rsid w:val="00537975"/>
    <w:rsid w:val="0054117C"/>
    <w:rsid w:val="00543AA6"/>
    <w:rsid w:val="00545C5E"/>
    <w:rsid w:val="00551FDB"/>
    <w:rsid w:val="00572174"/>
    <w:rsid w:val="00577137"/>
    <w:rsid w:val="00595005"/>
    <w:rsid w:val="005A022B"/>
    <w:rsid w:val="005A1A8F"/>
    <w:rsid w:val="005A488F"/>
    <w:rsid w:val="005C01FC"/>
    <w:rsid w:val="005D12EE"/>
    <w:rsid w:val="005D6059"/>
    <w:rsid w:val="005D7D26"/>
    <w:rsid w:val="005E2797"/>
    <w:rsid w:val="005E497E"/>
    <w:rsid w:val="005E50F8"/>
    <w:rsid w:val="005E794A"/>
    <w:rsid w:val="005F7535"/>
    <w:rsid w:val="00606551"/>
    <w:rsid w:val="00613336"/>
    <w:rsid w:val="0061697A"/>
    <w:rsid w:val="00641CA2"/>
    <w:rsid w:val="00643A3A"/>
    <w:rsid w:val="0064605E"/>
    <w:rsid w:val="00651157"/>
    <w:rsid w:val="00687D39"/>
    <w:rsid w:val="00695AC0"/>
    <w:rsid w:val="006A3A73"/>
    <w:rsid w:val="006D4FA1"/>
    <w:rsid w:val="006F09A7"/>
    <w:rsid w:val="006F5DE2"/>
    <w:rsid w:val="007109DF"/>
    <w:rsid w:val="007135D2"/>
    <w:rsid w:val="007155AB"/>
    <w:rsid w:val="00726550"/>
    <w:rsid w:val="00735038"/>
    <w:rsid w:val="00741F32"/>
    <w:rsid w:val="00745222"/>
    <w:rsid w:val="007742F2"/>
    <w:rsid w:val="00780EB1"/>
    <w:rsid w:val="00792FD0"/>
    <w:rsid w:val="0079605F"/>
    <w:rsid w:val="007A6B17"/>
    <w:rsid w:val="007C4E0C"/>
    <w:rsid w:val="007D48FD"/>
    <w:rsid w:val="007E74CB"/>
    <w:rsid w:val="007F0EAB"/>
    <w:rsid w:val="007F2820"/>
    <w:rsid w:val="007F2A4B"/>
    <w:rsid w:val="00806DFC"/>
    <w:rsid w:val="00806F23"/>
    <w:rsid w:val="00814DAF"/>
    <w:rsid w:val="0081780A"/>
    <w:rsid w:val="00845CFD"/>
    <w:rsid w:val="008A2FEA"/>
    <w:rsid w:val="008A5AAB"/>
    <w:rsid w:val="008E240A"/>
    <w:rsid w:val="008E5DF5"/>
    <w:rsid w:val="008F4BCC"/>
    <w:rsid w:val="008F6692"/>
    <w:rsid w:val="00902209"/>
    <w:rsid w:val="00911D06"/>
    <w:rsid w:val="00923F8D"/>
    <w:rsid w:val="00926F06"/>
    <w:rsid w:val="00932D9B"/>
    <w:rsid w:val="00933CE8"/>
    <w:rsid w:val="009341BD"/>
    <w:rsid w:val="00987E0F"/>
    <w:rsid w:val="009B2FC4"/>
    <w:rsid w:val="009B7EE4"/>
    <w:rsid w:val="009C0974"/>
    <w:rsid w:val="009E51CA"/>
    <w:rsid w:val="009F71CC"/>
    <w:rsid w:val="00A0448A"/>
    <w:rsid w:val="00A3220B"/>
    <w:rsid w:val="00A50981"/>
    <w:rsid w:val="00A75E1F"/>
    <w:rsid w:val="00A7738F"/>
    <w:rsid w:val="00A951F1"/>
    <w:rsid w:val="00A97BCF"/>
    <w:rsid w:val="00AB5E08"/>
    <w:rsid w:val="00AC6B2D"/>
    <w:rsid w:val="00AD05D9"/>
    <w:rsid w:val="00AD7C6F"/>
    <w:rsid w:val="00AF1E1C"/>
    <w:rsid w:val="00AF2FF1"/>
    <w:rsid w:val="00AF4894"/>
    <w:rsid w:val="00B27A6B"/>
    <w:rsid w:val="00B4189D"/>
    <w:rsid w:val="00B46479"/>
    <w:rsid w:val="00B470EA"/>
    <w:rsid w:val="00B55F43"/>
    <w:rsid w:val="00B574AE"/>
    <w:rsid w:val="00B57E4D"/>
    <w:rsid w:val="00B70F6C"/>
    <w:rsid w:val="00B7284E"/>
    <w:rsid w:val="00BF5898"/>
    <w:rsid w:val="00C02BCE"/>
    <w:rsid w:val="00C26AC0"/>
    <w:rsid w:val="00C500F5"/>
    <w:rsid w:val="00C54C70"/>
    <w:rsid w:val="00C60EBC"/>
    <w:rsid w:val="00C638D3"/>
    <w:rsid w:val="00C8121C"/>
    <w:rsid w:val="00C859C6"/>
    <w:rsid w:val="00C860EB"/>
    <w:rsid w:val="00C86DBB"/>
    <w:rsid w:val="00C95C65"/>
    <w:rsid w:val="00CA0FC1"/>
    <w:rsid w:val="00CA5BBB"/>
    <w:rsid w:val="00CD0827"/>
    <w:rsid w:val="00CD25C4"/>
    <w:rsid w:val="00CD5D45"/>
    <w:rsid w:val="00CF2AC0"/>
    <w:rsid w:val="00CF3F3F"/>
    <w:rsid w:val="00CF43FA"/>
    <w:rsid w:val="00CF4A92"/>
    <w:rsid w:val="00D07A4D"/>
    <w:rsid w:val="00D2023D"/>
    <w:rsid w:val="00D233D8"/>
    <w:rsid w:val="00D4421F"/>
    <w:rsid w:val="00D46D6A"/>
    <w:rsid w:val="00D55E1E"/>
    <w:rsid w:val="00D56B87"/>
    <w:rsid w:val="00D60881"/>
    <w:rsid w:val="00D63AC2"/>
    <w:rsid w:val="00D92E68"/>
    <w:rsid w:val="00D93D79"/>
    <w:rsid w:val="00DA5478"/>
    <w:rsid w:val="00DB0500"/>
    <w:rsid w:val="00DB1EB2"/>
    <w:rsid w:val="00DB6819"/>
    <w:rsid w:val="00DB6D39"/>
    <w:rsid w:val="00DC146B"/>
    <w:rsid w:val="00DD2EF7"/>
    <w:rsid w:val="00DE0F9E"/>
    <w:rsid w:val="00DE19D2"/>
    <w:rsid w:val="00DF3468"/>
    <w:rsid w:val="00E0518D"/>
    <w:rsid w:val="00E12D35"/>
    <w:rsid w:val="00E148AB"/>
    <w:rsid w:val="00E20706"/>
    <w:rsid w:val="00E20F2B"/>
    <w:rsid w:val="00E2249B"/>
    <w:rsid w:val="00E31231"/>
    <w:rsid w:val="00E335CE"/>
    <w:rsid w:val="00E57C7C"/>
    <w:rsid w:val="00E61C0B"/>
    <w:rsid w:val="00E97323"/>
    <w:rsid w:val="00EB71D7"/>
    <w:rsid w:val="00ED4063"/>
    <w:rsid w:val="00ED4347"/>
    <w:rsid w:val="00EF354E"/>
    <w:rsid w:val="00F32D27"/>
    <w:rsid w:val="00F41A85"/>
    <w:rsid w:val="00F456BE"/>
    <w:rsid w:val="00F47035"/>
    <w:rsid w:val="00F85526"/>
    <w:rsid w:val="00FA54B2"/>
    <w:rsid w:val="00FB3ED7"/>
    <w:rsid w:val="00FB53A0"/>
    <w:rsid w:val="00FB6769"/>
    <w:rsid w:val="00FC255E"/>
    <w:rsid w:val="00FD24F0"/>
    <w:rsid w:val="00FD78BF"/>
    <w:rsid w:val="00FF33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paragraph" w:styleId="ListParagraph">
    <w:name w:val="List Paragraph"/>
    <w:basedOn w:val="Normal"/>
    <w:uiPriority w:val="34"/>
    <w:qFormat/>
    <w:rsid w:val="00C859C6"/>
    <w:pPr>
      <w:spacing w:after="160" w:line="259" w:lineRule="auto"/>
      <w:ind w:left="720"/>
      <w:contextualSpacing/>
    </w:pPr>
  </w:style>
  <w:style w:type="paragraph" w:customStyle="1" w:styleId="Default">
    <w:name w:val="Default"/>
    <w:rsid w:val="00577137"/>
    <w:pPr>
      <w:autoSpaceDE w:val="0"/>
      <w:autoSpaceDN w:val="0"/>
      <w:adjustRightInd w:val="0"/>
      <w:spacing w:after="0" w:line="240" w:lineRule="auto"/>
    </w:pPr>
    <w:rPr>
      <w:rFonts w:ascii="Cordia New" w:eastAsia="Times New Roman" w:hAnsi="Cordia New" w:cs="Cordia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paragraph" w:styleId="ListParagraph">
    <w:name w:val="List Paragraph"/>
    <w:basedOn w:val="Normal"/>
    <w:uiPriority w:val="34"/>
    <w:qFormat/>
    <w:rsid w:val="00C859C6"/>
    <w:pPr>
      <w:spacing w:after="160" w:line="259" w:lineRule="auto"/>
      <w:ind w:left="720"/>
      <w:contextualSpacing/>
    </w:pPr>
  </w:style>
  <w:style w:type="paragraph" w:customStyle="1" w:styleId="Default">
    <w:name w:val="Default"/>
    <w:rsid w:val="00577137"/>
    <w:pPr>
      <w:autoSpaceDE w:val="0"/>
      <w:autoSpaceDN w:val="0"/>
      <w:adjustRightInd w:val="0"/>
      <w:spacing w:after="0" w:line="240" w:lineRule="auto"/>
    </w:pPr>
    <w:rPr>
      <w:rFonts w:ascii="Cordia New" w:eastAsia="Times New Roman" w:hAnsi="Cordia New" w:cs="Cordi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9BD7F-63CB-43D7-B0E3-4EE7A89C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lastModifiedBy>Administrator</cp:lastModifiedBy>
  <cp:revision>2</cp:revision>
  <cp:lastPrinted>2019-07-31T01:03:00Z</cp:lastPrinted>
  <dcterms:created xsi:type="dcterms:W3CDTF">2019-07-31T06:29:00Z</dcterms:created>
  <dcterms:modified xsi:type="dcterms:W3CDTF">2019-07-31T06:29:00Z</dcterms:modified>
</cp:coreProperties>
</file>