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647382" w:rsidRDefault="00882DD3" w:rsidP="00647382">
      <w:pPr>
        <w:pStyle w:val="NoSpacing"/>
        <w:spacing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47382">
        <w:rPr>
          <w:rFonts w:asciiTheme="majorBidi" w:hAnsiTheme="majorBidi" w:cstheme="majorBidi"/>
          <w:b/>
          <w:bCs/>
          <w:noProof/>
          <w:sz w:val="28"/>
        </w:rPr>
        <w:drawing>
          <wp:inline distT="0" distB="0" distL="0" distR="0" wp14:anchorId="30B9F8B3" wp14:editId="6986C490">
            <wp:extent cx="5570686" cy="1275218"/>
            <wp:effectExtent l="0" t="0" r="0" b="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03" cy="127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AD" w:rsidRPr="00647382" w:rsidRDefault="00AF4BA0" w:rsidP="00647382">
      <w:pPr>
        <w:spacing w:after="0" w:line="20" w:lineRule="atLeast"/>
        <w:jc w:val="center"/>
        <w:rPr>
          <w:rFonts w:asciiTheme="majorBidi" w:eastAsiaTheme="minorHAnsi" w:hAnsiTheme="majorBidi" w:cstheme="majorBidi"/>
          <w:sz w:val="24"/>
          <w:szCs w:val="24"/>
        </w:rPr>
      </w:pPr>
      <w:r w:rsidRPr="006473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64FDB" w:rsidRPr="00647382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ข่าว</w:t>
      </w:r>
      <w:r w:rsidR="000431AD" w:rsidRPr="00647382">
        <w:rPr>
          <w:rFonts w:asciiTheme="majorBidi" w:hAnsiTheme="majorBidi" w:cstheme="majorBidi"/>
          <w:b/>
          <w:bCs/>
          <w:sz w:val="24"/>
          <w:szCs w:val="24"/>
          <w:cs/>
        </w:rPr>
        <w:t>ประชาสัมพันธ์</w:t>
      </w:r>
    </w:p>
    <w:p w:rsidR="002123F1" w:rsidRPr="00647382" w:rsidRDefault="002123F1" w:rsidP="00647382">
      <w:pPr>
        <w:spacing w:after="0" w:line="20" w:lineRule="atLeast"/>
        <w:jc w:val="center"/>
        <w:rPr>
          <w:rFonts w:asciiTheme="majorBidi" w:eastAsiaTheme="minorHAnsi" w:hAnsiTheme="majorBidi" w:cstheme="majorBidi"/>
          <w:sz w:val="24"/>
          <w:szCs w:val="24"/>
        </w:rPr>
      </w:pPr>
    </w:p>
    <w:p w:rsidR="00364FDB" w:rsidRPr="00647382" w:rsidRDefault="00AF4BA0" w:rsidP="00647382">
      <w:pPr>
        <w:spacing w:after="0" w:line="20" w:lineRule="atLeast"/>
        <w:jc w:val="right"/>
        <w:rPr>
          <w:rFonts w:asciiTheme="majorBidi" w:eastAsiaTheme="minorHAnsi" w:hAnsiTheme="majorBidi" w:cstheme="majorBidi"/>
          <w:sz w:val="24"/>
          <w:szCs w:val="24"/>
        </w:rPr>
      </w:pPr>
      <w:r w:rsidRPr="00647382">
        <w:rPr>
          <w:rFonts w:asciiTheme="majorBidi" w:eastAsiaTheme="minorHAnsi" w:hAnsiTheme="majorBidi" w:cstheme="majorBidi"/>
          <w:sz w:val="24"/>
          <w:szCs w:val="24"/>
        </w:rPr>
        <w:t>24</w:t>
      </w:r>
      <w:r w:rsidR="00364FDB" w:rsidRPr="00647382">
        <w:rPr>
          <w:rFonts w:asciiTheme="majorBidi" w:eastAsiaTheme="minorHAnsi" w:hAnsiTheme="majorBidi" w:cstheme="majorBidi"/>
          <w:sz w:val="24"/>
          <w:szCs w:val="24"/>
          <w:cs/>
        </w:rPr>
        <w:t xml:space="preserve"> กรกฎาคม </w:t>
      </w:r>
      <w:r w:rsidR="00364FDB" w:rsidRPr="00647382">
        <w:rPr>
          <w:rFonts w:asciiTheme="majorBidi" w:eastAsiaTheme="minorHAnsi" w:hAnsiTheme="majorBidi" w:cstheme="majorBidi"/>
          <w:sz w:val="24"/>
          <w:szCs w:val="24"/>
        </w:rPr>
        <w:t xml:space="preserve">2562 </w:t>
      </w:r>
    </w:p>
    <w:p w:rsidR="00974BDB" w:rsidRPr="00647382" w:rsidRDefault="00974BDB" w:rsidP="00647382">
      <w:pPr>
        <w:spacing w:after="0" w:line="20" w:lineRule="atLeast"/>
        <w:jc w:val="right"/>
        <w:rPr>
          <w:rFonts w:asciiTheme="majorBidi" w:eastAsiaTheme="minorHAnsi" w:hAnsiTheme="majorBidi" w:cstheme="majorBidi"/>
          <w:sz w:val="24"/>
          <w:szCs w:val="24"/>
        </w:rPr>
      </w:pPr>
    </w:p>
    <w:p w:rsidR="00AF4BA0" w:rsidRPr="00647382" w:rsidRDefault="009441E3" w:rsidP="00647382">
      <w:pPr>
        <w:pStyle w:val="NoSpacing"/>
        <w:spacing w:line="20" w:lineRule="atLeast"/>
        <w:rPr>
          <w:rFonts w:asciiTheme="majorBidi" w:hAnsiTheme="majorBidi" w:cstheme="majorBidi"/>
          <w:b/>
          <w:bCs/>
          <w:sz w:val="44"/>
          <w:szCs w:val="44"/>
        </w:rPr>
      </w:pPr>
      <w:r w:rsidRPr="00647382">
        <w:rPr>
          <w:rFonts w:asciiTheme="majorBidi" w:hAnsiTheme="majorBidi" w:cstheme="majorBidi"/>
          <w:b/>
          <w:bCs/>
          <w:sz w:val="44"/>
          <w:szCs w:val="44"/>
        </w:rPr>
        <w:t xml:space="preserve">SME D Bank </w:t>
      </w:r>
      <w:r w:rsidRPr="00647382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จับมือ </w:t>
      </w:r>
      <w:r w:rsidRPr="00647382">
        <w:rPr>
          <w:rFonts w:asciiTheme="majorBidi" w:hAnsiTheme="majorBidi" w:cstheme="majorBidi"/>
          <w:b/>
          <w:bCs/>
          <w:sz w:val="44"/>
          <w:szCs w:val="44"/>
        </w:rPr>
        <w:t xml:space="preserve">HKTDC </w:t>
      </w:r>
      <w:r w:rsidRPr="00647382">
        <w:rPr>
          <w:rFonts w:asciiTheme="majorBidi" w:hAnsiTheme="majorBidi" w:cstheme="majorBidi"/>
          <w:b/>
          <w:bCs/>
          <w:sz w:val="44"/>
          <w:szCs w:val="44"/>
          <w:cs/>
        </w:rPr>
        <w:t>ติดปีกแฟชั่นไทยแจ้งเกิดเวทีโลก</w:t>
      </w:r>
    </w:p>
    <w:p w:rsidR="009441E3" w:rsidRPr="00647382" w:rsidRDefault="009441E3" w:rsidP="00647382">
      <w:pPr>
        <w:pStyle w:val="NoSpacing"/>
        <w:spacing w:line="20" w:lineRule="atLeast"/>
        <w:rPr>
          <w:rFonts w:asciiTheme="majorBidi" w:hAnsiTheme="majorBidi" w:cstheme="majorBidi"/>
          <w:b/>
          <w:bCs/>
          <w:sz w:val="44"/>
          <w:szCs w:val="44"/>
        </w:rPr>
      </w:pPr>
      <w:r w:rsidRPr="00647382">
        <w:rPr>
          <w:rFonts w:asciiTheme="majorBidi" w:hAnsiTheme="majorBidi" w:cstheme="majorBidi"/>
          <w:b/>
          <w:bCs/>
          <w:sz w:val="44"/>
          <w:szCs w:val="44"/>
          <w:cs/>
        </w:rPr>
        <w:t>สุดปลื้มต่างชาติ</w:t>
      </w:r>
      <w:r w:rsidR="00B31802" w:rsidRPr="00647382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ยกย่องคุณภาพ สั่งซื้อทันทีภายในงานทะลุล้าน  </w:t>
      </w:r>
    </w:p>
    <w:p w:rsidR="00AF4BA0" w:rsidRPr="00647382" w:rsidRDefault="00AF4BA0" w:rsidP="00647382">
      <w:pPr>
        <w:pStyle w:val="MediumGrid21"/>
        <w:spacing w:after="0" w:line="20" w:lineRule="atLeast"/>
        <w:jc w:val="both"/>
        <w:rPr>
          <w:rFonts w:asciiTheme="majorBidi" w:hAnsiTheme="majorBidi" w:cstheme="majorBidi"/>
          <w:sz w:val="16"/>
          <w:szCs w:val="16"/>
        </w:rPr>
      </w:pPr>
    </w:p>
    <w:p w:rsidR="0064568A" w:rsidRPr="00647382" w:rsidRDefault="002123F1" w:rsidP="00647382">
      <w:pPr>
        <w:pStyle w:val="MediumGrid21"/>
        <w:spacing w:after="0" w:line="20" w:lineRule="atLeast"/>
        <w:jc w:val="both"/>
        <w:rPr>
          <w:rFonts w:asciiTheme="majorBidi" w:hAnsiTheme="majorBidi" w:cstheme="majorBidi"/>
          <w:b/>
          <w:bCs/>
          <w:sz w:val="34"/>
          <w:szCs w:val="34"/>
        </w:rPr>
      </w:pPr>
      <w:r w:rsidRPr="00647382">
        <w:rPr>
          <w:rFonts w:asciiTheme="majorBidi" w:hAnsiTheme="majorBidi" w:cstheme="majorBidi"/>
          <w:b/>
          <w:bCs/>
          <w:sz w:val="34"/>
          <w:szCs w:val="34"/>
        </w:rPr>
        <w:t xml:space="preserve">SME D BANK 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จับมือ 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</w:rPr>
        <w:t xml:space="preserve">HKTDC 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ติดปีก 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</w:rPr>
        <w:t>10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 </w:t>
      </w:r>
      <w:r w:rsidR="006535E5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ผู้ประกอบการ</w:t>
      </w:r>
      <w:r w:rsidR="0064568A" w:rsidRPr="00647382">
        <w:rPr>
          <w:rFonts w:asciiTheme="majorBidi" w:hAnsiTheme="majorBidi" w:cstheme="majorBidi"/>
          <w:b/>
          <w:bCs/>
          <w:sz w:val="34"/>
          <w:szCs w:val="34"/>
          <w:cs/>
        </w:rPr>
        <w:t>แฟชั่น</w:t>
      </w:r>
      <w:r w:rsidR="006535E5" w:rsidRPr="00647382">
        <w:rPr>
          <w:rFonts w:asciiTheme="majorBidi" w:hAnsiTheme="majorBidi" w:cstheme="majorBidi"/>
          <w:b/>
          <w:bCs/>
          <w:sz w:val="34"/>
          <w:szCs w:val="34"/>
          <w:cs/>
        </w:rPr>
        <w:t>ไทยหน้าใหม่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  <w:cs/>
        </w:rPr>
        <w:t>แจ้งเกิด</w:t>
      </w:r>
      <w:r w:rsidR="00FA17F0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ผ่านงาน</w:t>
      </w:r>
      <w:r w:rsidR="0064568A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มหกรรม</w:t>
      </w:r>
      <w:r w:rsidR="006535E5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 </w:t>
      </w:r>
      <w:r w:rsidR="00294833" w:rsidRPr="00647382">
        <w:rPr>
          <w:rFonts w:asciiTheme="majorBidi" w:hAnsiTheme="majorBidi" w:cstheme="majorBidi"/>
          <w:b/>
          <w:bCs/>
          <w:sz w:val="34"/>
          <w:szCs w:val="34"/>
        </w:rPr>
        <w:t>HKTDC HK Fashion Week Spring/Summer 2019</w:t>
      </w:r>
      <w:r w:rsidR="00626F60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 ณ เขตปกครองพิเศษฮ่องกง</w:t>
      </w:r>
      <w:r w:rsidR="00356F0A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 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สุดปลื้มต่างชาติยกย่อง</w:t>
      </w:r>
      <w:r w:rsidR="0064568A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สินค้าไทยคุณภาพเยี่ยม</w:t>
      </w:r>
      <w:r w:rsidR="00CA0526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 </w:t>
      </w:r>
      <w:r w:rsidR="0064568A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บ่ง</w:t>
      </w:r>
      <w:proofErr w:type="spellStart"/>
      <w:r w:rsidR="0064568A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บอ</w:t>
      </w:r>
      <w:r w:rsidR="00985F51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ก</w:t>
      </w:r>
      <w:r w:rsidR="0064568A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อัต</w:t>
      </w:r>
      <w:proofErr w:type="spellEnd"/>
      <w:r w:rsidR="0064568A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ลักษณ์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โดดเด่น </w:t>
      </w:r>
      <w:r w:rsidR="00CA0526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เกิดมูลค่าซื้อขายทันทีทะลุล้านบาท และต่อเนื่องอีกอย่างน้อย </w:t>
      </w:r>
      <w:r w:rsidR="00CA0526" w:rsidRPr="00647382">
        <w:rPr>
          <w:rFonts w:asciiTheme="majorBidi" w:hAnsiTheme="majorBidi" w:cstheme="majorBidi"/>
          <w:b/>
          <w:bCs/>
          <w:sz w:val="34"/>
          <w:szCs w:val="34"/>
        </w:rPr>
        <w:t>12</w:t>
      </w:r>
      <w:r w:rsidR="00CA0526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 ล้านบาท 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ประกาศ</w:t>
      </w:r>
      <w:r w:rsidR="000745BB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พร้อม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สนับสนุนเงินทุนดอกเบี้ย</w:t>
      </w:r>
      <w:r w:rsidR="009441E3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ถูก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ต่อยอดแฟชั่นไทยปักหม</w:t>
      </w:r>
      <w:r w:rsidR="009441E3" w:rsidRPr="00647382">
        <w:rPr>
          <w:rFonts w:asciiTheme="majorBidi" w:hAnsiTheme="majorBidi" w:cstheme="majorBidi"/>
          <w:b/>
          <w:bCs/>
          <w:sz w:val="34"/>
          <w:szCs w:val="34"/>
          <w:cs/>
        </w:rPr>
        <w:t>ุด</w:t>
      </w:r>
      <w:r w:rsidR="00364FDB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ตลาดโลก </w:t>
      </w:r>
    </w:p>
    <w:p w:rsidR="00AF4BA0" w:rsidRPr="00647382" w:rsidRDefault="00AF4BA0" w:rsidP="00647382">
      <w:pPr>
        <w:pStyle w:val="NoSpacing"/>
        <w:spacing w:line="20" w:lineRule="atLeast"/>
        <w:rPr>
          <w:rFonts w:asciiTheme="majorBidi" w:hAnsiTheme="majorBidi" w:cstheme="majorBidi"/>
          <w:sz w:val="16"/>
          <w:szCs w:val="16"/>
        </w:rPr>
      </w:pPr>
    </w:p>
    <w:p w:rsidR="00C46A5F" w:rsidRPr="00647382" w:rsidRDefault="00356F0A" w:rsidP="00647382">
      <w:pPr>
        <w:spacing w:after="0" w:line="20" w:lineRule="atLeast"/>
        <w:jc w:val="both"/>
        <w:rPr>
          <w:rFonts w:asciiTheme="majorBidi" w:hAnsiTheme="majorBidi" w:cstheme="majorBidi"/>
          <w:sz w:val="34"/>
          <w:szCs w:val="34"/>
        </w:rPr>
      </w:pPr>
      <w:r w:rsidRPr="00647382">
        <w:rPr>
          <w:rFonts w:asciiTheme="majorBidi" w:hAnsiTheme="majorBidi" w:cstheme="majorBidi"/>
          <w:b/>
          <w:bCs/>
          <w:sz w:val="34"/>
          <w:szCs w:val="34"/>
          <w:cs/>
        </w:rPr>
        <w:t>นายพงชาญ สำเภาเงิน</w:t>
      </w:r>
      <w:r w:rsidRPr="00647382">
        <w:rPr>
          <w:rFonts w:asciiTheme="majorBidi" w:hAnsiTheme="majorBidi" w:cstheme="majorBidi"/>
          <w:sz w:val="34"/>
          <w:szCs w:val="34"/>
          <w:cs/>
        </w:rPr>
        <w:t xml:space="preserve"> รองกรรมการผู้จัดการ รักษาการแทนกรรมการผู้จัดการ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647382">
        <w:rPr>
          <w:rFonts w:asciiTheme="majorBidi" w:hAnsiTheme="majorBidi" w:cstheme="majorBidi"/>
          <w:sz w:val="34"/>
          <w:szCs w:val="34"/>
          <w:cs/>
        </w:rPr>
        <w:t>ธพว</w:t>
      </w:r>
      <w:proofErr w:type="spellEnd"/>
      <w:r w:rsidRPr="00647382">
        <w:rPr>
          <w:rFonts w:asciiTheme="majorBidi" w:hAnsiTheme="majorBidi" w:cstheme="majorBidi"/>
          <w:sz w:val="34"/>
          <w:szCs w:val="34"/>
          <w:cs/>
        </w:rPr>
        <w:t xml:space="preserve">). หรือ </w:t>
      </w:r>
      <w:r w:rsidRPr="00647382">
        <w:rPr>
          <w:rFonts w:asciiTheme="majorBidi" w:hAnsiTheme="majorBidi" w:cstheme="majorBidi"/>
          <w:sz w:val="34"/>
          <w:szCs w:val="34"/>
        </w:rPr>
        <w:t>SME D Bank</w:t>
      </w:r>
      <w:r w:rsidRPr="00647382">
        <w:rPr>
          <w:rFonts w:asciiTheme="majorBidi" w:hAnsiTheme="majorBidi" w:cstheme="majorBidi"/>
          <w:sz w:val="34"/>
          <w:szCs w:val="34"/>
          <w:cs/>
        </w:rPr>
        <w:t xml:space="preserve"> เผยว่า</w:t>
      </w:r>
      <w:r w:rsidR="00364FDB" w:rsidRPr="00647382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647382">
        <w:rPr>
          <w:rFonts w:asciiTheme="majorBidi" w:hAnsiTheme="majorBidi" w:cstheme="majorBidi"/>
          <w:sz w:val="34"/>
          <w:szCs w:val="34"/>
          <w:cs/>
        </w:rPr>
        <w:t xml:space="preserve">ระหว่างวันที่ 8-11 กรกฎาคม 2562 ที่ผ่านมา </w:t>
      </w:r>
      <w:r w:rsidRPr="00647382">
        <w:rPr>
          <w:rFonts w:asciiTheme="majorBidi" w:hAnsiTheme="majorBidi" w:cstheme="majorBidi"/>
          <w:sz w:val="34"/>
          <w:szCs w:val="34"/>
        </w:rPr>
        <w:t xml:space="preserve">SME D Bank </w:t>
      </w:r>
      <w:r w:rsidRPr="00647382">
        <w:rPr>
          <w:rFonts w:asciiTheme="majorBidi" w:hAnsiTheme="majorBidi" w:cstheme="majorBidi"/>
          <w:sz w:val="34"/>
          <w:szCs w:val="34"/>
          <w:cs/>
        </w:rPr>
        <w:t>ร่วมกับ องค์การสภาพัฒนาการค้าฮ่องกง (</w:t>
      </w:r>
      <w:r w:rsidRPr="00647382">
        <w:rPr>
          <w:rFonts w:asciiTheme="majorBidi" w:hAnsiTheme="majorBidi" w:cstheme="majorBidi"/>
          <w:sz w:val="34"/>
          <w:szCs w:val="34"/>
        </w:rPr>
        <w:t xml:space="preserve">HKTDC) </w:t>
      </w:r>
      <w:r w:rsidRPr="00647382">
        <w:rPr>
          <w:rFonts w:asciiTheme="majorBidi" w:hAnsiTheme="majorBidi" w:cstheme="majorBidi"/>
          <w:sz w:val="34"/>
          <w:szCs w:val="34"/>
          <w:cs/>
        </w:rPr>
        <w:t>นำคณะผู้ประกอบการ</w:t>
      </w:r>
      <w:proofErr w:type="spellStart"/>
      <w:r w:rsidRPr="00647382">
        <w:rPr>
          <w:rFonts w:asciiTheme="majorBidi" w:hAnsiTheme="majorBidi" w:cstheme="majorBidi"/>
          <w:sz w:val="34"/>
          <w:szCs w:val="34"/>
          <w:cs/>
        </w:rPr>
        <w:t>เอสเอ็ม</w:t>
      </w:r>
      <w:proofErr w:type="spellEnd"/>
      <w:r w:rsidRPr="00647382">
        <w:rPr>
          <w:rFonts w:asciiTheme="majorBidi" w:hAnsiTheme="majorBidi" w:cstheme="majorBidi"/>
          <w:sz w:val="34"/>
          <w:szCs w:val="34"/>
          <w:cs/>
        </w:rPr>
        <w:t>อีไทยหน้าใหม่ ที่มีศักยภาพ</w:t>
      </w:r>
      <w:r w:rsidR="0064568A" w:rsidRPr="00647382">
        <w:rPr>
          <w:rFonts w:asciiTheme="majorBidi" w:hAnsiTheme="majorBidi" w:cstheme="majorBidi"/>
          <w:sz w:val="34"/>
          <w:szCs w:val="34"/>
          <w:cs/>
        </w:rPr>
        <w:t>โดดเด่น</w:t>
      </w:r>
      <w:r w:rsidRPr="00647382">
        <w:rPr>
          <w:rFonts w:asciiTheme="majorBidi" w:hAnsiTheme="majorBidi" w:cstheme="majorBidi"/>
          <w:sz w:val="34"/>
          <w:szCs w:val="34"/>
          <w:cs/>
        </w:rPr>
        <w:t>ในกลุ่มธุรกิจสินค้าแฟชั่นและเครื่องนุ่งห่ม กระเป๋าและเครื่องประดับ</w:t>
      </w:r>
      <w:r w:rsidRPr="00647382">
        <w:rPr>
          <w:rFonts w:asciiTheme="majorBidi" w:hAnsiTheme="majorBidi" w:cstheme="majorBidi"/>
          <w:sz w:val="34"/>
          <w:szCs w:val="34"/>
        </w:rPr>
        <w:t xml:space="preserve"> </w:t>
      </w:r>
      <w:r w:rsidRPr="00647382">
        <w:rPr>
          <w:rFonts w:asciiTheme="majorBidi" w:hAnsiTheme="majorBidi" w:cstheme="majorBidi"/>
          <w:sz w:val="34"/>
          <w:szCs w:val="34"/>
          <w:cs/>
        </w:rPr>
        <w:t xml:space="preserve">จำนวน </w:t>
      </w:r>
      <w:r w:rsidRPr="00647382">
        <w:rPr>
          <w:rFonts w:asciiTheme="majorBidi" w:hAnsiTheme="majorBidi" w:cstheme="majorBidi"/>
          <w:sz w:val="34"/>
          <w:szCs w:val="34"/>
        </w:rPr>
        <w:t>1</w:t>
      </w:r>
      <w:r w:rsidRPr="00647382">
        <w:rPr>
          <w:rFonts w:asciiTheme="majorBidi" w:hAnsiTheme="majorBidi" w:cstheme="majorBidi"/>
          <w:sz w:val="34"/>
          <w:szCs w:val="34"/>
          <w:cs/>
        </w:rPr>
        <w:t>0 ราย</w:t>
      </w:r>
      <w:r w:rsidR="00C0762B" w:rsidRPr="00647382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Pr="00647382">
        <w:rPr>
          <w:rFonts w:asciiTheme="majorBidi" w:hAnsiTheme="majorBidi" w:cstheme="majorBidi"/>
          <w:sz w:val="34"/>
          <w:szCs w:val="34"/>
          <w:cs/>
        </w:rPr>
        <w:t>ที่ผ่านการคัดเลือก</w:t>
      </w:r>
      <w:r w:rsidR="009C6C2E" w:rsidRPr="00647382">
        <w:rPr>
          <w:rFonts w:asciiTheme="majorBidi" w:hAnsiTheme="majorBidi" w:cstheme="majorBidi"/>
          <w:sz w:val="34"/>
          <w:szCs w:val="34"/>
          <w:cs/>
        </w:rPr>
        <w:t>โครงการ</w:t>
      </w:r>
      <w:r w:rsidR="00D7640B" w:rsidRPr="00647382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="009C6C2E" w:rsidRPr="00647382">
        <w:rPr>
          <w:rFonts w:asciiTheme="majorBidi" w:hAnsiTheme="majorBidi" w:cstheme="majorBidi"/>
          <w:sz w:val="34"/>
          <w:szCs w:val="34"/>
        </w:rPr>
        <w:t xml:space="preserve">Thai Designer to Global 2019 </w:t>
      </w:r>
      <w:r w:rsidR="00F842FC" w:rsidRPr="00647382">
        <w:rPr>
          <w:rFonts w:asciiTheme="majorBidi" w:hAnsiTheme="majorBidi" w:cstheme="majorBidi"/>
          <w:sz w:val="34"/>
          <w:szCs w:val="34"/>
          <w:cs/>
        </w:rPr>
        <w:t xml:space="preserve">ซึ่งเป็นโครงการยกระดับพัฒนาผู้ประกอบการไทยสู่สากล </w:t>
      </w:r>
      <w:r w:rsidRPr="00647382">
        <w:rPr>
          <w:rFonts w:asciiTheme="majorBidi" w:hAnsiTheme="majorBidi" w:cstheme="majorBidi"/>
          <w:sz w:val="34"/>
          <w:szCs w:val="34"/>
          <w:cs/>
        </w:rPr>
        <w:t>ร่วม</w:t>
      </w:r>
      <w:proofErr w:type="spellStart"/>
      <w:r w:rsidRPr="00647382">
        <w:rPr>
          <w:rFonts w:asciiTheme="majorBidi" w:hAnsiTheme="majorBidi" w:cstheme="majorBidi"/>
          <w:sz w:val="34"/>
          <w:szCs w:val="34"/>
          <w:cs/>
        </w:rPr>
        <w:t>ออกบูธ</w:t>
      </w:r>
      <w:proofErr w:type="spellEnd"/>
      <w:r w:rsidRPr="00647382">
        <w:rPr>
          <w:rFonts w:asciiTheme="majorBidi" w:hAnsiTheme="majorBidi" w:cstheme="majorBidi"/>
          <w:sz w:val="34"/>
          <w:szCs w:val="34"/>
          <w:cs/>
        </w:rPr>
        <w:t xml:space="preserve">แสดงสินค้าในโซน </w:t>
      </w:r>
      <w:r w:rsidRPr="00647382">
        <w:rPr>
          <w:rFonts w:asciiTheme="majorBidi" w:hAnsiTheme="majorBidi" w:cstheme="majorBidi"/>
          <w:b/>
          <w:bCs/>
          <w:sz w:val="34"/>
          <w:szCs w:val="34"/>
        </w:rPr>
        <w:t>Thai Designer to Global 2019 Pavilion</w:t>
      </w:r>
      <w:r w:rsidRPr="00647382">
        <w:rPr>
          <w:rFonts w:asciiTheme="majorBidi" w:hAnsiTheme="majorBidi" w:cstheme="majorBidi"/>
          <w:sz w:val="34"/>
          <w:szCs w:val="34"/>
        </w:rPr>
        <w:t xml:space="preserve"> </w:t>
      </w:r>
      <w:r w:rsidRPr="00647382">
        <w:rPr>
          <w:rFonts w:asciiTheme="majorBidi" w:hAnsiTheme="majorBidi" w:cstheme="majorBidi"/>
          <w:sz w:val="34"/>
          <w:szCs w:val="34"/>
          <w:cs/>
        </w:rPr>
        <w:t xml:space="preserve">ภายในงาน </w:t>
      </w:r>
      <w:r w:rsidRPr="00647382">
        <w:rPr>
          <w:rFonts w:asciiTheme="majorBidi" w:hAnsiTheme="majorBidi" w:cstheme="majorBidi"/>
          <w:b/>
          <w:bCs/>
          <w:sz w:val="34"/>
          <w:szCs w:val="34"/>
        </w:rPr>
        <w:t>“HKTDC HK Fashion Week Spring/Summer 2019</w:t>
      </w:r>
      <w:r w:rsidRPr="00647382">
        <w:rPr>
          <w:rFonts w:asciiTheme="majorBidi" w:hAnsiTheme="majorBidi" w:cstheme="majorBidi"/>
          <w:b/>
          <w:bCs/>
          <w:sz w:val="34"/>
          <w:szCs w:val="34"/>
          <w:cs/>
        </w:rPr>
        <w:t>”</w:t>
      </w:r>
      <w:r w:rsidR="00D7640B" w:rsidRPr="00647382">
        <w:rPr>
          <w:rFonts w:asciiTheme="majorBidi" w:hAnsiTheme="majorBidi" w:cstheme="majorBidi"/>
          <w:b/>
          <w:bCs/>
          <w:sz w:val="34"/>
          <w:szCs w:val="34"/>
          <w:cs/>
        </w:rPr>
        <w:t xml:space="preserve"> </w:t>
      </w:r>
      <w:r w:rsidR="00F15E62" w:rsidRPr="00647382">
        <w:rPr>
          <w:rFonts w:asciiTheme="majorBidi" w:hAnsiTheme="majorBidi" w:cstheme="majorBidi"/>
          <w:sz w:val="34"/>
          <w:szCs w:val="34"/>
          <w:cs/>
        </w:rPr>
        <w:t>ซึ่งเป็นมหกรรมแสดงสินค้า</w:t>
      </w:r>
      <w:r w:rsidR="00491A02" w:rsidRPr="00647382">
        <w:rPr>
          <w:rFonts w:asciiTheme="majorBidi" w:hAnsiTheme="majorBidi" w:cstheme="majorBidi"/>
          <w:sz w:val="34"/>
          <w:szCs w:val="34"/>
          <w:cs/>
        </w:rPr>
        <w:t>ในกลุ่มธุรกิจสินค้าแฟชั่นและเครื่องนุ่งห่ม กระเป๋าและเครื่องประดับ</w:t>
      </w:r>
      <w:r w:rsidR="00491A02" w:rsidRPr="00647382">
        <w:rPr>
          <w:rFonts w:asciiTheme="majorBidi" w:hAnsiTheme="majorBidi" w:cstheme="majorBidi"/>
          <w:sz w:val="34"/>
          <w:szCs w:val="34"/>
        </w:rPr>
        <w:t xml:space="preserve"> </w:t>
      </w:r>
      <w:r w:rsidR="00F15E62" w:rsidRPr="00647382">
        <w:rPr>
          <w:rFonts w:asciiTheme="majorBidi" w:hAnsiTheme="majorBidi" w:cstheme="majorBidi"/>
          <w:sz w:val="34"/>
          <w:szCs w:val="34"/>
          <w:cs/>
        </w:rPr>
        <w:t xml:space="preserve">ยิ่งใหญ่ระดับโลก ณ </w:t>
      </w:r>
      <w:r w:rsidR="00F15E62" w:rsidRPr="00647382">
        <w:rPr>
          <w:rFonts w:asciiTheme="majorBidi" w:hAnsiTheme="majorBidi" w:cstheme="majorBidi"/>
          <w:sz w:val="34"/>
          <w:szCs w:val="34"/>
        </w:rPr>
        <w:t>Hong Kong Convention and Exhibition Centre</w:t>
      </w:r>
      <w:r w:rsidR="00F15E62" w:rsidRPr="00647382">
        <w:rPr>
          <w:rFonts w:asciiTheme="majorBidi" w:hAnsiTheme="majorBidi" w:cstheme="majorBidi"/>
          <w:sz w:val="34"/>
          <w:szCs w:val="34"/>
          <w:cs/>
        </w:rPr>
        <w:t xml:space="preserve"> เขตปกครองพิเศษฮ่องกง</w:t>
      </w:r>
    </w:p>
    <w:p w:rsidR="00C46A5F" w:rsidRPr="00647382" w:rsidRDefault="00C46A5F" w:rsidP="00647382">
      <w:pPr>
        <w:pStyle w:val="NoSpacing"/>
        <w:spacing w:line="20" w:lineRule="atLeast"/>
        <w:rPr>
          <w:rFonts w:asciiTheme="majorBidi" w:hAnsiTheme="majorBidi" w:cstheme="majorBidi"/>
          <w:sz w:val="16"/>
          <w:szCs w:val="16"/>
        </w:rPr>
      </w:pPr>
    </w:p>
    <w:p w:rsidR="0064568A" w:rsidRDefault="00C46A5F" w:rsidP="00647382">
      <w:pPr>
        <w:spacing w:after="0" w:line="20" w:lineRule="atLeast"/>
        <w:jc w:val="thaiDistribute"/>
        <w:rPr>
          <w:rFonts w:asciiTheme="majorBidi" w:hAnsiTheme="majorBidi" w:cstheme="majorBidi"/>
          <w:sz w:val="34"/>
          <w:szCs w:val="34"/>
        </w:rPr>
      </w:pPr>
      <w:r w:rsidRPr="00647382">
        <w:rPr>
          <w:rFonts w:asciiTheme="majorBidi" w:hAnsiTheme="majorBidi" w:cstheme="majorBidi"/>
          <w:sz w:val="34"/>
          <w:szCs w:val="34"/>
          <w:cs/>
        </w:rPr>
        <w:t>“</w:t>
      </w:r>
      <w:r w:rsidR="000145D2" w:rsidRPr="00647382">
        <w:rPr>
          <w:rFonts w:asciiTheme="majorBidi" w:hAnsiTheme="majorBidi" w:cstheme="majorBidi"/>
          <w:sz w:val="34"/>
          <w:szCs w:val="34"/>
          <w:cs/>
        </w:rPr>
        <w:t>ธนาคารเล็งเห็นว่า กลุ่มธุรกิจ</w:t>
      </w:r>
      <w:r w:rsidRPr="00647382">
        <w:rPr>
          <w:rFonts w:asciiTheme="majorBidi" w:hAnsiTheme="majorBidi" w:cstheme="majorBidi"/>
          <w:sz w:val="34"/>
          <w:szCs w:val="34"/>
          <w:cs/>
        </w:rPr>
        <w:t>แฟชั่น</w:t>
      </w:r>
      <w:r w:rsidR="000145D2" w:rsidRPr="00647382">
        <w:rPr>
          <w:rFonts w:asciiTheme="majorBidi" w:hAnsiTheme="majorBidi" w:cstheme="majorBidi"/>
          <w:sz w:val="34"/>
          <w:szCs w:val="34"/>
          <w:cs/>
        </w:rPr>
        <w:t xml:space="preserve"> มีความสำคัญอย่างยิ่ง เนื่องจากผู้ประกอบการแทบทั้งหมด ล้วนเป็นกลุ่ม</w:t>
      </w:r>
      <w:proofErr w:type="spellStart"/>
      <w:r w:rsidR="000145D2" w:rsidRPr="00647382">
        <w:rPr>
          <w:rFonts w:asciiTheme="majorBidi" w:hAnsiTheme="majorBidi" w:cstheme="majorBidi"/>
          <w:sz w:val="34"/>
          <w:szCs w:val="34"/>
          <w:cs/>
        </w:rPr>
        <w:t>เอสเอ็ม</w:t>
      </w:r>
      <w:proofErr w:type="spellEnd"/>
      <w:r w:rsidR="000145D2" w:rsidRPr="00647382">
        <w:rPr>
          <w:rFonts w:asciiTheme="majorBidi" w:hAnsiTheme="majorBidi" w:cstheme="majorBidi"/>
          <w:sz w:val="34"/>
          <w:szCs w:val="34"/>
          <w:cs/>
        </w:rPr>
        <w:t>อี อีกทั้ง เป็นประเภทสินค้าที่ผู้ประกอบการไทยมีพื้นฐานความสามารถสูงอยู่แล้ว  หากสามารถส่งเสริมให้ขยายตลาดส่งออกต่างประเทศได้ จะก่อประโยชน์</w:t>
      </w:r>
      <w:r w:rsidR="009441E3" w:rsidRPr="00647382">
        <w:rPr>
          <w:rFonts w:asciiTheme="majorBidi" w:hAnsiTheme="majorBidi" w:cstheme="majorBidi"/>
          <w:sz w:val="34"/>
          <w:szCs w:val="34"/>
          <w:cs/>
        </w:rPr>
        <w:t>อย่างสูง</w:t>
      </w:r>
      <w:r w:rsidR="000145D2" w:rsidRPr="00647382">
        <w:rPr>
          <w:rFonts w:asciiTheme="majorBidi" w:hAnsiTheme="majorBidi" w:cstheme="majorBidi"/>
          <w:sz w:val="34"/>
          <w:szCs w:val="34"/>
          <w:cs/>
        </w:rPr>
        <w:t xml:space="preserve"> เชื่อมโยงไปสู่ผู้ประกอบราย</w:t>
      </w:r>
      <w:r w:rsidR="009441E3" w:rsidRPr="00647382">
        <w:rPr>
          <w:rFonts w:asciiTheme="majorBidi" w:hAnsiTheme="majorBidi" w:cstheme="majorBidi"/>
          <w:sz w:val="34"/>
          <w:szCs w:val="34"/>
          <w:cs/>
        </w:rPr>
        <w:t xml:space="preserve">เล็กๆ </w:t>
      </w:r>
      <w:r w:rsidR="000145D2" w:rsidRPr="00647382">
        <w:rPr>
          <w:rFonts w:asciiTheme="majorBidi" w:hAnsiTheme="majorBidi" w:cstheme="majorBidi"/>
          <w:sz w:val="34"/>
          <w:szCs w:val="34"/>
          <w:cs/>
        </w:rPr>
        <w:t>อีกมากมาย</w:t>
      </w:r>
      <w:r w:rsidR="00F15E62" w:rsidRPr="00647382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="009441E3" w:rsidRPr="00647382">
        <w:rPr>
          <w:rFonts w:asciiTheme="majorBidi" w:hAnsiTheme="majorBidi" w:cstheme="majorBidi"/>
          <w:sz w:val="34"/>
          <w:szCs w:val="34"/>
          <w:cs/>
        </w:rPr>
        <w:t>ดังนั้น ธนาคารจึงมีกระบวนการพัฒนาผู้ประกอบการ ยกระดับ</w:t>
      </w:r>
      <w:r w:rsidR="00686C45" w:rsidRPr="00647382">
        <w:rPr>
          <w:rFonts w:asciiTheme="majorBidi" w:hAnsiTheme="majorBidi" w:cstheme="majorBidi"/>
          <w:sz w:val="34"/>
          <w:szCs w:val="34"/>
          <w:cs/>
        </w:rPr>
        <w:t xml:space="preserve"> </w:t>
      </w:r>
      <w:r w:rsidR="009441E3" w:rsidRPr="00647382">
        <w:rPr>
          <w:rFonts w:asciiTheme="majorBidi" w:hAnsiTheme="majorBidi" w:cstheme="majorBidi"/>
          <w:sz w:val="34"/>
          <w:szCs w:val="34"/>
          <w:cs/>
        </w:rPr>
        <w:t xml:space="preserve">และเพิ่มช่องทางตลาดให้ผู้ประกอบการไทยไปสู่สากล”  นายพงชาญ เสริม </w:t>
      </w:r>
    </w:p>
    <w:p w:rsidR="00647382" w:rsidRDefault="00647382" w:rsidP="00647382">
      <w:pPr>
        <w:spacing w:after="0" w:line="20" w:lineRule="atLeast"/>
        <w:jc w:val="thaiDistribute"/>
        <w:rPr>
          <w:rFonts w:asciiTheme="majorBidi" w:hAnsiTheme="majorBidi" w:cstheme="majorBidi"/>
          <w:sz w:val="34"/>
          <w:szCs w:val="34"/>
        </w:rPr>
      </w:pPr>
    </w:p>
    <w:p w:rsidR="00647382" w:rsidRDefault="00647382" w:rsidP="00647382">
      <w:pPr>
        <w:spacing w:after="0" w:line="20" w:lineRule="atLeast"/>
        <w:jc w:val="thaiDistribute"/>
        <w:rPr>
          <w:rFonts w:asciiTheme="majorBidi" w:hAnsiTheme="majorBidi" w:cstheme="majorBidi"/>
          <w:sz w:val="34"/>
          <w:szCs w:val="34"/>
        </w:rPr>
      </w:pPr>
    </w:p>
    <w:p w:rsidR="00647382" w:rsidRDefault="00647382" w:rsidP="00647382">
      <w:pPr>
        <w:spacing w:after="0" w:line="20" w:lineRule="atLeast"/>
        <w:jc w:val="thaiDistribute"/>
        <w:rPr>
          <w:rFonts w:asciiTheme="majorBidi" w:hAnsiTheme="majorBidi" w:cstheme="majorBidi"/>
          <w:sz w:val="34"/>
          <w:szCs w:val="34"/>
        </w:rPr>
      </w:pPr>
    </w:p>
    <w:p w:rsidR="00647382" w:rsidRPr="00647382" w:rsidRDefault="00647382" w:rsidP="00647382">
      <w:pPr>
        <w:spacing w:after="0" w:line="20" w:lineRule="atLeast"/>
        <w:jc w:val="thaiDistribute"/>
        <w:rPr>
          <w:rFonts w:asciiTheme="majorBidi" w:hAnsiTheme="majorBidi" w:cstheme="majorBidi"/>
          <w:sz w:val="34"/>
          <w:szCs w:val="34"/>
        </w:rPr>
      </w:pPr>
    </w:p>
    <w:p w:rsidR="00495F38" w:rsidRPr="00647382" w:rsidRDefault="00F15E62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lastRenderedPageBreak/>
        <w:t>ทั้งนี้ การเข้าร่วมงานดังกล่าว สินค้าจากผู้ประกอบการ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เอสเอ็ม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อีไทย ได้รับความสนใจจากผู้ซื้อนานาชาติอย่างสูง เนื่องจาก</w:t>
      </w:r>
      <w:r w:rsidR="00686C45" w:rsidRPr="00647382">
        <w:rPr>
          <w:rFonts w:asciiTheme="majorBidi" w:hAnsiTheme="majorBidi" w:cstheme="majorBidi"/>
          <w:spacing w:val="-4"/>
          <w:sz w:val="34"/>
          <w:szCs w:val="34"/>
          <w:cs/>
        </w:rPr>
        <w:t>จุดเด่น</w:t>
      </w:r>
      <w:r w:rsidR="003D742E" w:rsidRPr="00647382">
        <w:rPr>
          <w:rFonts w:asciiTheme="majorBidi" w:hAnsiTheme="majorBidi" w:cstheme="majorBidi"/>
          <w:spacing w:val="-4"/>
          <w:sz w:val="34"/>
          <w:szCs w:val="34"/>
          <w:cs/>
        </w:rPr>
        <w:t>มีความคิดสร้างสรรค์</w:t>
      </w:r>
      <w:r w:rsidR="00C0762B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="003D742E" w:rsidRPr="00647382">
        <w:rPr>
          <w:rFonts w:asciiTheme="majorBidi" w:hAnsiTheme="majorBidi" w:cstheme="majorBidi"/>
          <w:spacing w:val="-4"/>
          <w:sz w:val="34"/>
          <w:szCs w:val="34"/>
          <w:cs/>
        </w:rPr>
        <w:t>ฝีมือและเอกลักษณ์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โดดเด่น ทันสมัย 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รวมถึง 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บ่ง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บอกอัต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ลักษณ์ความเป็นไทยได้อย่างดี 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>ที่สำคัญ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การผลิตได้มาตรฐานระดับสากล 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 </w:t>
      </w:r>
      <w:r w:rsidR="00C0762B" w:rsidRPr="00647382">
        <w:rPr>
          <w:rFonts w:asciiTheme="majorBidi" w:hAnsiTheme="majorBidi" w:cstheme="majorBidi"/>
          <w:spacing w:val="-4"/>
          <w:sz w:val="34"/>
          <w:szCs w:val="34"/>
          <w:cs/>
        </w:rPr>
        <w:t>โดยมีผู้ซื้อจากนานาประเทศเข้า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เยี่ยมชม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>สินค้าใน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โซน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Thai Designer to Global 2019 Pavilion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อย่าง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คึกคัก รวมกว่า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 1,134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ราย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ประกอบด้วย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 VIP Buyer Guide Tour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จาก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8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ประเทศ เช่น เวียดนาม สหรัฐอเมริกา คา</w:t>
      </w:r>
      <w:proofErr w:type="spellStart"/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ซัค</w:t>
      </w:r>
      <w:proofErr w:type="spellEnd"/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สถาน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อินโดนิเชีย อิตาลี ออสเตรเลีย จีน และประเทศไทย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จำนวนกว่า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100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ราย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ผู้ซื้อ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>(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>Buyer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)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แ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>ล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ะผู้ชมงานทั่วไป จำนวน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 1,034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ราย 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>เกิด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การจับคู่เจรจาทางธุรกิจ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45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ราย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มีการตกลงซื้อขายทันทีในงานมูลค่า</w:t>
      </w:r>
      <w:r w:rsidR="00364FDB" w:rsidRPr="00647382">
        <w:rPr>
          <w:rFonts w:asciiTheme="majorBidi" w:hAnsiTheme="majorBidi" w:cstheme="majorBidi"/>
          <w:spacing w:val="-4"/>
          <w:sz w:val="34"/>
          <w:szCs w:val="34"/>
          <w:cs/>
        </w:rPr>
        <w:t>กว่า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>1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ล้านบาท และคาด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>จะเกิด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มูลค่าการเจรจาซื้อขายหลังจบงานในระยะเวลา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  1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ปี 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>อีกไม่ต่ำกว่า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</w:rPr>
        <w:t xml:space="preserve">  12 </w:t>
      </w:r>
      <w:r w:rsidR="00495F38" w:rsidRPr="00647382">
        <w:rPr>
          <w:rFonts w:asciiTheme="majorBidi" w:hAnsiTheme="majorBidi" w:cstheme="majorBidi"/>
          <w:spacing w:val="-4"/>
          <w:sz w:val="34"/>
          <w:szCs w:val="34"/>
          <w:cs/>
        </w:rPr>
        <w:t>ล้านบาท</w:t>
      </w:r>
    </w:p>
    <w:p w:rsidR="00364FDB" w:rsidRPr="00647382" w:rsidRDefault="00364FDB" w:rsidP="00647382">
      <w:pPr>
        <w:pStyle w:val="NoSpacing"/>
        <w:spacing w:line="20" w:lineRule="atLeast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:rsidR="00491A02" w:rsidRPr="00647382" w:rsidRDefault="00F15E62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สำหรับผู้ประกอบการ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>แฟชั่น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ที่ได้รับคำสั่งซื้อ และต้องการเงินทุนเพิ่มเพื่อใช้หมุนเวียนผลิตสินค้า หรือขยายธุรกิจ ธนาคาร</w:t>
      </w:r>
      <w:r w:rsidR="00C0762B" w:rsidRPr="00647382">
        <w:rPr>
          <w:rFonts w:asciiTheme="majorBidi" w:hAnsiTheme="majorBidi" w:cstheme="majorBidi"/>
          <w:spacing w:val="-4"/>
          <w:sz w:val="34"/>
          <w:szCs w:val="34"/>
          <w:cs/>
        </w:rPr>
        <w:t>ได้จัด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เตรียม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เงินทุนดอกเบี้ยพิเศษไว้รองรับ เช่น  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สินเชื่อเพื่อยกระดับเศรษฐกิจชุมชน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(</w:t>
      </w:r>
      <w:r w:rsidRPr="00647382">
        <w:rPr>
          <w:rFonts w:asciiTheme="majorBidi" w:hAnsiTheme="majorBidi" w:cstheme="majorBidi"/>
          <w:spacing w:val="-4"/>
          <w:sz w:val="34"/>
          <w:szCs w:val="34"/>
        </w:rPr>
        <w:t xml:space="preserve">Local Economy Loan) 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คิดอัตราดอกเบี้ยพิเศษ ผ่อนนานถึงสูงสุด 7 ปี บุคคลธรรมดา 3 ปีแรกเพียง 0.42% ต่อเดือน ปีที่ 4-7 อัตราดอกเบี้ย </w:t>
      </w:r>
      <w:r w:rsidRPr="00647382">
        <w:rPr>
          <w:rFonts w:asciiTheme="majorBidi" w:hAnsiTheme="majorBidi" w:cstheme="majorBidi"/>
          <w:spacing w:val="-4"/>
          <w:sz w:val="34"/>
          <w:szCs w:val="34"/>
        </w:rPr>
        <w:t xml:space="preserve">MLR 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ต่อปี และหากเป็นนิติบุคคล อัตราดอกเบี้ยจะถูกลงไปอีก 3 ปีแรกเพียง 0.25% ต่อเดือน ปีที่ 4-7 อัตราดอกเบี้ย </w:t>
      </w:r>
      <w:r w:rsidRPr="00647382">
        <w:rPr>
          <w:rFonts w:asciiTheme="majorBidi" w:hAnsiTheme="majorBidi" w:cstheme="majorBidi"/>
          <w:spacing w:val="-4"/>
          <w:sz w:val="34"/>
          <w:szCs w:val="34"/>
        </w:rPr>
        <w:t xml:space="preserve">MLR 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ต่อปี 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>เป็นต้น</w:t>
      </w:r>
    </w:p>
    <w:p w:rsidR="00491A02" w:rsidRPr="00647382" w:rsidRDefault="00491A02" w:rsidP="00647382">
      <w:pPr>
        <w:pStyle w:val="NoSpacing"/>
        <w:spacing w:line="20" w:lineRule="atLeast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:rsidR="00974BDB" w:rsidRPr="00647382" w:rsidRDefault="00F15E62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นายพงชาญ กล่าว</w:t>
      </w:r>
      <w:r w:rsidR="00491A02" w:rsidRPr="00647382">
        <w:rPr>
          <w:rFonts w:asciiTheme="majorBidi" w:hAnsiTheme="majorBidi" w:cstheme="majorBidi"/>
          <w:spacing w:val="-4"/>
          <w:sz w:val="34"/>
          <w:szCs w:val="34"/>
          <w:cs/>
        </w:rPr>
        <w:t>ต่อว่า นอกเหนือจากมูลค่าของการซื้อขายและมีคู่ค้าเพิ่มขึ้นจากการเจรจาธุรกิจ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>แล้</w:t>
      </w:r>
      <w:r w:rsidR="00C0762B" w:rsidRPr="00647382">
        <w:rPr>
          <w:rFonts w:asciiTheme="majorBidi" w:hAnsiTheme="majorBidi" w:cstheme="majorBidi"/>
          <w:spacing w:val="-4"/>
          <w:sz w:val="34"/>
          <w:szCs w:val="34"/>
          <w:cs/>
        </w:rPr>
        <w:t>ว</w:t>
      </w:r>
      <w:r w:rsidR="00491A02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ผู้ประกอบการ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ที่ได้รับโอกาสเข้าร่วมกิจกรรมในครั้งนี้ </w:t>
      </w:r>
      <w:r w:rsidR="00491A02" w:rsidRPr="00647382">
        <w:rPr>
          <w:rFonts w:asciiTheme="majorBidi" w:hAnsiTheme="majorBidi" w:cstheme="majorBidi"/>
          <w:spacing w:val="-4"/>
          <w:sz w:val="34"/>
          <w:szCs w:val="34"/>
          <w:cs/>
        </w:rPr>
        <w:t>ยังได้ประสบการณ์ใหม่ๆ ในการเปิดตลาด เรียนรู้ความต้องการของลูกค้า และเท</w:t>
      </w:r>
      <w:proofErr w:type="spellStart"/>
      <w:r w:rsidR="00491A02"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รนด์</w:t>
      </w:r>
      <w:proofErr w:type="spellEnd"/>
      <w:r w:rsidR="00491A02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แฟชั่นใหม่ๆ จากทั่วโลก อีกทั้ง ยังได้แลกเปลี่ยนประสบการณ์กับผู้ประกอบการรายอื่นๆ ซึ่งจะเป็นแนวทางเพื่อพัฒนาสินค้า หรือกลยุทธ์ในการทำการตลาดต่างประเทศต่อไป </w:t>
      </w:r>
    </w:p>
    <w:p w:rsidR="00974BDB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16"/>
          <w:szCs w:val="16"/>
        </w:rPr>
      </w:pPr>
    </w:p>
    <w:p w:rsidR="00974BDB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8"/>
          <w:sz w:val="34"/>
          <w:szCs w:val="34"/>
        </w:rPr>
      </w:pPr>
      <w:r w:rsidRPr="00647382">
        <w:rPr>
          <w:rFonts w:asciiTheme="majorBidi" w:hAnsiTheme="majorBidi" w:cstheme="majorBidi"/>
          <w:spacing w:val="-8"/>
          <w:sz w:val="34"/>
          <w:szCs w:val="34"/>
          <w:cs/>
        </w:rPr>
        <w:t xml:space="preserve">สำหรับ 10 ผู้ประกอบการแฟชั่นไทย ได้รับโอกาสร่วมงาน </w:t>
      </w:r>
      <w:r w:rsidRPr="00647382">
        <w:rPr>
          <w:rFonts w:asciiTheme="majorBidi" w:hAnsiTheme="majorBidi" w:cstheme="majorBidi"/>
          <w:b/>
          <w:bCs/>
          <w:spacing w:val="-8"/>
          <w:sz w:val="34"/>
          <w:szCs w:val="34"/>
        </w:rPr>
        <w:t>“HKTDC HK Fashion Week Spring/Summer 2019</w:t>
      </w:r>
      <w:r w:rsidRPr="00647382">
        <w:rPr>
          <w:rFonts w:asciiTheme="majorBidi" w:hAnsiTheme="majorBidi" w:cstheme="majorBidi"/>
          <w:b/>
          <w:bCs/>
          <w:spacing w:val="-8"/>
          <w:sz w:val="34"/>
          <w:szCs w:val="34"/>
          <w:cs/>
        </w:rPr>
        <w:t xml:space="preserve">” </w:t>
      </w:r>
      <w:r w:rsidRPr="00647382">
        <w:rPr>
          <w:rFonts w:asciiTheme="majorBidi" w:hAnsiTheme="majorBidi" w:cstheme="majorBidi"/>
          <w:spacing w:val="-8"/>
          <w:sz w:val="34"/>
          <w:szCs w:val="34"/>
          <w:cs/>
        </w:rPr>
        <w:t xml:space="preserve"> ได้แก่ </w:t>
      </w:r>
    </w:p>
    <w:p w:rsidR="00974BDB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1.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บจก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.บุญอริยะ 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อิมปอร์ต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แอนด์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เอ็กซ์ปอร์ต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ผลิตภัณฑ์เครื่องหนัง ของที่ระลึกงานหัตถกรรมผ้าทอผสมหนัง แบ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รนด์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Pr="00647382">
        <w:rPr>
          <w:rFonts w:asciiTheme="majorBidi" w:hAnsiTheme="majorBidi" w:cstheme="majorBidi"/>
          <w:spacing w:val="-4"/>
          <w:sz w:val="34"/>
          <w:szCs w:val="34"/>
        </w:rPr>
        <w:t xml:space="preserve">ZC 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</w:rPr>
        <w:t>acherie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</w:rPr>
        <w:t xml:space="preserve"> </w:t>
      </w:r>
    </w:p>
    <w:p w:rsidR="00974BDB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2.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บจก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.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เบสท์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บัทเทินส์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(ไทยแลนด์) ผลิตภัณฑ์หมวกที่พกเก็บสะดวกในกระเป๋าถือ แบ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รนด์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Pr="00647382">
        <w:rPr>
          <w:rFonts w:asciiTheme="majorBidi" w:hAnsiTheme="majorBidi" w:cstheme="majorBidi"/>
          <w:spacing w:val="-4"/>
          <w:sz w:val="34"/>
          <w:szCs w:val="34"/>
        </w:rPr>
        <w:t>ATIPA</w:t>
      </w:r>
    </w:p>
    <w:p w:rsidR="00974BDB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3.</w:t>
      </w:r>
      <w:proofErr w:type="spellStart"/>
      <w:r w:rsidR="001B657A" w:rsidRPr="00647382">
        <w:rPr>
          <w:rFonts w:asciiTheme="majorBidi" w:hAnsiTheme="majorBidi" w:cstheme="majorBidi"/>
          <w:spacing w:val="-4"/>
          <w:sz w:val="34"/>
          <w:szCs w:val="34"/>
          <w:cs/>
        </w:rPr>
        <w:t>บจก</w:t>
      </w:r>
      <w:proofErr w:type="spellEnd"/>
      <w:r w:rsidR="001B657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. นิชพี 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ชุดเจ้าสาวหรูหรา มีสไตล์เรียบง่าย น้อยแต่มาก แบ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รนด์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Pr="00647382">
        <w:rPr>
          <w:rFonts w:asciiTheme="majorBidi" w:hAnsiTheme="majorBidi" w:cstheme="majorBidi"/>
          <w:spacing w:val="-4"/>
          <w:sz w:val="34"/>
          <w:szCs w:val="34"/>
        </w:rPr>
        <w:t>NICH</w:t>
      </w:r>
      <w:r w:rsidR="001B657A" w:rsidRPr="00647382">
        <w:rPr>
          <w:rFonts w:asciiTheme="majorBidi" w:hAnsiTheme="majorBidi" w:cstheme="majorBidi"/>
          <w:spacing w:val="-4"/>
          <w:sz w:val="34"/>
          <w:szCs w:val="34"/>
        </w:rPr>
        <w:t>P</w:t>
      </w:r>
    </w:p>
    <w:p w:rsidR="00974BDB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4. ธุรกิจขาย เช่าชุดราตรี เครื่องประดับ ตัดเย็บด้วยช่างฝีมือคุณภาพ</w:t>
      </w:r>
      <w:r w:rsidR="001B657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แบ</w:t>
      </w:r>
      <w:proofErr w:type="spellStart"/>
      <w:r w:rsidR="001B657A"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รนด์</w:t>
      </w:r>
      <w:proofErr w:type="spellEnd"/>
      <w:r w:rsidR="001B657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="001B657A" w:rsidRPr="00647382">
        <w:rPr>
          <w:rFonts w:asciiTheme="majorBidi" w:hAnsiTheme="majorBidi" w:cstheme="majorBidi"/>
          <w:spacing w:val="-4"/>
          <w:sz w:val="34"/>
          <w:szCs w:val="34"/>
        </w:rPr>
        <w:t>ORAPIM</w:t>
      </w:r>
    </w:p>
    <w:p w:rsidR="00974BDB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5.</w:t>
      </w:r>
      <w:proofErr w:type="spellStart"/>
      <w:r w:rsidRPr="00647382">
        <w:rPr>
          <w:rFonts w:asciiTheme="majorBidi" w:hAnsiTheme="majorBidi" w:cstheme="majorBidi"/>
          <w:spacing w:val="-8"/>
          <w:sz w:val="34"/>
          <w:szCs w:val="34"/>
          <w:cs/>
        </w:rPr>
        <w:t>บจก.สมิทธี</w:t>
      </w:r>
      <w:proofErr w:type="spellEnd"/>
      <w:r w:rsidRPr="00647382">
        <w:rPr>
          <w:rFonts w:asciiTheme="majorBidi" w:hAnsiTheme="majorBidi" w:cstheme="majorBidi"/>
          <w:spacing w:val="-8"/>
          <w:sz w:val="34"/>
          <w:szCs w:val="34"/>
          <w:cs/>
        </w:rPr>
        <w:t xml:space="preserve"> </w:t>
      </w:r>
      <w:proofErr w:type="spellStart"/>
      <w:r w:rsidRPr="00647382">
        <w:rPr>
          <w:rFonts w:asciiTheme="majorBidi" w:hAnsiTheme="majorBidi" w:cstheme="majorBidi"/>
          <w:spacing w:val="-8"/>
          <w:sz w:val="34"/>
          <w:szCs w:val="34"/>
          <w:cs/>
        </w:rPr>
        <w:t>จิวเวล</w:t>
      </w:r>
      <w:proofErr w:type="spellEnd"/>
      <w:r w:rsidRPr="00647382">
        <w:rPr>
          <w:rFonts w:asciiTheme="majorBidi" w:hAnsiTheme="majorBidi" w:cstheme="majorBidi"/>
          <w:spacing w:val="-8"/>
          <w:sz w:val="34"/>
          <w:szCs w:val="34"/>
          <w:cs/>
        </w:rPr>
        <w:t xml:space="preserve">รี่ </w:t>
      </w:r>
      <w:proofErr w:type="spellStart"/>
      <w:r w:rsidRPr="00647382">
        <w:rPr>
          <w:rFonts w:asciiTheme="majorBidi" w:hAnsiTheme="majorBidi" w:cstheme="majorBidi"/>
          <w:spacing w:val="-8"/>
          <w:sz w:val="34"/>
          <w:szCs w:val="34"/>
          <w:cs/>
        </w:rPr>
        <w:t>นํา</w:t>
      </w:r>
      <w:proofErr w:type="spellEnd"/>
      <w:r w:rsidRPr="00647382">
        <w:rPr>
          <w:rFonts w:asciiTheme="majorBidi" w:hAnsiTheme="majorBidi" w:cstheme="majorBidi"/>
          <w:spacing w:val="-8"/>
          <w:sz w:val="34"/>
          <w:szCs w:val="34"/>
          <w:cs/>
        </w:rPr>
        <w:t>ศาสตร์แห่งศิลปะ ผสานเข้ากับวิทยาศาสตร์ กลายเป็นมิติใหม่แห่งเครื่องประดับ</w:t>
      </w:r>
      <w:r w:rsidR="001B657A" w:rsidRPr="00647382">
        <w:rPr>
          <w:rFonts w:asciiTheme="majorBidi" w:hAnsiTheme="majorBidi" w:cstheme="majorBidi"/>
          <w:spacing w:val="-8"/>
          <w:sz w:val="34"/>
          <w:szCs w:val="34"/>
          <w:cs/>
        </w:rPr>
        <w:t xml:space="preserve"> แบ</w:t>
      </w:r>
      <w:proofErr w:type="spellStart"/>
      <w:r w:rsidR="001B657A" w:rsidRPr="00647382">
        <w:rPr>
          <w:rFonts w:asciiTheme="majorBidi" w:hAnsiTheme="majorBidi" w:cstheme="majorBidi"/>
          <w:spacing w:val="-8"/>
          <w:sz w:val="34"/>
          <w:szCs w:val="34"/>
          <w:cs/>
        </w:rPr>
        <w:t>รนด์</w:t>
      </w:r>
      <w:proofErr w:type="spellEnd"/>
      <w:r w:rsidR="001B657A" w:rsidRPr="00647382">
        <w:rPr>
          <w:rFonts w:asciiTheme="majorBidi" w:hAnsiTheme="majorBidi" w:cstheme="majorBidi"/>
          <w:spacing w:val="-8"/>
          <w:sz w:val="34"/>
          <w:szCs w:val="34"/>
          <w:cs/>
        </w:rPr>
        <w:t xml:space="preserve">  </w:t>
      </w:r>
      <w:r w:rsidR="001B657A" w:rsidRPr="00647382">
        <w:rPr>
          <w:rFonts w:asciiTheme="majorBidi" w:hAnsiTheme="majorBidi" w:cstheme="majorBidi"/>
          <w:spacing w:val="-8"/>
          <w:sz w:val="34"/>
          <w:szCs w:val="34"/>
        </w:rPr>
        <w:t>PONK SMITHI</w:t>
      </w:r>
    </w:p>
    <w:p w:rsidR="00974BDB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6.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บจก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.พรทิพย์ 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สปอร์ตแวร์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proofErr w:type="spellStart"/>
      <w:r w:rsidR="001B657A" w:rsidRPr="00647382">
        <w:rPr>
          <w:rFonts w:asciiTheme="majorBidi" w:hAnsiTheme="majorBidi" w:cstheme="majorBidi"/>
          <w:spacing w:val="-4"/>
          <w:sz w:val="34"/>
          <w:szCs w:val="34"/>
        </w:rPr>
        <w:t>CAPThai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ผู้ผลิตหมวกทุกชนิด โดยเฉพาะหมวกกัน </w:t>
      </w:r>
      <w:r w:rsidRPr="00647382">
        <w:rPr>
          <w:rFonts w:asciiTheme="majorBidi" w:hAnsiTheme="majorBidi" w:cstheme="majorBidi"/>
          <w:spacing w:val="-4"/>
          <w:sz w:val="34"/>
          <w:szCs w:val="34"/>
        </w:rPr>
        <w:t xml:space="preserve">UV 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เหมาะแก่การใช้งาน</w:t>
      </w:r>
    </w:p>
    <w:p w:rsidR="00974BDB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7.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บจก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.มา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เจสทิค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ไนน์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 ผลิตภัณฑ์ชุดกีฬาสุดเท่ แบ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รนด์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Pr="00647382">
        <w:rPr>
          <w:rFonts w:asciiTheme="majorBidi" w:hAnsiTheme="majorBidi" w:cstheme="majorBidi"/>
          <w:spacing w:val="-4"/>
          <w:sz w:val="34"/>
          <w:szCs w:val="34"/>
        </w:rPr>
        <w:t>spandex</w:t>
      </w:r>
    </w:p>
    <w:p w:rsidR="00974BDB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8.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หจก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.อนุโรจน์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แฮนด์เพนท์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เสื้อผ้าโดดเด่นด้วยลายเขียนมือ แบ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รนด์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</w:rPr>
        <w:t>Anuroj</w:t>
      </w:r>
      <w:proofErr w:type="spellEnd"/>
    </w:p>
    <w:p w:rsidR="00974BDB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9.</w:t>
      </w:r>
      <w:r w:rsidR="001B657A" w:rsidRPr="00647382">
        <w:rPr>
          <w:rFonts w:asciiTheme="majorBidi" w:hAnsiTheme="majorBidi" w:cstheme="majorBidi"/>
          <w:spacing w:val="-4"/>
          <w:sz w:val="34"/>
          <w:szCs w:val="34"/>
        </w:rPr>
        <w:t xml:space="preserve"> 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เสื้อผ้ามัดย่อมด้วยสีธรรมชาติ มาพร้อมดีไซน์ทันสมัย</w:t>
      </w:r>
      <w:r w:rsidR="00597052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แบ</w:t>
      </w:r>
      <w:proofErr w:type="spellStart"/>
      <w:r w:rsidR="00597052"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รนด์</w:t>
      </w:r>
      <w:proofErr w:type="spellEnd"/>
      <w:r w:rsidR="00597052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="00597052" w:rsidRPr="00647382">
        <w:rPr>
          <w:rFonts w:asciiTheme="majorBidi" w:hAnsiTheme="majorBidi" w:cstheme="majorBidi"/>
          <w:spacing w:val="-4"/>
          <w:sz w:val="34"/>
          <w:szCs w:val="34"/>
        </w:rPr>
        <w:t>HOMRAK</w:t>
      </w:r>
    </w:p>
    <w:p w:rsidR="00491A02" w:rsidRPr="00647382" w:rsidRDefault="00974BDB" w:rsidP="00647382">
      <w:pPr>
        <w:spacing w:after="0" w:line="20" w:lineRule="atLeast"/>
        <w:jc w:val="thaiDistribute"/>
        <w:rPr>
          <w:rFonts w:asciiTheme="majorBidi" w:hAnsiTheme="majorBidi" w:cstheme="majorBidi"/>
          <w:spacing w:val="-4"/>
          <w:sz w:val="34"/>
          <w:szCs w:val="34"/>
        </w:rPr>
      </w:pP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และ 10.</w:t>
      </w:r>
      <w:proofErr w:type="spellStart"/>
      <w:r w:rsidR="001B657A" w:rsidRPr="00647382">
        <w:rPr>
          <w:rFonts w:asciiTheme="majorBidi" w:hAnsiTheme="majorBidi" w:cstheme="majorBidi"/>
          <w:spacing w:val="-4"/>
          <w:sz w:val="34"/>
          <w:szCs w:val="34"/>
          <w:cs/>
        </w:rPr>
        <w:t>บจก</w:t>
      </w:r>
      <w:proofErr w:type="spellEnd"/>
      <w:r w:rsidR="001B657A" w:rsidRPr="00647382">
        <w:rPr>
          <w:rFonts w:asciiTheme="majorBidi" w:hAnsiTheme="majorBidi" w:cstheme="majorBidi"/>
          <w:spacing w:val="-4"/>
          <w:sz w:val="34"/>
          <w:szCs w:val="34"/>
          <w:cs/>
        </w:rPr>
        <w:t>.โรงงานสมิทธิ์</w:t>
      </w:r>
      <w:proofErr w:type="spellStart"/>
      <w:r w:rsidR="001B657A" w:rsidRPr="00647382">
        <w:rPr>
          <w:rFonts w:asciiTheme="majorBidi" w:hAnsiTheme="majorBidi" w:cstheme="majorBidi"/>
          <w:spacing w:val="-4"/>
          <w:sz w:val="34"/>
          <w:szCs w:val="34"/>
          <w:cs/>
        </w:rPr>
        <w:t>การ์เมนท์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</w:rPr>
        <w:t xml:space="preserve"> </w:t>
      </w:r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เสื้อผ้าสีสดใส สวมใส่ได้ทุกวัย ทันสมัยอยู่เสมอ แบ</w:t>
      </w:r>
      <w:proofErr w:type="spellStart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>รนด์</w:t>
      </w:r>
      <w:proofErr w:type="spellEnd"/>
      <w:r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  <w:r w:rsidRPr="00647382">
        <w:rPr>
          <w:rFonts w:asciiTheme="majorBidi" w:hAnsiTheme="majorBidi" w:cstheme="majorBidi"/>
          <w:spacing w:val="-4"/>
          <w:sz w:val="34"/>
          <w:szCs w:val="34"/>
        </w:rPr>
        <w:t>SAA-MU</w:t>
      </w:r>
      <w:r w:rsidR="0064568A" w:rsidRPr="00647382">
        <w:rPr>
          <w:rFonts w:asciiTheme="majorBidi" w:hAnsiTheme="majorBidi" w:cstheme="majorBidi"/>
          <w:spacing w:val="-4"/>
          <w:sz w:val="34"/>
          <w:szCs w:val="34"/>
          <w:cs/>
        </w:rPr>
        <w:t xml:space="preserve"> </w:t>
      </w:r>
    </w:p>
    <w:p w:rsidR="004D0671" w:rsidRPr="00647382" w:rsidRDefault="00A03560" w:rsidP="00647382">
      <w:pPr>
        <w:spacing w:after="0" w:line="20" w:lineRule="atLeast"/>
        <w:jc w:val="center"/>
        <w:rPr>
          <w:rFonts w:asciiTheme="majorBidi" w:hAnsiTheme="majorBidi" w:cstheme="majorBidi"/>
          <w:color w:val="000000"/>
          <w:spacing w:val="-4"/>
          <w:sz w:val="24"/>
          <w:szCs w:val="24"/>
          <w:cs/>
        </w:rPr>
      </w:pPr>
      <w:r w:rsidRPr="00647382">
        <w:rPr>
          <w:rFonts w:asciiTheme="majorBidi" w:hAnsiTheme="majorBidi" w:cstheme="majorBidi"/>
          <w:noProof/>
          <w:spacing w:val="-4"/>
          <w:sz w:val="32"/>
          <w:szCs w:val="32"/>
        </w:rPr>
        <w:drawing>
          <wp:inline distT="0" distB="0" distL="0" distR="0" wp14:anchorId="30DFABE5" wp14:editId="0FD24B3C">
            <wp:extent cx="6114621" cy="438150"/>
            <wp:effectExtent l="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671" w:rsidRPr="00647382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D9" w:rsidRDefault="007B15D9" w:rsidP="00273A4A">
      <w:pPr>
        <w:spacing w:after="0" w:line="240" w:lineRule="auto"/>
      </w:pPr>
      <w:r>
        <w:separator/>
      </w:r>
    </w:p>
  </w:endnote>
  <w:endnote w:type="continuationSeparator" w:id="0">
    <w:p w:rsidR="007B15D9" w:rsidRDefault="007B15D9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D9" w:rsidRDefault="007B15D9" w:rsidP="00273A4A">
      <w:pPr>
        <w:spacing w:after="0" w:line="240" w:lineRule="auto"/>
      </w:pPr>
      <w:r>
        <w:separator/>
      </w:r>
    </w:p>
  </w:footnote>
  <w:footnote w:type="continuationSeparator" w:id="0">
    <w:p w:rsidR="007B15D9" w:rsidRDefault="007B15D9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145D2"/>
    <w:rsid w:val="0003428E"/>
    <w:rsid w:val="00034BDF"/>
    <w:rsid w:val="000431AD"/>
    <w:rsid w:val="0005408E"/>
    <w:rsid w:val="000745BB"/>
    <w:rsid w:val="00086A31"/>
    <w:rsid w:val="000A045E"/>
    <w:rsid w:val="000A2541"/>
    <w:rsid w:val="000A2EC0"/>
    <w:rsid w:val="000A33F0"/>
    <w:rsid w:val="000A52B0"/>
    <w:rsid w:val="000B5AD5"/>
    <w:rsid w:val="000D2525"/>
    <w:rsid w:val="000D70A2"/>
    <w:rsid w:val="000F5932"/>
    <w:rsid w:val="00110B65"/>
    <w:rsid w:val="00152668"/>
    <w:rsid w:val="001775D7"/>
    <w:rsid w:val="001825E6"/>
    <w:rsid w:val="001A26AE"/>
    <w:rsid w:val="001B657A"/>
    <w:rsid w:val="001E3635"/>
    <w:rsid w:val="001E3C9C"/>
    <w:rsid w:val="00203D8F"/>
    <w:rsid w:val="00205DB5"/>
    <w:rsid w:val="0020765F"/>
    <w:rsid w:val="00207966"/>
    <w:rsid w:val="00210624"/>
    <w:rsid w:val="002123F1"/>
    <w:rsid w:val="00225439"/>
    <w:rsid w:val="00231B88"/>
    <w:rsid w:val="0023616B"/>
    <w:rsid w:val="0024443C"/>
    <w:rsid w:val="00254D19"/>
    <w:rsid w:val="00273A4A"/>
    <w:rsid w:val="002804CA"/>
    <w:rsid w:val="00294833"/>
    <w:rsid w:val="00296714"/>
    <w:rsid w:val="002A65BE"/>
    <w:rsid w:val="002B07CF"/>
    <w:rsid w:val="002B1CFF"/>
    <w:rsid w:val="002D741D"/>
    <w:rsid w:val="002E4D69"/>
    <w:rsid w:val="002F2AAB"/>
    <w:rsid w:val="002F4113"/>
    <w:rsid w:val="00311132"/>
    <w:rsid w:val="00311EAB"/>
    <w:rsid w:val="003539D2"/>
    <w:rsid w:val="00356F0A"/>
    <w:rsid w:val="00364FDB"/>
    <w:rsid w:val="003834CA"/>
    <w:rsid w:val="00397354"/>
    <w:rsid w:val="003A0A90"/>
    <w:rsid w:val="003A4482"/>
    <w:rsid w:val="003B161E"/>
    <w:rsid w:val="003B5051"/>
    <w:rsid w:val="003D742E"/>
    <w:rsid w:val="003F28C0"/>
    <w:rsid w:val="00430D88"/>
    <w:rsid w:val="00430DBF"/>
    <w:rsid w:val="00435C7F"/>
    <w:rsid w:val="004373BA"/>
    <w:rsid w:val="004376B5"/>
    <w:rsid w:val="004710DB"/>
    <w:rsid w:val="00471AB2"/>
    <w:rsid w:val="00481BC5"/>
    <w:rsid w:val="004823E9"/>
    <w:rsid w:val="00487213"/>
    <w:rsid w:val="00491A02"/>
    <w:rsid w:val="00495F38"/>
    <w:rsid w:val="004C2FBC"/>
    <w:rsid w:val="004D0671"/>
    <w:rsid w:val="004D32E2"/>
    <w:rsid w:val="004E6401"/>
    <w:rsid w:val="00500498"/>
    <w:rsid w:val="00502D0D"/>
    <w:rsid w:val="005556D5"/>
    <w:rsid w:val="00564D9B"/>
    <w:rsid w:val="00565CC8"/>
    <w:rsid w:val="00566DFB"/>
    <w:rsid w:val="00575564"/>
    <w:rsid w:val="00597052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26F60"/>
    <w:rsid w:val="0064104C"/>
    <w:rsid w:val="0064568A"/>
    <w:rsid w:val="00647382"/>
    <w:rsid w:val="0065188B"/>
    <w:rsid w:val="006535E5"/>
    <w:rsid w:val="006538AA"/>
    <w:rsid w:val="0066617E"/>
    <w:rsid w:val="00683922"/>
    <w:rsid w:val="00686C45"/>
    <w:rsid w:val="006A5F80"/>
    <w:rsid w:val="006B24BB"/>
    <w:rsid w:val="006B76D0"/>
    <w:rsid w:val="006C47B5"/>
    <w:rsid w:val="006D6BA4"/>
    <w:rsid w:val="006E076D"/>
    <w:rsid w:val="006E1FC7"/>
    <w:rsid w:val="006E3DBA"/>
    <w:rsid w:val="00700E0E"/>
    <w:rsid w:val="00703BE6"/>
    <w:rsid w:val="00705EC9"/>
    <w:rsid w:val="00710384"/>
    <w:rsid w:val="00747515"/>
    <w:rsid w:val="00750DDD"/>
    <w:rsid w:val="00792458"/>
    <w:rsid w:val="007B15D9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42222"/>
    <w:rsid w:val="00867D77"/>
    <w:rsid w:val="00877AEB"/>
    <w:rsid w:val="008817EC"/>
    <w:rsid w:val="00882DD3"/>
    <w:rsid w:val="00883ECA"/>
    <w:rsid w:val="008A4A33"/>
    <w:rsid w:val="008A608A"/>
    <w:rsid w:val="008F2765"/>
    <w:rsid w:val="008F5FEB"/>
    <w:rsid w:val="008F6102"/>
    <w:rsid w:val="009009EF"/>
    <w:rsid w:val="00900BCE"/>
    <w:rsid w:val="00932084"/>
    <w:rsid w:val="00941768"/>
    <w:rsid w:val="009441E3"/>
    <w:rsid w:val="00956C5B"/>
    <w:rsid w:val="00972BD8"/>
    <w:rsid w:val="00974BDB"/>
    <w:rsid w:val="009845FB"/>
    <w:rsid w:val="00985F51"/>
    <w:rsid w:val="009914A7"/>
    <w:rsid w:val="009B156C"/>
    <w:rsid w:val="009C6C2E"/>
    <w:rsid w:val="009F1D73"/>
    <w:rsid w:val="009F4EB0"/>
    <w:rsid w:val="009F65F4"/>
    <w:rsid w:val="00A03560"/>
    <w:rsid w:val="00A051CF"/>
    <w:rsid w:val="00A44626"/>
    <w:rsid w:val="00A46971"/>
    <w:rsid w:val="00A6551B"/>
    <w:rsid w:val="00A75351"/>
    <w:rsid w:val="00A878A1"/>
    <w:rsid w:val="00A90039"/>
    <w:rsid w:val="00AB7BCD"/>
    <w:rsid w:val="00AF4BA0"/>
    <w:rsid w:val="00B00F45"/>
    <w:rsid w:val="00B01FAD"/>
    <w:rsid w:val="00B31802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BF13C7"/>
    <w:rsid w:val="00C016C5"/>
    <w:rsid w:val="00C0586C"/>
    <w:rsid w:val="00C0762B"/>
    <w:rsid w:val="00C32A76"/>
    <w:rsid w:val="00C36CDA"/>
    <w:rsid w:val="00C46A5F"/>
    <w:rsid w:val="00C4719B"/>
    <w:rsid w:val="00C579D6"/>
    <w:rsid w:val="00C7638D"/>
    <w:rsid w:val="00C77027"/>
    <w:rsid w:val="00C8069D"/>
    <w:rsid w:val="00C90462"/>
    <w:rsid w:val="00C9505A"/>
    <w:rsid w:val="00C96E47"/>
    <w:rsid w:val="00CA0526"/>
    <w:rsid w:val="00CB2C07"/>
    <w:rsid w:val="00CB2D10"/>
    <w:rsid w:val="00CC0670"/>
    <w:rsid w:val="00CE3529"/>
    <w:rsid w:val="00CE5B42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659F9"/>
    <w:rsid w:val="00D7640B"/>
    <w:rsid w:val="00D820CD"/>
    <w:rsid w:val="00D92918"/>
    <w:rsid w:val="00D945B5"/>
    <w:rsid w:val="00DA2932"/>
    <w:rsid w:val="00DA470F"/>
    <w:rsid w:val="00DB7F67"/>
    <w:rsid w:val="00DE1B5D"/>
    <w:rsid w:val="00DE60DA"/>
    <w:rsid w:val="00DF2D76"/>
    <w:rsid w:val="00DF3B38"/>
    <w:rsid w:val="00DF4C1A"/>
    <w:rsid w:val="00E03567"/>
    <w:rsid w:val="00E20664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97CF7"/>
    <w:rsid w:val="00EA40C6"/>
    <w:rsid w:val="00EF386D"/>
    <w:rsid w:val="00F15E62"/>
    <w:rsid w:val="00F47CC2"/>
    <w:rsid w:val="00F51541"/>
    <w:rsid w:val="00F5737A"/>
    <w:rsid w:val="00F74D15"/>
    <w:rsid w:val="00F801C0"/>
    <w:rsid w:val="00F842FC"/>
    <w:rsid w:val="00F85192"/>
    <w:rsid w:val="00F86609"/>
    <w:rsid w:val="00F916D3"/>
    <w:rsid w:val="00FA17F0"/>
    <w:rsid w:val="00FA7451"/>
    <w:rsid w:val="00FB4D38"/>
    <w:rsid w:val="00FC5759"/>
    <w:rsid w:val="00FC5B58"/>
    <w:rsid w:val="00FD5472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040D-EDF6-4D7B-837D-E79C8800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2019-07-18T07:02:00Z</cp:lastPrinted>
  <dcterms:created xsi:type="dcterms:W3CDTF">2019-07-24T03:06:00Z</dcterms:created>
  <dcterms:modified xsi:type="dcterms:W3CDTF">2019-07-24T03:06:00Z</dcterms:modified>
</cp:coreProperties>
</file>