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F4" w:rsidRPr="007F74F4" w:rsidRDefault="00882DD3" w:rsidP="00E0356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0130" cy="1400994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A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4F27E4" w:rsidRDefault="004F27E4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4F27E4" w:rsidRDefault="002D7FC7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16</w:t>
      </w:r>
      <w:r w:rsidR="004F27E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กรกฎาคม </w:t>
      </w:r>
      <w:r w:rsidR="004F27E4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565657" w:rsidRDefault="00565657" w:rsidP="008C766A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F43BEC" w:rsidRPr="00F43BEC" w:rsidRDefault="00565657" w:rsidP="008C766A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F43BE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เอสเอ็มอีนิติบุคคล</w:t>
      </w:r>
      <w:r w:rsidR="009F6FE5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ยิ้มกว้าง</w:t>
      </w:r>
      <w:r w:rsidR="00F43BEC">
        <w:rPr>
          <w:rFonts w:ascii="TH SarabunPSK" w:eastAsiaTheme="minorHAnsi" w:hAnsi="TH SarabunPSK" w:cs="TH SarabunPSK"/>
          <w:b/>
          <w:bCs/>
          <w:sz w:val="40"/>
          <w:szCs w:val="40"/>
        </w:rPr>
        <w:t>!</w:t>
      </w:r>
      <w:r w:rsidRPr="00F43BE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ธพว.</w:t>
      </w:r>
      <w:r w:rsidR="008B0545" w:rsidRPr="00F43BE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คลอดแพคเกจสินเชื่อ</w:t>
      </w:r>
      <w:r w:rsidR="00F43BEC" w:rsidRPr="00F43BE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ดอกเบี้ยถูก</w:t>
      </w:r>
      <w:r w:rsidR="00F43BE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เสริมแกร่ง </w:t>
      </w:r>
    </w:p>
    <w:p w:rsidR="008C766A" w:rsidRPr="0054769A" w:rsidRDefault="00F43BEC" w:rsidP="008C766A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4"/>
          <w:szCs w:val="44"/>
        </w:rPr>
      </w:pPr>
      <w:r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กดปุ่มเปิด</w:t>
      </w:r>
      <w:r w:rsidRPr="00F43BEC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>ให้บริการครั้งแรกในงาน</w:t>
      </w:r>
      <w:r w:rsidRPr="0054769A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Thailand Industry Expo </w:t>
      </w:r>
      <w:r w:rsidRPr="0054769A">
        <w:rPr>
          <w:rFonts w:ascii="TH SarabunPSK" w:eastAsiaTheme="minorHAnsi" w:hAnsi="TH SarabunPSK" w:cs="TH SarabunPSK"/>
          <w:b/>
          <w:bCs/>
          <w:sz w:val="44"/>
          <w:szCs w:val="44"/>
          <w:cs/>
        </w:rPr>
        <w:t>2019</w:t>
      </w:r>
    </w:p>
    <w:p w:rsidR="008B0545" w:rsidRPr="0054769A" w:rsidRDefault="008B0545" w:rsidP="008C766A">
      <w:pPr>
        <w:spacing w:after="0" w:line="240" w:lineRule="auto"/>
        <w:jc w:val="both"/>
        <w:rPr>
          <w:rFonts w:ascii="TH SarabunPSK" w:eastAsiaTheme="minorHAnsi" w:hAnsi="TH SarabunPSK" w:cs="TH SarabunPSK"/>
          <w:b/>
          <w:bCs/>
          <w:sz w:val="44"/>
          <w:szCs w:val="44"/>
        </w:rPr>
      </w:pPr>
    </w:p>
    <w:p w:rsidR="00565657" w:rsidRPr="00565657" w:rsidRDefault="00565657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  <w:cs/>
        </w:rPr>
      </w:pPr>
      <w:r w:rsidRPr="0056565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SME D Bank  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สนับสนุน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เอสเอ็มอีไทยยกระดับเป็น “นิติบุคคล” คลอดแพคเกจ “สินเชื่อนิติบุคคล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</w:rPr>
        <w:t>555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” มอบ 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ทางเลือก เสริมแกร่งเพิ่ม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สภาพคล่อง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ด้วยเงินทุนดอกเบี้ยต่ำพิเศษเริ่มต้น 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5.75%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ต่อปี   วงเงินกู้สูงสุด 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</w:rPr>
        <w:t>15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ล้านบาทต่อราย ผ่อนนาน 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</w:rPr>
        <w:t>7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ปี  </w:t>
      </w:r>
      <w:r w:rsidR="00A77D26" w:rsidRPr="00A77D2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โดย </w:t>
      </w:r>
      <w:r w:rsidR="00A77D26" w:rsidRPr="00A77D26"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="00A77D26" w:rsidRPr="00A77D2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ปีแรก </w:t>
      </w:r>
      <w:r w:rsidR="00A77D26" w:rsidRPr="00A77D26">
        <w:rPr>
          <w:rFonts w:ascii="TH SarabunPSK" w:eastAsiaTheme="minorHAnsi" w:hAnsi="TH SarabunPSK" w:cs="TH SarabunPSK"/>
          <w:b/>
          <w:bCs/>
          <w:sz w:val="36"/>
          <w:szCs w:val="36"/>
        </w:rPr>
        <w:t>3%</w:t>
      </w:r>
      <w:r w:rsidR="00A77D26" w:rsidRPr="00A77D2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ต่อปี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กดปุ่มเริ่มให้บริการ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ในงาน “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Thailand Industry Expo 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2019”   ระหว่างวันที่ 17-21 </w:t>
      </w:r>
      <w:r w:rsidRPr="00565657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ก.ค. 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2562 ณ บูธ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</w:rPr>
        <w:t>AA</w:t>
      </w:r>
      <w:r w:rsidRPr="00565657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21</w:t>
      </w:r>
    </w:p>
    <w:p w:rsidR="008C766A" w:rsidRPr="00565657" w:rsidRDefault="008C766A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0431AD" w:rsidRDefault="008C766A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8C766A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นายพงชาญ สำเภาเงิน</w:t>
      </w:r>
      <w:r w:rsidRPr="008C766A">
        <w:rPr>
          <w:rFonts w:ascii="TH SarabunPSK" w:eastAsiaTheme="minorHAnsi" w:hAnsi="TH SarabunPSK" w:cs="TH SarabunPSK"/>
          <w:sz w:val="36"/>
          <w:szCs w:val="36"/>
          <w:cs/>
        </w:rPr>
        <w:t xml:space="preserve"> รองกรรมการผู้จัดการ รักษาการแทนกรรมการผู้จัดการธนาคารพัฒนาวิสาหกิจขนาดกลางและขนาดย่อมแห่งประเทศไทย (ธพว.) หรือ </w:t>
      </w:r>
      <w:r w:rsidRPr="008C766A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="00044E34">
        <w:rPr>
          <w:rFonts w:ascii="TH SarabunPSK" w:eastAsiaTheme="minorHAnsi" w:hAnsi="TH SarabunPSK" w:cs="TH SarabunPSK" w:hint="cs"/>
          <w:sz w:val="36"/>
          <w:szCs w:val="36"/>
          <w:cs/>
        </w:rPr>
        <w:t>เปิดเผยว่า ธนาคาร</w:t>
      </w:r>
      <w:r w:rsidR="00A409F2">
        <w:rPr>
          <w:rFonts w:ascii="TH SarabunPSK" w:eastAsiaTheme="minorHAnsi" w:hAnsi="TH SarabunPSK" w:cs="TH SarabunPSK" w:hint="cs"/>
          <w:sz w:val="36"/>
          <w:szCs w:val="36"/>
          <w:cs/>
        </w:rPr>
        <w:t>จัดแพคเกจ</w:t>
      </w:r>
      <w:r w:rsidR="00522907" w:rsidRPr="00E4052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“สินเชื่อนิติบุคคล</w:t>
      </w:r>
      <w:r w:rsidR="00522907" w:rsidRPr="00E4052F">
        <w:rPr>
          <w:rFonts w:ascii="TH SarabunPSK" w:eastAsiaTheme="minorHAnsi" w:hAnsi="TH SarabunPSK" w:cs="TH SarabunPSK"/>
          <w:b/>
          <w:bCs/>
          <w:sz w:val="36"/>
          <w:szCs w:val="36"/>
        </w:rPr>
        <w:t>555</w:t>
      </w:r>
      <w:r w:rsidR="00522907" w:rsidRPr="00E4052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”</w:t>
      </w:r>
      <w:r w:rsidR="00E4052F">
        <w:rPr>
          <w:rFonts w:ascii="TH SarabunPSK" w:eastAsiaTheme="minorHAnsi" w:hAnsi="TH SarabunPSK" w:cs="TH SarabunPSK" w:hint="cs"/>
          <w:sz w:val="36"/>
          <w:szCs w:val="36"/>
          <w:cs/>
        </w:rPr>
        <w:t>ซึ่งเป็น</w:t>
      </w:r>
      <w:r w:rsidR="00522907">
        <w:rPr>
          <w:rFonts w:ascii="TH SarabunPSK" w:eastAsiaTheme="minorHAnsi" w:hAnsi="TH SarabunPSK" w:cs="TH SarabunPSK" w:hint="cs"/>
          <w:sz w:val="36"/>
          <w:szCs w:val="36"/>
          <w:cs/>
        </w:rPr>
        <w:t>บริการ</w:t>
      </w:r>
      <w:r w:rsidR="00A409F2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สินเชื่อดอกเบี้ยพิเศษ </w:t>
      </w:r>
      <w:r w:rsidR="00522907">
        <w:rPr>
          <w:rFonts w:ascii="TH SarabunPSK" w:eastAsiaTheme="minorHAnsi" w:hAnsi="TH SarabunPSK" w:cs="TH SarabunPSK" w:hint="cs"/>
          <w:sz w:val="36"/>
          <w:szCs w:val="36"/>
          <w:cs/>
        </w:rPr>
        <w:t>เพื่อ</w:t>
      </w:r>
      <w:r w:rsidR="00A409F2">
        <w:rPr>
          <w:rFonts w:ascii="TH SarabunPSK" w:eastAsiaTheme="minorHAnsi" w:hAnsi="TH SarabunPSK" w:cs="TH SarabunPSK" w:hint="cs"/>
          <w:sz w:val="36"/>
          <w:szCs w:val="36"/>
          <w:cs/>
        </w:rPr>
        <w:t>เติมทุน</w:t>
      </w:r>
      <w:r w:rsidR="009F6FE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เสริมสภาพคล่อง</w:t>
      </w:r>
      <w:r w:rsidR="00E4052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เพิ่มศักยภาพ </w:t>
      </w:r>
      <w:r w:rsidR="009F6FE5">
        <w:rPr>
          <w:rFonts w:ascii="TH SarabunPSK" w:eastAsiaTheme="minorHAnsi" w:hAnsi="TH SarabunPSK" w:cs="TH SarabunPSK" w:hint="cs"/>
          <w:sz w:val="36"/>
          <w:szCs w:val="36"/>
          <w:cs/>
        </w:rPr>
        <w:t>ธุรกิจ</w:t>
      </w:r>
      <w:r w:rsidR="00A409F2">
        <w:rPr>
          <w:rFonts w:ascii="TH SarabunPSK" w:eastAsiaTheme="minorHAnsi" w:hAnsi="TH SarabunPSK" w:cs="TH SarabunPSK" w:hint="cs"/>
          <w:sz w:val="36"/>
          <w:szCs w:val="36"/>
          <w:cs/>
        </w:rPr>
        <w:t>ให้แก่ผู้ประกอบการเอสเอ็มอีกลุ่ม “นิติบุคคล”</w:t>
      </w:r>
      <w:r w:rsidR="0052290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โดยเฉพาะ เป็นการตอบสนองนโยบายรัฐบาลที่ต้องการ</w:t>
      </w:r>
      <w:r w:rsidR="009F6FE5">
        <w:rPr>
          <w:rFonts w:ascii="TH SarabunPSK" w:eastAsiaTheme="minorHAnsi" w:hAnsi="TH SarabunPSK" w:cs="TH SarabunPSK" w:hint="cs"/>
          <w:sz w:val="36"/>
          <w:szCs w:val="36"/>
          <w:cs/>
        </w:rPr>
        <w:t>ผลักดัน</w:t>
      </w:r>
      <w:r w:rsidR="00522907">
        <w:rPr>
          <w:rFonts w:ascii="TH SarabunPSK" w:eastAsiaTheme="minorHAnsi" w:hAnsi="TH SarabunPSK" w:cs="TH SarabunPSK" w:hint="cs"/>
          <w:sz w:val="36"/>
          <w:szCs w:val="36"/>
          <w:cs/>
        </w:rPr>
        <w:t>ให้เอสเอ็มอีเข้าสู่ระบบ</w:t>
      </w:r>
      <w:r w:rsidR="00E4052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และเข้าถึง</w:t>
      </w:r>
      <w:r w:rsidR="00522907">
        <w:rPr>
          <w:rFonts w:ascii="TH SarabunPSK" w:eastAsiaTheme="minorHAnsi" w:hAnsi="TH SarabunPSK" w:cs="TH SarabunPSK" w:hint="cs"/>
          <w:sz w:val="36"/>
          <w:szCs w:val="36"/>
          <w:cs/>
        </w:rPr>
        <w:t>มาตรการสนับสนุนของภาครัฐ</w:t>
      </w:r>
      <w:r w:rsidR="009F6FE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ซึ่งจะช่วยให้เอสเอ็มอีไทย และเศรษฐกิจเติบโตอย่างเข้มแข็งและยั่งยืน</w:t>
      </w:r>
    </w:p>
    <w:p w:rsidR="00D551AC" w:rsidRDefault="00D551AC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541F48" w:rsidRDefault="00541F48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>“</w:t>
      </w:r>
      <w:r w:rsidR="00D551A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แพคเกจสินเชื่อนิติบุคคล </w:t>
      </w:r>
      <w:r w:rsidR="00D551AC">
        <w:rPr>
          <w:rFonts w:ascii="TH SarabunPSK" w:eastAsiaTheme="minorHAnsi" w:hAnsi="TH SarabunPSK" w:cs="TH SarabunPSK"/>
          <w:sz w:val="36"/>
          <w:szCs w:val="36"/>
        </w:rPr>
        <w:t>555</w:t>
      </w:r>
      <w:r w:rsidR="00D551A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คือ การนำสินเชื่อของธนาคารที่มีอยู่แล้ว มาจัดเป็น</w:t>
      </w:r>
      <w:r w:rsidR="009F6FE5">
        <w:rPr>
          <w:rFonts w:ascii="TH SarabunPSK" w:eastAsiaTheme="minorHAnsi" w:hAnsi="TH SarabunPSK" w:cs="TH SarabunPSK" w:hint="cs"/>
          <w:sz w:val="36"/>
          <w:szCs w:val="36"/>
          <w:cs/>
        </w:rPr>
        <w:t>แพคเกจ เพื่อให้บริการผู้ประกอบการเอสเอ็มอีได้หลากหลายยิ่งขึ้น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มีจุดเด่น</w:t>
      </w:r>
      <w:r w:rsidR="00D551A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ผู้ประกอบการสามารถได้วงเงินกู้</w:t>
      </w:r>
      <w:r w:rsidR="00EC7D66">
        <w:rPr>
          <w:rFonts w:ascii="TH SarabunPSK" w:eastAsiaTheme="minorHAnsi" w:hAnsi="TH SarabunPSK" w:cs="TH SarabunPSK" w:hint="cs"/>
          <w:sz w:val="36"/>
          <w:szCs w:val="36"/>
          <w:cs/>
        </w:rPr>
        <w:t>มาก</w:t>
      </w:r>
      <w:r w:rsidR="00D551A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ขึ้น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สูงสุด </w:t>
      </w:r>
      <w:r>
        <w:rPr>
          <w:rFonts w:ascii="TH SarabunPSK" w:eastAsiaTheme="minorHAnsi" w:hAnsi="TH SarabunPSK" w:cs="TH SarabunPSK"/>
          <w:sz w:val="36"/>
          <w:szCs w:val="36"/>
        </w:rPr>
        <w:t>15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ล้านบาทต่อราย </w:t>
      </w:r>
      <w:r w:rsidR="00D551AC">
        <w:rPr>
          <w:rFonts w:ascii="TH SarabunPSK" w:eastAsiaTheme="minorHAnsi" w:hAnsi="TH SarabunPSK" w:cs="TH SarabunPSK" w:hint="cs"/>
          <w:sz w:val="36"/>
          <w:szCs w:val="36"/>
          <w:cs/>
        </w:rPr>
        <w:t>ในขณะเดียวกัน ได้รับอัตราดอกเบี้ยถูกลง โดยมี</w:t>
      </w:r>
      <w:r w:rsidR="000569A8">
        <w:rPr>
          <w:rFonts w:ascii="TH SarabunPSK" w:eastAsiaTheme="minorHAnsi" w:hAnsi="TH SarabunPSK" w:cs="TH SarabunPSK" w:hint="cs"/>
          <w:sz w:val="36"/>
          <w:szCs w:val="36"/>
          <w:cs/>
        </w:rPr>
        <w:t>เงื่อนไข</w:t>
      </w:r>
      <w:r w:rsidR="00D551AC">
        <w:rPr>
          <w:rFonts w:ascii="TH SarabunPSK" w:eastAsiaTheme="minorHAnsi" w:hAnsi="TH SarabunPSK" w:cs="TH SarabunPSK" w:hint="cs"/>
          <w:sz w:val="36"/>
          <w:szCs w:val="36"/>
          <w:cs/>
        </w:rPr>
        <w:t>สำคัญ ผู้ประกอบการที่จะใช้บริการแพคเกจสินเชื่อดังกล่าวต้องเป็นกลุ่มนิติบุคคล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” นายพงชาญ อธิบาย</w:t>
      </w:r>
      <w:r w:rsidR="000569A8">
        <w:rPr>
          <w:rFonts w:ascii="TH SarabunPSK" w:eastAsiaTheme="minorHAnsi" w:hAnsi="TH SarabunPSK" w:cs="TH SarabunPSK" w:hint="cs"/>
          <w:sz w:val="36"/>
          <w:szCs w:val="36"/>
          <w:cs/>
        </w:rPr>
        <w:t>เสริม</w:t>
      </w:r>
    </w:p>
    <w:p w:rsidR="00541F48" w:rsidRDefault="00541F48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4F27E4" w:rsidRDefault="00EC7D66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>สำหรับ</w:t>
      </w:r>
      <w:r w:rsidR="00541F4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แพคเกจ “สินเชื่อนิติบุคคล </w:t>
      </w:r>
      <w:r w:rsidR="00541F48">
        <w:rPr>
          <w:rFonts w:ascii="TH SarabunPSK" w:eastAsiaTheme="minorHAnsi" w:hAnsi="TH SarabunPSK" w:cs="TH SarabunPSK"/>
          <w:sz w:val="36"/>
          <w:szCs w:val="36"/>
        </w:rPr>
        <w:t>555</w:t>
      </w:r>
      <w:r w:rsidR="00541F4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ประกอบด้วย </w:t>
      </w:r>
      <w:r w:rsidR="00541F48">
        <w:rPr>
          <w:rFonts w:ascii="TH SarabunPSK" w:eastAsiaTheme="minorHAnsi" w:hAnsi="TH SarabunPSK" w:cs="TH SarabunPSK"/>
          <w:sz w:val="36"/>
          <w:szCs w:val="36"/>
        </w:rPr>
        <w:t>3</w:t>
      </w:r>
      <w:r w:rsidR="00541F4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ชุดทางเลือก ได้แก่ </w:t>
      </w:r>
      <w:r w:rsidR="00444AA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แพคเกจ</w:t>
      </w:r>
      <w:r w:rsidR="00541F48" w:rsidRPr="00D22ABC">
        <w:rPr>
          <w:rFonts w:ascii="TH SarabunPSK" w:eastAsiaTheme="minorHAnsi" w:hAnsi="TH SarabunPSK" w:cs="TH SarabunPSK"/>
          <w:b/>
          <w:bCs/>
          <w:sz w:val="36"/>
          <w:szCs w:val="36"/>
        </w:rPr>
        <w:t>1.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>โครงการสินเชื่อเพื่อยกระดับเศรษฐกิจชุมชน (</w:t>
      </w:r>
      <w:r w:rsidR="00D22ABC" w:rsidRPr="00D22ABC">
        <w:rPr>
          <w:rFonts w:ascii="TH SarabunPSK" w:eastAsiaTheme="minorHAnsi" w:hAnsi="TH SarabunPSK" w:cs="TH SarabunPSK"/>
          <w:sz w:val="36"/>
          <w:szCs w:val="36"/>
        </w:rPr>
        <w:t xml:space="preserve">Local Economy Loan)  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วงเงิน 5 ล้านบาท   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หลักประกัน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บสย. หรือ ที่ดิน</w:t>
      </w:r>
      <w:r w:rsidR="004B7CBA">
        <w:rPr>
          <w:rFonts w:ascii="TH SarabunPSK" w:eastAsiaTheme="minorHAnsi" w:hAnsi="TH SarabunPSK" w:cs="TH SarabunPSK"/>
          <w:sz w:val="36"/>
          <w:szCs w:val="36"/>
        </w:rPr>
        <w:t>/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สิ่งปลูกสร้าง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ดอกเบี้ย </w:t>
      </w:r>
      <w:r w:rsidR="00655B3E">
        <w:rPr>
          <w:rFonts w:ascii="TH SarabunPSK" w:eastAsiaTheme="minorHAnsi" w:hAnsi="TH SarabunPSK" w:cs="TH SarabunPSK"/>
          <w:sz w:val="36"/>
          <w:szCs w:val="36"/>
        </w:rPr>
        <w:t>3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ปีแรก </w:t>
      </w:r>
      <w:r w:rsidR="00655B3E">
        <w:rPr>
          <w:rFonts w:ascii="TH SarabunPSK" w:eastAsiaTheme="minorHAnsi" w:hAnsi="TH SarabunPSK" w:cs="TH SarabunPSK"/>
          <w:sz w:val="36"/>
          <w:szCs w:val="36"/>
        </w:rPr>
        <w:t>3%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ต่อปี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เฉลี่ย 7 ปี = 5.21%  </w:t>
      </w:r>
      <w:r w:rsidR="004B7CBA">
        <w:rPr>
          <w:rFonts w:ascii="TH SarabunPSK" w:eastAsiaTheme="minorHAnsi" w:hAnsi="TH SarabunPSK" w:cs="TH SarabunPSK"/>
          <w:sz w:val="36"/>
          <w:szCs w:val="36"/>
        </w:rPr>
        <w:t xml:space="preserve">+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โครงการสินเชื่อส่งเสริมการจ้างงาน วงเงิน 5 ล้านบาท   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หลักประกัน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ที่ดิน</w:t>
      </w:r>
      <w:r w:rsidR="004B7CBA">
        <w:rPr>
          <w:rFonts w:ascii="TH SarabunPSK" w:eastAsiaTheme="minorHAnsi" w:hAnsi="TH SarabunPSK" w:cs="TH SarabunPSK"/>
          <w:sz w:val="36"/>
          <w:szCs w:val="36"/>
        </w:rPr>
        <w:t>/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สิ่งปลูกสร้าง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ดอกเบี้ย </w:t>
      </w:r>
      <w:r w:rsidR="00655B3E">
        <w:rPr>
          <w:rFonts w:ascii="TH SarabunPSK" w:eastAsiaTheme="minorHAnsi" w:hAnsi="TH SarabunPSK" w:cs="TH SarabunPSK"/>
          <w:sz w:val="36"/>
          <w:szCs w:val="36"/>
        </w:rPr>
        <w:t>3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ปีแรก </w:t>
      </w:r>
      <w:r w:rsidR="00655B3E">
        <w:rPr>
          <w:rFonts w:ascii="TH SarabunPSK" w:eastAsiaTheme="minorHAnsi" w:hAnsi="TH SarabunPSK" w:cs="TH SarabunPSK"/>
          <w:sz w:val="36"/>
          <w:szCs w:val="36"/>
        </w:rPr>
        <w:t>3%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ต่อปี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เฉลี่ย 7 ปี = 5.50% </w:t>
      </w:r>
      <w:r w:rsidR="004B7CBA">
        <w:rPr>
          <w:rFonts w:ascii="TH SarabunPSK" w:eastAsiaTheme="minorHAnsi" w:hAnsi="TH SarabunPSK" w:cs="TH SarabunPSK"/>
          <w:sz w:val="36"/>
          <w:szCs w:val="36"/>
        </w:rPr>
        <w:t xml:space="preserve">+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โครงการสินเชื่อ </w:t>
      </w:r>
      <w:r w:rsidR="00D22ABC" w:rsidRPr="00D22ABC">
        <w:rPr>
          <w:rFonts w:ascii="TH SarabunPSK" w:eastAsiaTheme="minorHAnsi" w:hAnsi="TH SarabunPSK" w:cs="TH SarabunPSK"/>
          <w:sz w:val="36"/>
          <w:szCs w:val="36"/>
        </w:rPr>
        <w:t xml:space="preserve">Smart SME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วงเงิน 5 ล้านบาท  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หลักประกัน</w:t>
      </w:r>
      <w:r w:rsidR="004B7CBA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ที่ดิน</w:t>
      </w:r>
      <w:r w:rsidR="004B7CBA">
        <w:rPr>
          <w:rFonts w:ascii="TH SarabunPSK" w:eastAsiaTheme="minorHAnsi" w:hAnsi="TH SarabunPSK" w:cs="TH SarabunPSK"/>
          <w:sz w:val="36"/>
          <w:szCs w:val="36"/>
        </w:rPr>
        <w:t>/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สิ่งปลูกสร้าง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ดอกเบี้ยเฉลี่ย 7 ปี = 6.55%   </w:t>
      </w:r>
      <w:r w:rsidR="00D22ABC"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เมื่อรวม 3 โครงการ วงเงินกู้สูงสุด 15 ล้านบาท   ดอกเบี้ยเฉลี่ย 7 ปี เพียง 5.75%</w:t>
      </w:r>
      <w:r w:rsidR="00D22ABC" w:rsidRPr="00AF6C7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ต่อปี</w:t>
      </w:r>
    </w:p>
    <w:p w:rsidR="00D22ABC" w:rsidRDefault="00D22ABC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D22ABC" w:rsidRPr="00AF6C7E" w:rsidRDefault="00444AAC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lastRenderedPageBreak/>
        <w:t>แพคเกจ</w:t>
      </w:r>
      <w:r w:rsidR="00D22ABC">
        <w:rPr>
          <w:rFonts w:ascii="TH SarabunPSK" w:eastAsiaTheme="minorHAnsi" w:hAnsi="TH SarabunPSK" w:cs="TH SarabunPSK"/>
          <w:b/>
          <w:bCs/>
          <w:sz w:val="36"/>
          <w:szCs w:val="36"/>
        </w:rPr>
        <w:t>2</w:t>
      </w:r>
      <w:r w:rsidR="00D22ABC" w:rsidRPr="00D22ABC">
        <w:rPr>
          <w:rFonts w:ascii="TH SarabunPSK" w:eastAsiaTheme="minorHAnsi" w:hAnsi="TH SarabunPSK" w:cs="TH SarabunPSK"/>
          <w:b/>
          <w:bCs/>
          <w:sz w:val="36"/>
          <w:szCs w:val="36"/>
        </w:rPr>
        <w:t>.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>โครงการสินเชื่อเพื่อยกระดับเศรษฐกิจชุมชน (</w:t>
      </w:r>
      <w:r w:rsidR="00D22ABC" w:rsidRPr="00D22ABC">
        <w:rPr>
          <w:rFonts w:ascii="TH SarabunPSK" w:eastAsiaTheme="minorHAnsi" w:hAnsi="TH SarabunPSK" w:cs="TH SarabunPSK"/>
          <w:sz w:val="36"/>
          <w:szCs w:val="36"/>
        </w:rPr>
        <w:t xml:space="preserve">Local Economy Loan)  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วงเงิน 5 ล้านบาท   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หลักประกัน</w:t>
      </w:r>
      <w:r w:rsidR="004B7CBA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บสย. หรือ ที่ดิน</w:t>
      </w:r>
      <w:r w:rsidR="004B7CBA">
        <w:rPr>
          <w:rFonts w:ascii="TH SarabunPSK" w:eastAsiaTheme="minorHAnsi" w:hAnsi="TH SarabunPSK" w:cs="TH SarabunPSK"/>
          <w:sz w:val="36"/>
          <w:szCs w:val="36"/>
        </w:rPr>
        <w:t>/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สิ่งปลูกสร้าง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ดอกเบี้ย </w:t>
      </w:r>
      <w:r w:rsidR="00655B3E">
        <w:rPr>
          <w:rFonts w:ascii="TH SarabunPSK" w:eastAsiaTheme="minorHAnsi" w:hAnsi="TH SarabunPSK" w:cs="TH SarabunPSK"/>
          <w:sz w:val="36"/>
          <w:szCs w:val="36"/>
        </w:rPr>
        <w:t>3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ปีแรก </w:t>
      </w:r>
      <w:r w:rsidR="00655B3E">
        <w:rPr>
          <w:rFonts w:ascii="TH SarabunPSK" w:eastAsiaTheme="minorHAnsi" w:hAnsi="TH SarabunPSK" w:cs="TH SarabunPSK"/>
          <w:sz w:val="36"/>
          <w:szCs w:val="36"/>
        </w:rPr>
        <w:t>3%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ต่อปี 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เฉลี่ย 7 ปี = 5.21%  </w:t>
      </w:r>
      <w:r w:rsidR="00D51DC9">
        <w:rPr>
          <w:rFonts w:ascii="TH SarabunPSK" w:eastAsiaTheme="minorHAnsi" w:hAnsi="TH SarabunPSK" w:cs="TH SarabunPSK"/>
          <w:sz w:val="36"/>
          <w:szCs w:val="36"/>
        </w:rPr>
        <w:t xml:space="preserve">+ 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โครงการสินเชื่อ </w:t>
      </w:r>
      <w:r w:rsidR="00D22ABC" w:rsidRPr="00D22ABC">
        <w:rPr>
          <w:rFonts w:ascii="TH SarabunPSK" w:eastAsiaTheme="minorHAnsi" w:hAnsi="TH SarabunPSK" w:cs="TH SarabunPSK"/>
          <w:sz w:val="36"/>
          <w:szCs w:val="36"/>
        </w:rPr>
        <w:t xml:space="preserve">Smart SME 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วงเงิน </w:t>
      </w:r>
      <w:r w:rsidR="001E2A61">
        <w:rPr>
          <w:rFonts w:ascii="TH SarabunPSK" w:eastAsiaTheme="minorHAnsi" w:hAnsi="TH SarabunPSK" w:cs="TH SarabunPSK"/>
          <w:sz w:val="36"/>
          <w:szCs w:val="36"/>
        </w:rPr>
        <w:t>10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ล้านบาท  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หลักประกัน</w:t>
      </w:r>
      <w:r w:rsidR="004B7CBA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ที่ดิน</w:t>
      </w:r>
      <w:r w:rsidR="004B7CBA">
        <w:rPr>
          <w:rFonts w:ascii="TH SarabunPSK" w:eastAsiaTheme="minorHAnsi" w:hAnsi="TH SarabunPSK" w:cs="TH SarabunPSK"/>
          <w:sz w:val="36"/>
          <w:szCs w:val="36"/>
        </w:rPr>
        <w:t>/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สิ่งปลูกสร้าง</w:t>
      </w:r>
      <w:r w:rsidR="00D22ABC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ดอกเบี้ยเฉลี่ย 7 ปี = 6.55%   </w:t>
      </w:r>
      <w:r w:rsidR="00D22ABC"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เมื่อรวม 2 โครงการ วงเงินกู้สูงสุด </w:t>
      </w:r>
      <w:r w:rsidR="001E2A61"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15 ล้านบาท   </w:t>
      </w:r>
      <w:r w:rsidR="00D22ABC"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ดอกเบี้ยเฉลี่ย 7 ปี </w:t>
      </w:r>
      <w:r w:rsidR="005B1846" w:rsidRPr="00AF6C7E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= </w:t>
      </w:r>
      <w:r w:rsidR="00D22ABC"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6.10% ต่อปี</w:t>
      </w:r>
    </w:p>
    <w:p w:rsidR="00D22ABC" w:rsidRDefault="00D22ABC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D22ABC" w:rsidRPr="00AF6C7E" w:rsidRDefault="00D22ABC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>และ</w:t>
      </w:r>
      <w:r w:rsidR="00444AA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แพคเกจ </w:t>
      </w:r>
      <w:r>
        <w:rPr>
          <w:rFonts w:ascii="TH SarabunPSK" w:eastAsiaTheme="minorHAnsi" w:hAnsi="TH SarabunPSK" w:cs="TH SarabunPSK"/>
          <w:b/>
          <w:bCs/>
          <w:sz w:val="36"/>
          <w:szCs w:val="36"/>
        </w:rPr>
        <w:t>3</w:t>
      </w:r>
      <w:r w:rsidRPr="00D22ABC">
        <w:rPr>
          <w:rFonts w:ascii="TH SarabunPSK" w:eastAsiaTheme="minorHAnsi" w:hAnsi="TH SarabunPSK" w:cs="TH SarabunPSK"/>
          <w:b/>
          <w:bCs/>
          <w:sz w:val="36"/>
          <w:szCs w:val="36"/>
        </w:rPr>
        <w:t>.</w:t>
      </w:r>
      <w:r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โครงการสินเชื่อส่งเสริมการจ้างงาน วงเงิน 5 ล้านบาท   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หลักประกัน</w:t>
      </w:r>
      <w:r w:rsidR="004B7CBA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ที่ดิน</w:t>
      </w:r>
      <w:r w:rsidR="004B7CBA">
        <w:rPr>
          <w:rFonts w:ascii="TH SarabunPSK" w:eastAsiaTheme="minorHAnsi" w:hAnsi="TH SarabunPSK" w:cs="TH SarabunPSK"/>
          <w:sz w:val="36"/>
          <w:szCs w:val="36"/>
        </w:rPr>
        <w:t>/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สิ่งปลูกสร้าง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ดอกเบี้ย </w:t>
      </w:r>
      <w:r w:rsidR="00655B3E">
        <w:rPr>
          <w:rFonts w:ascii="TH SarabunPSK" w:eastAsiaTheme="minorHAnsi" w:hAnsi="TH SarabunPSK" w:cs="TH SarabunPSK"/>
          <w:sz w:val="36"/>
          <w:szCs w:val="36"/>
        </w:rPr>
        <w:t>3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ปีแรก </w:t>
      </w:r>
      <w:r w:rsidR="00655B3E">
        <w:rPr>
          <w:rFonts w:ascii="TH SarabunPSK" w:eastAsiaTheme="minorHAnsi" w:hAnsi="TH SarabunPSK" w:cs="TH SarabunPSK"/>
          <w:sz w:val="36"/>
          <w:szCs w:val="36"/>
        </w:rPr>
        <w:t>3%</w:t>
      </w:r>
      <w:r w:rsidR="00655B3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ต่อปี </w:t>
      </w:r>
      <w:r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เฉลี่ย 7 ปี = 5.50% </w:t>
      </w:r>
      <w:r w:rsidR="00D51DC9">
        <w:rPr>
          <w:rFonts w:ascii="TH SarabunPSK" w:eastAsiaTheme="minorHAnsi" w:hAnsi="TH SarabunPSK" w:cs="TH SarabunPSK"/>
          <w:sz w:val="36"/>
          <w:szCs w:val="36"/>
        </w:rPr>
        <w:t xml:space="preserve">+ </w:t>
      </w:r>
      <w:r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โครงการสินเชื่อ </w:t>
      </w:r>
      <w:r w:rsidRPr="00D22ABC">
        <w:rPr>
          <w:rFonts w:ascii="TH SarabunPSK" w:eastAsiaTheme="minorHAnsi" w:hAnsi="TH SarabunPSK" w:cs="TH SarabunPSK"/>
          <w:sz w:val="36"/>
          <w:szCs w:val="36"/>
        </w:rPr>
        <w:t xml:space="preserve">Smart SME </w:t>
      </w:r>
      <w:r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วงเงิน </w:t>
      </w:r>
      <w:r w:rsidR="001E2A61">
        <w:rPr>
          <w:rFonts w:ascii="TH SarabunPSK" w:eastAsiaTheme="minorHAnsi" w:hAnsi="TH SarabunPSK" w:cs="TH SarabunPSK"/>
          <w:sz w:val="36"/>
          <w:szCs w:val="36"/>
        </w:rPr>
        <w:t>10</w:t>
      </w:r>
      <w:r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ล้านบาท  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หลักประกัน</w:t>
      </w:r>
      <w:r w:rsidR="004B7CBA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 ที่ดิน</w:t>
      </w:r>
      <w:r w:rsidR="004B7CBA">
        <w:rPr>
          <w:rFonts w:ascii="TH SarabunPSK" w:eastAsiaTheme="minorHAnsi" w:hAnsi="TH SarabunPSK" w:cs="TH SarabunPSK"/>
          <w:sz w:val="36"/>
          <w:szCs w:val="36"/>
        </w:rPr>
        <w:t>/</w:t>
      </w:r>
      <w:r w:rsidR="004B7CBA">
        <w:rPr>
          <w:rFonts w:ascii="TH SarabunPSK" w:eastAsiaTheme="minorHAnsi" w:hAnsi="TH SarabunPSK" w:cs="TH SarabunPSK" w:hint="cs"/>
          <w:sz w:val="36"/>
          <w:szCs w:val="36"/>
          <w:cs/>
        </w:rPr>
        <w:t>สิ่งปลูกสร้าง</w:t>
      </w:r>
      <w:r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ดอกเบี้ยเฉลี่ย 7 ปี = 6.55%   </w:t>
      </w:r>
      <w:r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เมื่อรวม </w:t>
      </w:r>
      <w:r w:rsidR="005B1846" w:rsidRPr="00AF6C7E">
        <w:rPr>
          <w:rFonts w:ascii="TH SarabunPSK" w:eastAsiaTheme="minorHAnsi" w:hAnsi="TH SarabunPSK" w:cs="TH SarabunPSK"/>
          <w:b/>
          <w:bCs/>
          <w:sz w:val="36"/>
          <w:szCs w:val="36"/>
        </w:rPr>
        <w:t>2</w:t>
      </w:r>
      <w:r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โครงการ </w:t>
      </w:r>
      <w:r w:rsidR="005B1846"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วงเงินกู้สูงสุด </w:t>
      </w:r>
      <w:r w:rsidR="001E2A61"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15 ล้านบาท   </w:t>
      </w:r>
      <w:r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ดอกเบี้ยเฉลี่ย 7 ปี </w:t>
      </w:r>
      <w:r w:rsidR="005B1846" w:rsidRPr="00AF6C7E">
        <w:rPr>
          <w:rFonts w:ascii="TH SarabunPSK" w:eastAsiaTheme="minorHAnsi" w:hAnsi="TH SarabunPSK" w:cs="TH SarabunPSK"/>
          <w:b/>
          <w:bCs/>
          <w:sz w:val="36"/>
          <w:szCs w:val="36"/>
        </w:rPr>
        <w:t>=</w:t>
      </w:r>
      <w:r w:rsidRPr="00AF6C7E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 6.20% ต่อปี</w:t>
      </w:r>
    </w:p>
    <w:p w:rsidR="00444AAC" w:rsidRDefault="00444AAC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444AAC" w:rsidRDefault="00444AAC" w:rsidP="00923847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Theme="minorHAnsi" w:hAnsi="TH SarabunPSK" w:cs="TH SarabunPSK" w:hint="cs"/>
          <w:sz w:val="36"/>
          <w:szCs w:val="36"/>
          <w:cs/>
        </w:rPr>
        <w:t>นายพงชาญ กล่าวเสริมว่า  ผู้ประกอบการสามารถจะเลือกใช้แพคเกจได้ตามความเหมาะสม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>ใน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ธุรกิจของตัวเอง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รวมถึงสอดคล้องกับเงื่อนไขของแต่ละโครงการสินเชื่อ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ยกตัวอย่างเช่น 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แพคเกจที่ </w:t>
      </w:r>
      <w:r w:rsidR="00A46EA3">
        <w:rPr>
          <w:rFonts w:ascii="TH SarabunPSK" w:eastAsiaTheme="minorHAnsi" w:hAnsi="TH SarabunPSK" w:cs="TH SarabunPSK"/>
          <w:sz w:val="36"/>
          <w:szCs w:val="36"/>
        </w:rPr>
        <w:t>1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 </w:t>
      </w:r>
      <w:r w:rsidR="00A46EA3">
        <w:rPr>
          <w:rFonts w:ascii="TH SarabunPSK" w:eastAsiaTheme="minorHAnsi" w:hAnsi="TH SarabunPSK" w:cs="TH SarabunPSK"/>
          <w:sz w:val="36"/>
          <w:szCs w:val="36"/>
        </w:rPr>
        <w:t>2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หลักเกณฑ์ของ</w:t>
      </w:r>
      <w:r w:rsidR="00A46EA3" w:rsidRPr="00D22ABC">
        <w:rPr>
          <w:rFonts w:ascii="TH SarabunPSK" w:eastAsiaTheme="minorHAnsi" w:hAnsi="TH SarabunPSK" w:cs="TH SarabunPSK"/>
          <w:sz w:val="36"/>
          <w:szCs w:val="36"/>
          <w:cs/>
        </w:rPr>
        <w:t xml:space="preserve">โครงการสินเชื่อเพื่อยกระดับเศรษฐกิจชุมชน 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>กำหนดคุณสมบัติสำหรับ</w:t>
      </w:r>
      <w:r w:rsidR="00A46EA3" w:rsidRPr="00A46EA3">
        <w:rPr>
          <w:rFonts w:ascii="TH SarabunPSK" w:eastAsiaTheme="minorHAnsi" w:hAnsi="TH SarabunPSK" w:cs="TH SarabunPSK"/>
          <w:sz w:val="36"/>
          <w:szCs w:val="36"/>
          <w:cs/>
        </w:rPr>
        <w:t xml:space="preserve">กลุ่มเกษตรแปรรูป ธุรกิจท่องเที่ยว/ท่องเที่ยวชุมชน ผู้ประกอบการใหม่ที่มีนวัตกรรม กลุ่มค้าส่งค้าปลีก 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>ผู้ประกอบ</w:t>
      </w:r>
      <w:r w:rsidR="00A46EA3" w:rsidRPr="00A46EA3">
        <w:rPr>
          <w:rFonts w:ascii="TH SarabunPSK" w:eastAsiaTheme="minorHAnsi" w:hAnsi="TH SarabunPSK" w:cs="TH SarabunPSK"/>
          <w:sz w:val="36"/>
          <w:szCs w:val="36"/>
          <w:cs/>
        </w:rPr>
        <w:t>อาชีพอิสระ เป็นต้น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ขณะที่แพคเกจ </w:t>
      </w:r>
      <w:r w:rsidR="00A46EA3">
        <w:rPr>
          <w:rFonts w:ascii="TH SarabunPSK" w:eastAsiaTheme="minorHAnsi" w:hAnsi="TH SarabunPSK" w:cs="TH SarabunPSK"/>
          <w:sz w:val="36"/>
          <w:szCs w:val="36"/>
        </w:rPr>
        <w:t>3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หลักเกณฑ์ของ</w:t>
      </w:r>
      <w:r w:rsidR="00A46EA3" w:rsidRPr="00D22ABC">
        <w:rPr>
          <w:rFonts w:ascii="TH SarabunPSK" w:eastAsiaTheme="minorHAnsi" w:hAnsi="TH SarabunPSK" w:cs="TH SarabunPSK"/>
          <w:sz w:val="36"/>
          <w:szCs w:val="36"/>
          <w:cs/>
        </w:rPr>
        <w:t>โครงการสินเชื่อส่งเสริมการจ้างงาน</w:t>
      </w:r>
      <w:r w:rsidR="00A46EA3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ต้องเป็น</w:t>
      </w:r>
      <w:r w:rsidR="00A46EA3">
        <w:rPr>
          <w:rFonts w:ascii="TH SarabunPSK" w:hAnsi="TH SarabunPSK" w:cs="TH SarabunPSK"/>
          <w:sz w:val="36"/>
          <w:szCs w:val="36"/>
          <w:cs/>
        </w:rPr>
        <w:t>ผู้ประกอบการที่ขึ้นทะเบียนกับ</w:t>
      </w:r>
      <w:bookmarkStart w:id="0" w:name="_GoBack"/>
      <w:bookmarkEnd w:id="0"/>
      <w:r w:rsidR="00777E4B" w:rsidRPr="00777E4B">
        <w:rPr>
          <w:rFonts w:ascii="TH SarabunPSK" w:hAnsi="TH SarabunPSK" w:cs="TH SarabunPSK"/>
          <w:sz w:val="36"/>
          <w:szCs w:val="36"/>
          <w:cs/>
        </w:rPr>
        <w:t>สำนักงานประกันสังคม   (สปส.)</w:t>
      </w:r>
      <w:r w:rsidR="00A46EA3">
        <w:rPr>
          <w:rFonts w:ascii="TH SarabunPSK" w:hAnsi="TH SarabunPSK" w:cs="TH SarabunPSK" w:hint="cs"/>
          <w:sz w:val="36"/>
          <w:szCs w:val="36"/>
          <w:cs/>
        </w:rPr>
        <w:t xml:space="preserve"> เป็นต้น </w:t>
      </w:r>
    </w:p>
    <w:p w:rsidR="001669E0" w:rsidRDefault="001669E0" w:rsidP="00923847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669E0" w:rsidRPr="001669E0" w:rsidRDefault="001669E0" w:rsidP="00923847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ทั้งนี้ ธนาคารจะเปิดตัว และ</w:t>
      </w:r>
      <w:r w:rsidR="00565657">
        <w:rPr>
          <w:rFonts w:ascii="TH SarabunPSK" w:hAnsi="TH SarabunPSK" w:cs="TH SarabunPSK" w:hint="cs"/>
          <w:sz w:val="36"/>
          <w:szCs w:val="36"/>
          <w:cs/>
        </w:rPr>
        <w:t>เริ่ม</w:t>
      </w:r>
      <w:r>
        <w:rPr>
          <w:rFonts w:ascii="TH SarabunPSK" w:hAnsi="TH SarabunPSK" w:cs="TH SarabunPSK" w:hint="cs"/>
          <w:sz w:val="36"/>
          <w:szCs w:val="36"/>
          <w:cs/>
        </w:rPr>
        <w:t>ให้บริการ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แพคเกจ </w:t>
      </w:r>
      <w:r w:rsidRPr="00E4052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“สินเชื่อนิติบุคคล</w:t>
      </w:r>
      <w:r w:rsidRPr="00E4052F">
        <w:rPr>
          <w:rFonts w:ascii="TH SarabunPSK" w:eastAsiaTheme="minorHAnsi" w:hAnsi="TH SarabunPSK" w:cs="TH SarabunPSK"/>
          <w:b/>
          <w:bCs/>
          <w:sz w:val="36"/>
          <w:szCs w:val="36"/>
        </w:rPr>
        <w:t>555</w:t>
      </w:r>
      <w:r w:rsidRPr="00E4052F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”</w:t>
      </w:r>
      <w:r w:rsidRPr="001669E0">
        <w:rPr>
          <w:rFonts w:ascii="TH SarabunPSK" w:eastAsiaTheme="minorHAnsi" w:hAnsi="TH SarabunPSK" w:cs="TH SarabunPSK" w:hint="cs"/>
          <w:sz w:val="36"/>
          <w:szCs w:val="36"/>
          <w:cs/>
        </w:rPr>
        <w:t>ครั้ง</w:t>
      </w:r>
      <w:r w:rsidR="00565657">
        <w:rPr>
          <w:rFonts w:ascii="TH SarabunPSK" w:eastAsiaTheme="minorHAnsi" w:hAnsi="TH SarabunPSK" w:cs="TH SarabunPSK" w:hint="cs"/>
          <w:sz w:val="36"/>
          <w:szCs w:val="36"/>
          <w:cs/>
        </w:rPr>
        <w:t>แรก</w:t>
      </w:r>
      <w:r w:rsidRPr="001669E0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ในงาน </w:t>
      </w:r>
      <w:r w:rsidRPr="001669E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“</w:t>
      </w:r>
      <w:r w:rsidRPr="001669E0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Thailand Industry Expo </w:t>
      </w:r>
      <w:r w:rsidRPr="001669E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2019” </w:t>
      </w:r>
      <w:r w:rsidRPr="001669E0">
        <w:rPr>
          <w:rFonts w:ascii="TH SarabunPSK" w:eastAsiaTheme="minorHAnsi" w:hAnsi="TH SarabunPSK" w:cs="TH SarabunPSK"/>
          <w:sz w:val="36"/>
          <w:szCs w:val="36"/>
          <w:cs/>
        </w:rPr>
        <w:t xml:space="preserve">จัดโดยกระทรวงอุตสาหกรรม  ระหว่างวันที่ </w:t>
      </w:r>
      <w:r w:rsidRPr="001669E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17-21 กรกฎาคม 2562</w:t>
      </w:r>
      <w:r w:rsidRPr="001669E0">
        <w:rPr>
          <w:rFonts w:ascii="TH SarabunPSK" w:eastAsiaTheme="minorHAnsi" w:hAnsi="TH SarabunPSK" w:cs="TH SarabunPSK"/>
          <w:sz w:val="36"/>
          <w:szCs w:val="36"/>
          <w:cs/>
        </w:rPr>
        <w:t xml:space="preserve"> ณ บูธ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ของ </w:t>
      </w:r>
      <w:r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(</w:t>
      </w:r>
      <w:r w:rsidRPr="001669E0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หมายเลข</w:t>
      </w:r>
      <w:r w:rsidRPr="001669E0">
        <w:rPr>
          <w:rFonts w:ascii="TH SarabunPSK" w:eastAsiaTheme="minorHAnsi" w:hAnsi="TH SarabunPSK" w:cs="TH SarabunPSK"/>
          <w:b/>
          <w:bCs/>
          <w:sz w:val="36"/>
          <w:szCs w:val="36"/>
        </w:rPr>
        <w:t>AA</w:t>
      </w:r>
      <w:r w:rsidRPr="001669E0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21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) ภายใน</w:t>
      </w:r>
      <w:r w:rsidRPr="001669E0">
        <w:rPr>
          <w:rFonts w:ascii="TH SarabunPSK" w:eastAsiaTheme="minorHAnsi" w:hAnsi="TH SarabunPSK" w:cs="TH SarabunPSK"/>
          <w:sz w:val="36"/>
          <w:szCs w:val="36"/>
          <w:cs/>
        </w:rPr>
        <w:t>อาคารชาเลนเจอร์ 2-3   อิมแพ็ค เมืองทองธานี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 ผู้ประกอบการ</w:t>
      </w:r>
      <w:r w:rsidR="00565657">
        <w:rPr>
          <w:rFonts w:ascii="TH SarabunPSK" w:eastAsiaTheme="minorHAnsi" w:hAnsi="TH SarabunPSK" w:cs="TH SarabunPSK" w:hint="cs"/>
          <w:sz w:val="36"/>
          <w:szCs w:val="36"/>
          <w:cs/>
        </w:rPr>
        <w:t>เอสเอ็มอี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ที่สนใจ</w:t>
      </w:r>
      <w:r w:rsidR="00565657">
        <w:rPr>
          <w:rFonts w:ascii="TH SarabunPSK" w:eastAsiaTheme="minorHAnsi" w:hAnsi="TH SarabunPSK" w:cs="TH SarabunPSK" w:hint="cs"/>
          <w:sz w:val="36"/>
          <w:szCs w:val="36"/>
          <w:cs/>
        </w:rPr>
        <w:t>ทั้งกลุ่มนิติบุคคล และบุคคลธรรมดา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สามารถไปใช้บริการได้โดยธนาคารได้จัดเตรียมทีมงาน</w:t>
      </w:r>
      <w:r w:rsidR="00565657">
        <w:rPr>
          <w:rFonts w:ascii="TH SarabunPSK" w:eastAsiaTheme="minorHAnsi" w:hAnsi="TH SarabunPSK" w:cs="TH SarabunPSK" w:hint="cs"/>
          <w:sz w:val="36"/>
          <w:szCs w:val="36"/>
          <w:cs/>
        </w:rPr>
        <w:t>คอย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>ให้คำปรึกษาและแนะนำ</w:t>
      </w:r>
      <w:r w:rsidR="008B0545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เข้าถึงแหล่งทุนได้อย่างสะดวกและรวดเร็ว  </w:t>
      </w:r>
      <w:r w:rsidR="00F43BE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ส่วนกลุ่มบุคคลธรรมดา </w:t>
      </w:r>
      <w:r w:rsidR="00AF6C7E">
        <w:rPr>
          <w:rFonts w:ascii="TH SarabunPSK" w:eastAsiaTheme="minorHAnsi" w:hAnsi="TH SarabunPSK" w:cs="TH SarabunPSK" w:hint="cs"/>
          <w:sz w:val="36"/>
          <w:szCs w:val="36"/>
          <w:cs/>
        </w:rPr>
        <w:t>ธนาคาร</w:t>
      </w:r>
      <w:r w:rsidR="00F43BEC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ได้จัดเตรียมกระบวนการเติมความรู้ เพื่อยกระดับเป็นนิติบุคคล รวมถึง มีสินเชื่อสำหรับบุคคลธรรมดาไว้รองรับด้วยเช่นกัน </w:t>
      </w:r>
    </w:p>
    <w:p w:rsidR="00D22ABC" w:rsidRDefault="00D22ABC" w:rsidP="008C766A">
      <w:pPr>
        <w:spacing w:after="0" w:line="240" w:lineRule="auto"/>
        <w:jc w:val="both"/>
      </w:pPr>
    </w:p>
    <w:p w:rsidR="004F27E4" w:rsidRDefault="004F27E4" w:rsidP="008C766A">
      <w:pPr>
        <w:spacing w:after="0" w:line="240" w:lineRule="auto"/>
        <w:jc w:val="both"/>
      </w:pPr>
    </w:p>
    <w:p w:rsidR="00311EAB" w:rsidRDefault="00311EAB" w:rsidP="008C766A">
      <w:pPr>
        <w:jc w:val="thaiDistribute"/>
        <w:rPr>
          <w:rFonts w:asciiTheme="minorHAnsi" w:hAnsiTheme="minorHAnsi" w:cstheme="minorBidi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a3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AE" w:rsidRDefault="00EA2BAE" w:rsidP="00273A4A">
      <w:pPr>
        <w:spacing w:after="0" w:line="240" w:lineRule="auto"/>
      </w:pPr>
      <w:r>
        <w:separator/>
      </w:r>
    </w:p>
  </w:endnote>
  <w:endnote w:type="continuationSeparator" w:id="1">
    <w:p w:rsidR="00EA2BAE" w:rsidRDefault="00EA2BAE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AE" w:rsidRDefault="00EA2BAE" w:rsidP="00273A4A">
      <w:pPr>
        <w:spacing w:after="0" w:line="240" w:lineRule="auto"/>
      </w:pPr>
      <w:r>
        <w:separator/>
      </w:r>
    </w:p>
  </w:footnote>
  <w:footnote w:type="continuationSeparator" w:id="1">
    <w:p w:rsidR="00EA2BAE" w:rsidRDefault="00EA2BAE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A7451"/>
    <w:rsid w:val="000041EF"/>
    <w:rsid w:val="0003428E"/>
    <w:rsid w:val="00034BDF"/>
    <w:rsid w:val="000431AD"/>
    <w:rsid w:val="00044E34"/>
    <w:rsid w:val="0005408E"/>
    <w:rsid w:val="000569A8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51FA0"/>
    <w:rsid w:val="00152668"/>
    <w:rsid w:val="001669E0"/>
    <w:rsid w:val="001775D7"/>
    <w:rsid w:val="001825E6"/>
    <w:rsid w:val="001A26AE"/>
    <w:rsid w:val="001E2A61"/>
    <w:rsid w:val="001E3C9C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71A16"/>
    <w:rsid w:val="00273A4A"/>
    <w:rsid w:val="002804CA"/>
    <w:rsid w:val="00296714"/>
    <w:rsid w:val="002A65BE"/>
    <w:rsid w:val="002B07CF"/>
    <w:rsid w:val="002B1CFF"/>
    <w:rsid w:val="002D741D"/>
    <w:rsid w:val="002D7FC7"/>
    <w:rsid w:val="002E4D69"/>
    <w:rsid w:val="002F4113"/>
    <w:rsid w:val="00311132"/>
    <w:rsid w:val="00311EAB"/>
    <w:rsid w:val="003539D2"/>
    <w:rsid w:val="003834CA"/>
    <w:rsid w:val="00397354"/>
    <w:rsid w:val="003A0A90"/>
    <w:rsid w:val="003A4482"/>
    <w:rsid w:val="003B161E"/>
    <w:rsid w:val="003B5051"/>
    <w:rsid w:val="003F28C0"/>
    <w:rsid w:val="00430D88"/>
    <w:rsid w:val="00430DBF"/>
    <w:rsid w:val="00435C7F"/>
    <w:rsid w:val="004373BA"/>
    <w:rsid w:val="004376B5"/>
    <w:rsid w:val="00444AAC"/>
    <w:rsid w:val="00462225"/>
    <w:rsid w:val="004710DB"/>
    <w:rsid w:val="00471AB2"/>
    <w:rsid w:val="00481BC5"/>
    <w:rsid w:val="004823E9"/>
    <w:rsid w:val="00487213"/>
    <w:rsid w:val="004B7CBA"/>
    <w:rsid w:val="004C2FBC"/>
    <w:rsid w:val="004D0671"/>
    <w:rsid w:val="004D32E2"/>
    <w:rsid w:val="004E6401"/>
    <w:rsid w:val="004F27E4"/>
    <w:rsid w:val="00500498"/>
    <w:rsid w:val="00502D0D"/>
    <w:rsid w:val="00522907"/>
    <w:rsid w:val="00531462"/>
    <w:rsid w:val="00541F48"/>
    <w:rsid w:val="0054769A"/>
    <w:rsid w:val="005556D5"/>
    <w:rsid w:val="00564D9B"/>
    <w:rsid w:val="00565657"/>
    <w:rsid w:val="00565CC8"/>
    <w:rsid w:val="00566DFB"/>
    <w:rsid w:val="00575564"/>
    <w:rsid w:val="00581BF4"/>
    <w:rsid w:val="005A77EE"/>
    <w:rsid w:val="005B1846"/>
    <w:rsid w:val="005B3422"/>
    <w:rsid w:val="005C119C"/>
    <w:rsid w:val="005C23EA"/>
    <w:rsid w:val="005D1BEE"/>
    <w:rsid w:val="00605BC8"/>
    <w:rsid w:val="00613287"/>
    <w:rsid w:val="0061381C"/>
    <w:rsid w:val="00625064"/>
    <w:rsid w:val="0064104C"/>
    <w:rsid w:val="006538AA"/>
    <w:rsid w:val="00655B3E"/>
    <w:rsid w:val="0066617E"/>
    <w:rsid w:val="00683922"/>
    <w:rsid w:val="006A5F80"/>
    <w:rsid w:val="006B24BB"/>
    <w:rsid w:val="006B76D0"/>
    <w:rsid w:val="006C47B5"/>
    <w:rsid w:val="006D6BA4"/>
    <w:rsid w:val="006D7017"/>
    <w:rsid w:val="006E076D"/>
    <w:rsid w:val="006E1FC7"/>
    <w:rsid w:val="006E3DBA"/>
    <w:rsid w:val="00700E0E"/>
    <w:rsid w:val="00703BE6"/>
    <w:rsid w:val="00710384"/>
    <w:rsid w:val="00747515"/>
    <w:rsid w:val="00750DDD"/>
    <w:rsid w:val="00777E4B"/>
    <w:rsid w:val="00792458"/>
    <w:rsid w:val="007B1CC9"/>
    <w:rsid w:val="007F2F8F"/>
    <w:rsid w:val="007F74F4"/>
    <w:rsid w:val="00811631"/>
    <w:rsid w:val="008128D3"/>
    <w:rsid w:val="00816779"/>
    <w:rsid w:val="00820BAC"/>
    <w:rsid w:val="00822770"/>
    <w:rsid w:val="00830E44"/>
    <w:rsid w:val="00836315"/>
    <w:rsid w:val="00867D77"/>
    <w:rsid w:val="00877AEB"/>
    <w:rsid w:val="008817EC"/>
    <w:rsid w:val="00882DD3"/>
    <w:rsid w:val="00883ECA"/>
    <w:rsid w:val="008A4A33"/>
    <w:rsid w:val="008A608A"/>
    <w:rsid w:val="008B0545"/>
    <w:rsid w:val="008C766A"/>
    <w:rsid w:val="008D518F"/>
    <w:rsid w:val="008F2765"/>
    <w:rsid w:val="008F5FEB"/>
    <w:rsid w:val="008F6102"/>
    <w:rsid w:val="009009EF"/>
    <w:rsid w:val="00900BCE"/>
    <w:rsid w:val="00923847"/>
    <w:rsid w:val="00932084"/>
    <w:rsid w:val="00941768"/>
    <w:rsid w:val="00956C5B"/>
    <w:rsid w:val="00972BD8"/>
    <w:rsid w:val="009845FB"/>
    <w:rsid w:val="009914A7"/>
    <w:rsid w:val="009B156C"/>
    <w:rsid w:val="009F1D73"/>
    <w:rsid w:val="009F4EB0"/>
    <w:rsid w:val="009F65F4"/>
    <w:rsid w:val="009F6FE5"/>
    <w:rsid w:val="00A03560"/>
    <w:rsid w:val="00A051CF"/>
    <w:rsid w:val="00A409F2"/>
    <w:rsid w:val="00A44626"/>
    <w:rsid w:val="00A46971"/>
    <w:rsid w:val="00A46EA3"/>
    <w:rsid w:val="00A6551B"/>
    <w:rsid w:val="00A77D26"/>
    <w:rsid w:val="00A878A1"/>
    <w:rsid w:val="00A90039"/>
    <w:rsid w:val="00AB7BCD"/>
    <w:rsid w:val="00AF6C7E"/>
    <w:rsid w:val="00B00F45"/>
    <w:rsid w:val="00B01FAD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20C0"/>
    <w:rsid w:val="00C4719B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E3529"/>
    <w:rsid w:val="00CE5B42"/>
    <w:rsid w:val="00CF4D50"/>
    <w:rsid w:val="00D03CCB"/>
    <w:rsid w:val="00D07EE7"/>
    <w:rsid w:val="00D218C9"/>
    <w:rsid w:val="00D22ABC"/>
    <w:rsid w:val="00D3235C"/>
    <w:rsid w:val="00D332D3"/>
    <w:rsid w:val="00D33A98"/>
    <w:rsid w:val="00D343BD"/>
    <w:rsid w:val="00D361BB"/>
    <w:rsid w:val="00D51DC9"/>
    <w:rsid w:val="00D54447"/>
    <w:rsid w:val="00D551AC"/>
    <w:rsid w:val="00D74137"/>
    <w:rsid w:val="00D820CD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052F"/>
    <w:rsid w:val="00E4484B"/>
    <w:rsid w:val="00E506F8"/>
    <w:rsid w:val="00E509C5"/>
    <w:rsid w:val="00E5242F"/>
    <w:rsid w:val="00E72A55"/>
    <w:rsid w:val="00E83157"/>
    <w:rsid w:val="00E86CDA"/>
    <w:rsid w:val="00EA2BAE"/>
    <w:rsid w:val="00EC7D66"/>
    <w:rsid w:val="00F43BEC"/>
    <w:rsid w:val="00F47CC2"/>
    <w:rsid w:val="00F51541"/>
    <w:rsid w:val="00F5737A"/>
    <w:rsid w:val="00F74D15"/>
    <w:rsid w:val="00F801C0"/>
    <w:rsid w:val="00F85192"/>
    <w:rsid w:val="00F916D3"/>
    <w:rsid w:val="00FA7451"/>
    <w:rsid w:val="00FB4D38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4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AB7B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73A4A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73A4A"/>
    <w:rPr>
      <w:rFonts w:ascii="Calibri" w:eastAsia="Calibri" w:hAnsi="Calibri" w:cs="Cordia New"/>
    </w:rPr>
  </w:style>
  <w:style w:type="paragraph" w:styleId="ab">
    <w:name w:val="Date"/>
    <w:basedOn w:val="a"/>
    <w:next w:val="a"/>
    <w:link w:val="ac"/>
    <w:uiPriority w:val="99"/>
    <w:semiHidden/>
    <w:unhideWhenUsed/>
    <w:rsid w:val="008C766A"/>
  </w:style>
  <w:style w:type="character" w:customStyle="1" w:styleId="ac">
    <w:name w:val="วันที่ อักขระ"/>
    <w:basedOn w:val="a0"/>
    <w:link w:val="ab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B2B7-002D-4B00-BD0A-7DFDDFB6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2019-07-16T05:09:00Z</cp:lastPrinted>
  <dcterms:created xsi:type="dcterms:W3CDTF">2019-07-16T07:01:00Z</dcterms:created>
  <dcterms:modified xsi:type="dcterms:W3CDTF">2019-07-16T07:01:00Z</dcterms:modified>
</cp:coreProperties>
</file>