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61" w:rsidRDefault="001730E4" w:rsidP="009D184D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  <w:r w:rsidRPr="00366B2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0</wp:posOffset>
            </wp:positionV>
            <wp:extent cx="1674495" cy="647700"/>
            <wp:effectExtent l="0" t="0" r="190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B_3DLOGO_H_ENTH_WHIT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D61" w:rsidRPr="00BC380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</w:t>
      </w:r>
      <w:r w:rsidR="00D8720E">
        <w:rPr>
          <w:rFonts w:ascii="Cordia New" w:eastAsia="Times New Roman" w:hAnsi="Cordia New" w:cs="Cordia New"/>
          <w:b/>
          <w:bCs/>
          <w:color w:val="000000"/>
          <w:sz w:val="30"/>
          <w:szCs w:val="30"/>
          <w:cs/>
        </w:rPr>
        <w:t xml:space="preserve">  </w:t>
      </w:r>
      <w:r w:rsidR="00581D61" w:rsidRPr="00BC380A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    </w:t>
      </w:r>
      <w:r w:rsidR="009D184D">
        <w:rPr>
          <w:rFonts w:ascii="Cordia New" w:eastAsia="Times New Roman" w:hAnsi="Cordia New" w:cs="Cordia New"/>
          <w:b/>
          <w:bCs/>
          <w:color w:val="000000"/>
          <w:sz w:val="30"/>
          <w:szCs w:val="30"/>
        </w:rPr>
        <w:t>      </w:t>
      </w:r>
      <w:r w:rsidR="00581D61" w:rsidRPr="009D184D">
        <w:rPr>
          <w:rFonts w:asciiTheme="minorBidi" w:eastAsia="Times New Roman" w:hAnsiTheme="minorBidi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9D184D" w:rsidRPr="009D184D" w:rsidRDefault="009D184D" w:rsidP="009D184D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</w:rPr>
      </w:pPr>
    </w:p>
    <w:p w:rsidR="004A6C97" w:rsidRPr="00911262" w:rsidRDefault="004A6C97" w:rsidP="009A6475">
      <w:pPr>
        <w:spacing w:after="0" w:line="240" w:lineRule="auto"/>
        <w:jc w:val="thaiDistribute"/>
        <w:rPr>
          <w:rFonts w:asciiTheme="minorBidi" w:eastAsia="Times New Roman" w:hAnsiTheme="minorBidi"/>
          <w:b/>
          <w:bCs/>
          <w:color w:val="000000"/>
          <w:sz w:val="30"/>
          <w:szCs w:val="30"/>
          <w:cs/>
        </w:rPr>
      </w:pPr>
      <w:bookmarkStart w:id="0" w:name="_GoBack"/>
      <w:r>
        <w:rPr>
          <w:rFonts w:asciiTheme="minorBidi" w:eastAsia="Times New Roman" w:hAnsiTheme="minorBidi" w:cs="Cordia New" w:hint="cs"/>
          <w:b/>
          <w:bCs/>
          <w:color w:val="000000"/>
          <w:sz w:val="30"/>
          <w:szCs w:val="30"/>
          <w:cs/>
        </w:rPr>
        <w:t>กรุงไทยออกสินเชื่อ</w:t>
      </w:r>
      <w:r w:rsidRPr="004A6C97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 w:rsidR="00DE0CD0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>Robotics and</w:t>
      </w:r>
      <w:r w:rsidRPr="004A6C97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 xml:space="preserve"> Automation</w:t>
      </w:r>
      <w:r w:rsidRPr="004A6C97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cs="Cordia New" w:hint="cs"/>
          <w:b/>
          <w:bCs/>
          <w:color w:val="000000"/>
          <w:sz w:val="30"/>
          <w:szCs w:val="30"/>
          <w:cs/>
        </w:rPr>
        <w:t xml:space="preserve">สนับสนุน </w:t>
      </w:r>
      <w:r>
        <w:rPr>
          <w:rFonts w:asciiTheme="minorBidi" w:eastAsia="Times New Roman" w:hAnsiTheme="minorBidi" w:cs="Cordia New"/>
          <w:b/>
          <w:bCs/>
          <w:color w:val="000000"/>
          <w:sz w:val="30"/>
          <w:szCs w:val="30"/>
        </w:rPr>
        <w:t xml:space="preserve">SME </w:t>
      </w:r>
      <w:r>
        <w:rPr>
          <w:rFonts w:asciiTheme="minorBidi" w:eastAsia="Times New Roman" w:hAnsiTheme="minorBidi" w:cs="Cordia New" w:hint="cs"/>
          <w:b/>
          <w:bCs/>
          <w:color w:val="000000"/>
          <w:sz w:val="30"/>
          <w:szCs w:val="30"/>
          <w:cs/>
        </w:rPr>
        <w:t>ใช้หุ่นยนต์</w:t>
      </w:r>
      <w:r w:rsidR="00911262">
        <w:rPr>
          <w:rFonts w:asciiTheme="minorBidi" w:eastAsia="Times New Roman" w:hAnsiTheme="minorBidi" w:cs="Cordia New" w:hint="cs"/>
          <w:b/>
          <w:bCs/>
          <w:color w:val="000000"/>
          <w:sz w:val="30"/>
          <w:szCs w:val="30"/>
          <w:cs/>
        </w:rPr>
        <w:t xml:space="preserve"> ดอกเบี้ยเริ่มต้น 4</w:t>
      </w:r>
      <w:r w:rsidR="00911262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% </w:t>
      </w:r>
      <w:r w:rsidR="00911262">
        <w:rPr>
          <w:rFonts w:asciiTheme="minorBidi" w:eastAsia="Times New Roman" w:hAnsiTheme="minorBidi" w:cs="Cordia New" w:hint="cs"/>
          <w:b/>
          <w:bCs/>
          <w:color w:val="000000"/>
          <w:sz w:val="30"/>
          <w:szCs w:val="30"/>
          <w:cs/>
        </w:rPr>
        <w:t>ต่อปี</w:t>
      </w:r>
    </w:p>
    <w:p w:rsidR="00581D61" w:rsidRPr="00911262" w:rsidRDefault="00581D61" w:rsidP="00911262">
      <w:pPr>
        <w:spacing w:after="0" w:line="240" w:lineRule="auto"/>
        <w:jc w:val="thaiDistribute"/>
        <w:rPr>
          <w:rFonts w:asciiTheme="minorBidi" w:eastAsia="Times New Roman" w:hAnsiTheme="minorBidi"/>
          <w:sz w:val="30"/>
          <w:szCs w:val="30"/>
          <w:cs/>
        </w:rPr>
      </w:pPr>
      <w:r w:rsidRPr="004A61C1">
        <w:rPr>
          <w:rFonts w:asciiTheme="minorBidi" w:eastAsia="Times New Roman" w:hAnsiTheme="minorBidi"/>
          <w:b/>
          <w:bCs/>
          <w:color w:val="000000"/>
          <w:sz w:val="30"/>
          <w:szCs w:val="30"/>
        </w:rPr>
        <w:tab/>
      </w:r>
      <w:r w:rsidR="004A6C97">
        <w:rPr>
          <w:rFonts w:asciiTheme="minorBidi" w:eastAsia="Times New Roman" w:hAnsiTheme="minorBidi" w:hint="cs"/>
          <w:color w:val="000000"/>
          <w:sz w:val="30"/>
          <w:szCs w:val="30"/>
          <w:cs/>
        </w:rPr>
        <w:t>กรุงไทย</w:t>
      </w:r>
      <w:r w:rsidR="00911262" w:rsidRPr="00911262">
        <w:rPr>
          <w:rFonts w:asciiTheme="minorBidi" w:eastAsia="Times New Roman" w:hAnsiTheme="minorBidi" w:cs="Cordia New"/>
          <w:sz w:val="30"/>
          <w:szCs w:val="30"/>
          <w:cs/>
        </w:rPr>
        <w:t xml:space="preserve">ออกสินเชื่อ </w:t>
      </w:r>
      <w:r w:rsidR="00911262" w:rsidRPr="00911262">
        <w:rPr>
          <w:rFonts w:asciiTheme="minorBidi" w:eastAsia="Times New Roman" w:hAnsiTheme="minorBidi"/>
          <w:sz w:val="30"/>
          <w:szCs w:val="30"/>
        </w:rPr>
        <w:t xml:space="preserve">Robotics </w:t>
      </w:r>
      <w:r w:rsidR="00DE0CD0" w:rsidRPr="002E1536">
        <w:rPr>
          <w:rFonts w:asciiTheme="minorBidi" w:eastAsia="Times New Roman" w:hAnsiTheme="minorBidi"/>
          <w:color w:val="000000"/>
          <w:sz w:val="30"/>
          <w:szCs w:val="30"/>
        </w:rPr>
        <w:t>and</w:t>
      </w:r>
      <w:r w:rsidR="00911262" w:rsidRPr="00911262">
        <w:rPr>
          <w:rFonts w:asciiTheme="minorBidi" w:eastAsia="Times New Roman" w:hAnsiTheme="minorBidi"/>
          <w:sz w:val="30"/>
          <w:szCs w:val="30"/>
        </w:rPr>
        <w:t xml:space="preserve"> Automation</w:t>
      </w:r>
      <w:r w:rsidR="00911262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="00DD7607">
        <w:rPr>
          <w:rFonts w:asciiTheme="minorBidi" w:eastAsia="Times New Roman" w:hAnsiTheme="minorBidi" w:hint="cs"/>
          <w:sz w:val="30"/>
          <w:szCs w:val="30"/>
          <w:cs/>
        </w:rPr>
        <w:t>ดอกเบี้ยเริ่มต้น 4</w:t>
      </w:r>
      <w:r w:rsidR="00DD7607" w:rsidRPr="00DD7607">
        <w:rPr>
          <w:rFonts w:asciiTheme="minorBidi" w:eastAsia="Times New Roman" w:hAnsiTheme="minorBidi" w:cs="Cordia New"/>
          <w:sz w:val="30"/>
          <w:szCs w:val="30"/>
          <w:cs/>
        </w:rPr>
        <w:t>% ต่อ</w:t>
      </w:r>
      <w:r w:rsidR="00DD7607">
        <w:rPr>
          <w:rFonts w:asciiTheme="minorBidi" w:eastAsia="Times New Roman" w:hAnsiTheme="minorBidi" w:cs="Cordia New" w:hint="cs"/>
          <w:sz w:val="30"/>
          <w:szCs w:val="30"/>
          <w:cs/>
        </w:rPr>
        <w:t xml:space="preserve">ปี </w:t>
      </w:r>
      <w:r w:rsidR="00DE0CD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ผ่อนนานสูงสุด </w:t>
      </w:r>
      <w:r w:rsidR="00DD760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7 ปี ให</w:t>
      </w:r>
      <w:r w:rsidR="00DD760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้วงเงินสูงถึง 80% ของงบลงทุน แล</w:t>
      </w:r>
      <w:r w:rsidR="00DE0CD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ะ</w:t>
      </w:r>
      <w:r w:rsidR="00A27603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ให้ </w:t>
      </w:r>
      <w:r w:rsidR="00A27603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บสย.ค้ำประกันได้ 100%</w:t>
      </w:r>
      <w:r w:rsidR="00A27603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</w:t>
      </w:r>
      <w:r w:rsidR="00DD760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หากวงเงินไม่เกิน 10 ล้านบาท </w:t>
      </w:r>
      <w:r w:rsidR="00DD7607">
        <w:rPr>
          <w:rFonts w:asciiTheme="minorBidi" w:eastAsia="Times New Roman" w:hAnsiTheme="minorBidi" w:hint="cs"/>
          <w:sz w:val="30"/>
          <w:szCs w:val="30"/>
          <w:cs/>
        </w:rPr>
        <w:t>เพื่อ</w:t>
      </w:r>
      <w:r w:rsidR="00911262">
        <w:rPr>
          <w:rFonts w:asciiTheme="minorBidi" w:eastAsia="Times New Roman" w:hAnsiTheme="minorBidi" w:hint="cs"/>
          <w:sz w:val="30"/>
          <w:szCs w:val="30"/>
          <w:cs/>
        </w:rPr>
        <w:t xml:space="preserve">สนับสนุนให้ผู้ประกอบการ </w:t>
      </w:r>
      <w:r w:rsidR="00911262">
        <w:rPr>
          <w:rFonts w:asciiTheme="minorBidi" w:eastAsia="Times New Roman" w:hAnsiTheme="minorBidi"/>
          <w:sz w:val="30"/>
          <w:szCs w:val="30"/>
        </w:rPr>
        <w:t xml:space="preserve">SME </w:t>
      </w:r>
      <w:r w:rsidR="00911262">
        <w:rPr>
          <w:rFonts w:asciiTheme="minorBidi" w:eastAsia="Times New Roman" w:hAnsiTheme="minorBidi" w:hint="cs"/>
          <w:sz w:val="30"/>
          <w:szCs w:val="30"/>
          <w:cs/>
        </w:rPr>
        <w:t>เข้าถึงแหล่งเงินทุน</w:t>
      </w:r>
      <w:r w:rsidR="00053AFC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  <w:r w:rsidR="002E1536">
        <w:rPr>
          <w:rFonts w:asciiTheme="minorBidi" w:eastAsia="Times New Roman" w:hAnsiTheme="minorBidi" w:hint="cs"/>
          <w:sz w:val="30"/>
          <w:szCs w:val="30"/>
          <w:cs/>
        </w:rPr>
        <w:t>พร้อม</w:t>
      </w:r>
      <w:r w:rsidR="00DD7607">
        <w:rPr>
          <w:rFonts w:asciiTheme="minorBidi" w:eastAsia="Times New Roman" w:hAnsiTheme="minorBidi" w:hint="cs"/>
          <w:sz w:val="30"/>
          <w:szCs w:val="30"/>
          <w:cs/>
        </w:rPr>
        <w:t>ผลักดันให้นำระบบหุ่นยนต์และระบบอัตโนมัติมาปรับเป</w:t>
      </w:r>
      <w:r w:rsidR="001078A7">
        <w:rPr>
          <w:rFonts w:asciiTheme="minorBidi" w:eastAsia="Times New Roman" w:hAnsiTheme="minorBidi" w:hint="cs"/>
          <w:sz w:val="30"/>
          <w:szCs w:val="30"/>
          <w:cs/>
        </w:rPr>
        <w:t>ลี่ยนกระบวนการผลิต เพิ่มความ</w:t>
      </w:r>
      <w:r w:rsidR="00DD7607">
        <w:rPr>
          <w:rFonts w:asciiTheme="minorBidi" w:eastAsia="Times New Roman" w:hAnsiTheme="minorBidi" w:hint="cs"/>
          <w:sz w:val="30"/>
          <w:szCs w:val="30"/>
          <w:cs/>
        </w:rPr>
        <w:t>สามารถในการแข่งขัน และสร้างมูลค่าทางเศรษฐกิจ</w:t>
      </w:r>
      <w:r w:rsidR="001078A7">
        <w:rPr>
          <w:rFonts w:asciiTheme="minorBidi" w:eastAsia="Times New Roman" w:hAnsiTheme="minorBidi" w:hint="cs"/>
          <w:sz w:val="30"/>
          <w:szCs w:val="30"/>
          <w:cs/>
        </w:rPr>
        <w:t>ให้</w:t>
      </w:r>
      <w:r w:rsidR="00DD7607">
        <w:rPr>
          <w:rFonts w:asciiTheme="minorBidi" w:eastAsia="Times New Roman" w:hAnsiTheme="minorBidi" w:hint="cs"/>
          <w:sz w:val="30"/>
          <w:szCs w:val="30"/>
          <w:cs/>
        </w:rPr>
        <w:t xml:space="preserve">เพิ่มสูงขึ้น </w:t>
      </w:r>
    </w:p>
    <w:p w:rsidR="00DE0CD0" w:rsidRDefault="00DD7607" w:rsidP="00DE0CD0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color w:val="000000"/>
          <w:sz w:val="30"/>
          <w:szCs w:val="30"/>
        </w:rPr>
      </w:pPr>
      <w:r w:rsidRPr="00DD7607">
        <w:rPr>
          <w:rFonts w:asciiTheme="minorBidi" w:eastAsia="Times New Roman" w:hAnsiTheme="minorBidi" w:cs="Cordia New" w:hint="cs"/>
          <w:b/>
          <w:bCs/>
          <w:color w:val="000000"/>
          <w:sz w:val="30"/>
          <w:szCs w:val="30"/>
          <w:cs/>
        </w:rPr>
        <w:t xml:space="preserve">ดร.รุ่ง </w:t>
      </w:r>
      <w:r w:rsidRPr="00DD7607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มัลลิกะมาส</w:t>
      </w:r>
      <w:r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</w:t>
      </w:r>
      <w:r w:rsidRPr="00DD760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รองกรรมการผู้จัดการใหญ่</w:t>
      </w:r>
      <w:r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</w:t>
      </w:r>
      <w:r w:rsidRPr="00DD760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สายงาน </w:t>
      </w:r>
      <w:r w:rsidRPr="00DD7607">
        <w:rPr>
          <w:rFonts w:asciiTheme="minorBidi" w:eastAsia="Times New Roman" w:hAnsiTheme="minorBidi" w:cs="Cordia New"/>
          <w:color w:val="000000"/>
          <w:sz w:val="30"/>
          <w:szCs w:val="30"/>
        </w:rPr>
        <w:t>Global Business Development and Strategy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F3437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ธนาคารกรุงไทย</w:t>
      </w:r>
      <w:r w:rsidR="00F3437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เปิดเผยว่า 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ตามที่</w:t>
      </w:r>
      <w:r w:rsidRPr="00DD760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กระทรวงอุตสาหกรรมได้เปิดตัว </w:t>
      </w:r>
      <w:r w:rsidRPr="00DD7607">
        <w:rPr>
          <w:rFonts w:asciiTheme="minorBidi" w:eastAsia="Times New Roman" w:hAnsiTheme="minorBidi" w:cs="Cordia New"/>
          <w:color w:val="000000"/>
          <w:sz w:val="30"/>
          <w:szCs w:val="30"/>
        </w:rPr>
        <w:t xml:space="preserve">Industrial Transformation Platform </w:t>
      </w:r>
      <w:r w:rsidRPr="00DD760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(</w:t>
      </w:r>
      <w:r w:rsidRPr="00DD7607">
        <w:rPr>
          <w:rFonts w:asciiTheme="minorBidi" w:eastAsia="Times New Roman" w:hAnsiTheme="minorBidi" w:cs="Cordia New"/>
          <w:color w:val="000000"/>
          <w:sz w:val="30"/>
          <w:szCs w:val="30"/>
        </w:rPr>
        <w:t>ITP</w:t>
      </w:r>
      <w:r w:rsidRPr="00DD760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) ซึ่งเป็น</w:t>
      </w:r>
      <w:r w:rsidR="00965286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ดิจิทัล</w:t>
      </w:r>
      <w:r w:rsidRPr="00DD760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แพลตฟอร์มที่รวบรวมมาตรการสนับสนุนการใช้</w:t>
      </w:r>
      <w:r w:rsidR="00DE0CD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ระบบ</w:t>
      </w:r>
      <w:r w:rsidRPr="00DD760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หุ่นยนต์และระบบอัตโนมัติ (</w:t>
      </w:r>
      <w:r w:rsidRPr="00DD7607">
        <w:rPr>
          <w:rFonts w:asciiTheme="minorBidi" w:eastAsia="Times New Roman" w:hAnsiTheme="minorBidi" w:cs="Cordia New"/>
          <w:color w:val="000000"/>
          <w:sz w:val="30"/>
          <w:szCs w:val="30"/>
        </w:rPr>
        <w:t>Robotics &amp; Automation</w:t>
      </w:r>
      <w:r w:rsidRPr="00DD760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) เพื่อช่วยให้ผู้ประกอบการเข้าถึงมาตรการสนับสนุนต่างๆ ที่มีอย่างครบวงจรในจุดเดียว</w:t>
      </w:r>
      <w:r w:rsidR="00F3437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นั้น 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ธนาคารกรุงไทย</w:t>
      </w:r>
      <w:r w:rsidR="00F3437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เป็น 1 ใน</w:t>
      </w:r>
      <w:r w:rsidR="00DE0CD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หน่วยงานที่สนับสนุน</w:t>
      </w:r>
      <w:r w:rsidR="00DE0CD0" w:rsidRPr="00DD760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แพลตฟอร์ม</w:t>
      </w:r>
      <w:r w:rsidR="00DE0CD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ดังกล่าว </w:t>
      </w:r>
      <w:r w:rsidR="00965286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เนื่องจากสอดคล้องกับ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นโยบาย</w:t>
      </w:r>
      <w:r w:rsidR="00965286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ของธนาคารที่</w:t>
      </w:r>
      <w:r w:rsidR="00F3437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มุ่ง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ส่งเสริมให้ผู้ประกอบการ โดยเฉพาะกลุ่ม 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</w:rPr>
        <w:t xml:space="preserve">SME 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ยกระดับศักยภาพ</w:t>
      </w:r>
      <w:r w:rsidR="00F3437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ใน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การแข่งข</w:t>
      </w:r>
      <w:r w:rsidR="00DE0CD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ันด้วย</w:t>
      </w:r>
      <w:r w:rsidR="00F3437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การนำ</w:t>
      </w:r>
      <w:r w:rsidR="00DE0CD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เทคโนโลยีต่าง ๆ </w:t>
      </w:r>
      <w:r w:rsidR="00F3437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ตลอดจน</w:t>
      </w:r>
      <w:r w:rsidR="00DE0CD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ระบบหุ่นยนต์และระบบอัตโนมัติมาใช้ในการผลิตและ</w:t>
      </w:r>
      <w:r w:rsidR="001078A7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การ</w:t>
      </w:r>
      <w:r w:rsidR="00DE0CD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บริการ </w:t>
      </w:r>
    </w:p>
    <w:p w:rsidR="00F34370" w:rsidRPr="00F34370" w:rsidRDefault="00DE0CD0" w:rsidP="00AC49E0">
      <w:pPr>
        <w:spacing w:after="0" w:line="240" w:lineRule="auto"/>
        <w:ind w:firstLine="720"/>
        <w:jc w:val="thaiDistribute"/>
        <w:rPr>
          <w:rFonts w:asciiTheme="minorBidi" w:eastAsia="Times New Roman" w:hAnsiTheme="minorBidi"/>
          <w:sz w:val="30"/>
          <w:szCs w:val="30"/>
          <w:cs/>
        </w:rPr>
      </w:pP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อย่างไรก็ตาม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ในการส่งเสริมให้ผู้ประกอบ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การ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</w:rPr>
        <w:t xml:space="preserve">SME 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นำ</w:t>
      </w:r>
      <w:r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ระบบ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หุ่นย</w:t>
      </w:r>
      <w:r w:rsidR="00F3437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นต์และระบบอัตโนมัติมาใช้ 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มีข้อจำกัด</w:t>
      </w:r>
      <w:r w:rsidR="00F3437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เรื่อง           องค์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ความรู้ในการ</w:t>
      </w:r>
      <w:r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ผสมผสาน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ระบบหุ่นยนต์เข้ากับระบบเดิมที่มีอยู่ </w:t>
      </w:r>
      <w:r w:rsidR="00F3437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รวมทั้ง</w:t>
      </w:r>
      <w:r w:rsidR="00F3437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ความมั่นใจใน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การนำเ</w:t>
      </w:r>
      <w:r w:rsidR="00AC49E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ทคโนโลยีต่าง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ๆ มาช่วยเพิ่มประสิทธิภาพของกระบวนการผลิต</w:t>
      </w:r>
      <w:r w:rsidR="00F3437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และ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ความคุ้มค่ากับการลงทุน และการเข้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าถึง</w:t>
      </w:r>
      <w:r w:rsidR="00F3437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แหล่ง</w:t>
      </w:r>
      <w:r w:rsidR="00F3437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เงินทุน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ดังนั้น </w:t>
      </w:r>
      <w:r w:rsidR="00965286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การเข้าร่วมพัฒนา </w:t>
      </w:r>
      <w:r w:rsidR="00965286">
        <w:rPr>
          <w:rFonts w:asciiTheme="minorBidi" w:eastAsia="Times New Roman" w:hAnsiTheme="minorBidi" w:cs="Cordia New"/>
          <w:color w:val="000000"/>
          <w:sz w:val="30"/>
          <w:szCs w:val="30"/>
        </w:rPr>
        <w:t xml:space="preserve">ITP </w:t>
      </w:r>
      <w:r w:rsidR="00965286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จึงช่วยลดข้อจำกัดดังกล่าว ที่สำคัญ 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ธนาคาร</w:t>
      </w:r>
      <w:r w:rsidR="00F3437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ได้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ออก</w:t>
      </w:r>
      <w:r w:rsidR="00F619C0">
        <w:rPr>
          <w:rFonts w:asciiTheme="minorBidi" w:eastAsia="Times New Roman" w:hAnsiTheme="minorBidi" w:cs="Cordia New" w:hint="cs"/>
          <w:b/>
          <w:bCs/>
          <w:color w:val="000000"/>
          <w:sz w:val="30"/>
          <w:szCs w:val="30"/>
          <w:cs/>
        </w:rPr>
        <w:t xml:space="preserve"> </w:t>
      </w:r>
      <w:r w:rsidR="004A6C97" w:rsidRPr="00F619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สินเชื่อกรุงไทย </w:t>
      </w:r>
      <w:r w:rsidR="004A6C97" w:rsidRPr="00F619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</w:rPr>
        <w:t>Robotics and Automation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โดยคิด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ดอกเบี้ยเริ่มต้น</w:t>
      </w:r>
      <w:r w:rsidR="00F3437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ที่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4% ต่อปี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ผ่อนนาน</w:t>
      </w:r>
      <w:r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สูงสุด </w:t>
      </w:r>
      <w:r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7 ปี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ให้วงเงินสูงถึง 80% ของงบลงทุน และ</w:t>
      </w:r>
      <w:r w:rsidR="00A27603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ให้ </w:t>
      </w:r>
      <w:r w:rsidR="00A27603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บสย.ค้ำประกันได้ 100%</w:t>
      </w:r>
      <w:r w:rsidR="00A27603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</w:t>
      </w:r>
      <w:r w:rsidR="00A27603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หากวงเงินไม่เกิน 10 </w:t>
      </w:r>
      <w:r w:rsidR="00A27603" w:rsidRPr="00965286">
        <w:rPr>
          <w:rFonts w:asciiTheme="minorBidi" w:eastAsia="Times New Roman" w:hAnsiTheme="minorBidi" w:cs="Cordia New"/>
          <w:color w:val="000000"/>
          <w:spacing w:val="-4"/>
          <w:sz w:val="30"/>
          <w:szCs w:val="30"/>
          <w:cs/>
        </w:rPr>
        <w:t xml:space="preserve">ล้านบาท </w:t>
      </w:r>
      <w:r w:rsidR="00F34370" w:rsidRPr="00965286">
        <w:rPr>
          <w:rFonts w:asciiTheme="minorBidi" w:eastAsia="Times New Roman" w:hAnsiTheme="minorBidi" w:cs="Cordia New" w:hint="cs"/>
          <w:color w:val="000000"/>
          <w:spacing w:val="-4"/>
          <w:sz w:val="30"/>
          <w:szCs w:val="30"/>
          <w:cs/>
        </w:rPr>
        <w:t xml:space="preserve">ซึ่งคาดว่าจะช่วยให้ผู้ประกอบการ </w:t>
      </w:r>
      <w:r w:rsidR="00F34370" w:rsidRPr="00965286">
        <w:rPr>
          <w:rFonts w:asciiTheme="minorBidi" w:eastAsia="Times New Roman" w:hAnsiTheme="minorBidi" w:cs="Cordia New"/>
          <w:color w:val="000000"/>
          <w:spacing w:val="-4"/>
          <w:sz w:val="30"/>
          <w:szCs w:val="30"/>
        </w:rPr>
        <w:t xml:space="preserve">SME </w:t>
      </w:r>
      <w:r w:rsidR="00F34370" w:rsidRPr="00965286">
        <w:rPr>
          <w:rFonts w:asciiTheme="minorBidi" w:eastAsia="Times New Roman" w:hAnsiTheme="minorBidi" w:cs="Cordia New" w:hint="cs"/>
          <w:color w:val="000000"/>
          <w:spacing w:val="-4"/>
          <w:sz w:val="30"/>
          <w:szCs w:val="30"/>
          <w:cs/>
        </w:rPr>
        <w:t>สามารถ</w:t>
      </w:r>
      <w:r w:rsidR="00F34370" w:rsidRPr="00965286">
        <w:rPr>
          <w:rFonts w:asciiTheme="minorBidi" w:eastAsia="Times New Roman" w:hAnsiTheme="minorBidi" w:hint="cs"/>
          <w:spacing w:val="-4"/>
          <w:sz w:val="30"/>
          <w:szCs w:val="30"/>
          <w:cs/>
        </w:rPr>
        <w:t>นำระบบหุ่นยนต์และระบบอัตโนมัติมาปรับเปลี่ยนกระบวนการผลิต</w:t>
      </w:r>
      <w:r w:rsidR="00F34370">
        <w:rPr>
          <w:rFonts w:asciiTheme="minorBidi" w:eastAsia="Times New Roman" w:hAnsiTheme="minorBidi" w:hint="cs"/>
          <w:sz w:val="30"/>
          <w:szCs w:val="30"/>
          <w:cs/>
        </w:rPr>
        <w:t xml:space="preserve"> เพิ่มความความสามารถในการแข่งขัน และสร้างมูลค่าทางเศรษฐกิจ</w:t>
      </w:r>
      <w:r w:rsidR="001078A7">
        <w:rPr>
          <w:rFonts w:asciiTheme="minorBidi" w:eastAsia="Times New Roman" w:hAnsiTheme="minorBidi" w:hint="cs"/>
          <w:sz w:val="30"/>
          <w:szCs w:val="30"/>
          <w:cs/>
        </w:rPr>
        <w:t>ให้</w:t>
      </w:r>
      <w:r w:rsidR="00F34370">
        <w:rPr>
          <w:rFonts w:asciiTheme="minorBidi" w:eastAsia="Times New Roman" w:hAnsiTheme="minorBidi" w:hint="cs"/>
          <w:sz w:val="30"/>
          <w:szCs w:val="30"/>
          <w:cs/>
        </w:rPr>
        <w:t>เพิ่มสูงขึ้น</w:t>
      </w:r>
      <w:r w:rsidR="00965286">
        <w:rPr>
          <w:rFonts w:asciiTheme="minorBidi" w:eastAsia="Times New Roman" w:hAnsiTheme="minorBidi" w:hint="cs"/>
          <w:sz w:val="30"/>
          <w:szCs w:val="30"/>
          <w:cs/>
        </w:rPr>
        <w:t>ได้</w:t>
      </w:r>
      <w:r w:rsidR="00F34370">
        <w:rPr>
          <w:rFonts w:asciiTheme="minorBidi" w:eastAsia="Times New Roman" w:hAnsiTheme="minorBidi" w:hint="cs"/>
          <w:sz w:val="30"/>
          <w:szCs w:val="30"/>
          <w:cs/>
        </w:rPr>
        <w:t xml:space="preserve"> </w:t>
      </w:r>
    </w:p>
    <w:p w:rsidR="00F619C0" w:rsidRPr="00F619C0" w:rsidRDefault="00965286" w:rsidP="00F34370">
      <w:pPr>
        <w:spacing w:after="0" w:line="240" w:lineRule="auto"/>
        <w:ind w:firstLine="720"/>
        <w:jc w:val="thaiDistribute"/>
        <w:rPr>
          <w:rFonts w:asciiTheme="minorBidi" w:eastAsia="Times New Roman" w:hAnsiTheme="minorBidi" w:cs="Cordia New"/>
          <w:color w:val="000000"/>
          <w:sz w:val="30"/>
          <w:szCs w:val="30"/>
          <w:cs/>
        </w:rPr>
      </w:pPr>
      <w:r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นอกจาก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นี้ ธนาคารยังมี</w:t>
      </w:r>
      <w:r w:rsidR="00DE0CD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สินเชื่ออื่น</w:t>
      </w:r>
      <w:r w:rsidR="00F619C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ๆ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ที่สามารถใช้ร่วมกับสินเชื่อ</w:t>
      </w:r>
      <w:r w:rsidRPr="00965286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กรุงไทย </w:t>
      </w:r>
      <w:r w:rsidRPr="00965286">
        <w:rPr>
          <w:rFonts w:asciiTheme="minorBidi" w:eastAsia="Times New Roman" w:hAnsiTheme="minorBidi" w:cs="Cordia New"/>
          <w:color w:val="000000"/>
          <w:sz w:val="30"/>
          <w:szCs w:val="30"/>
        </w:rPr>
        <w:t xml:space="preserve">Robotics and Automation 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เพื่อตอบโจทย์ทุกความต้องการของผู้ประกอบการ</w:t>
      </w:r>
      <w:r w:rsidR="00F619C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</w:t>
      </w:r>
      <w:r w:rsidR="00F619C0">
        <w:rPr>
          <w:rFonts w:asciiTheme="minorBidi" w:eastAsia="Times New Roman" w:hAnsiTheme="minorBidi" w:cs="Cordia New"/>
          <w:color w:val="000000"/>
          <w:sz w:val="30"/>
          <w:szCs w:val="30"/>
        </w:rPr>
        <w:t xml:space="preserve">SME </w:t>
      </w:r>
      <w:r w:rsidR="00F619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ได้แก่</w:t>
      </w:r>
      <w:r w:rsidR="00F619C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</w:t>
      </w:r>
      <w:r w:rsidR="004A6C97" w:rsidRPr="0037228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สินเชื่อกรุงไทย </w:t>
      </w:r>
      <w:r w:rsidR="004A6C97" w:rsidRPr="00372284">
        <w:rPr>
          <w:rFonts w:asciiTheme="minorBidi" w:eastAsia="Times New Roman" w:hAnsiTheme="minorBidi" w:cs="Cordia New"/>
          <w:b/>
          <w:bCs/>
          <w:color w:val="000000"/>
          <w:sz w:val="30"/>
          <w:szCs w:val="30"/>
        </w:rPr>
        <w:t xml:space="preserve">SME </w:t>
      </w:r>
      <w:r w:rsidR="00F619C0" w:rsidRPr="00372284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รักกันยาวๆ</w:t>
      </w:r>
      <w:r w:rsidR="00372284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F619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คิด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ดอกเบี้ยพิเศษตลอดอายุสัญญา ผ่อนนาน 10 ปี ปลอดเงิน</w:t>
      </w:r>
      <w:r w:rsidR="00F619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ต้น 12 เดือน และกู้ได้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สูงสุดถึง 100 ล้านบาท</w:t>
      </w:r>
      <w:r w:rsidR="00F619C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 </w:t>
      </w:r>
      <w:r w:rsidR="004A6C97" w:rsidRPr="00F619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>สินเชื่อกรุงไทยจ่ายดีทวีคูณ</w:t>
      </w:r>
      <w:r w:rsidR="00F619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กู้ได้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สูงสุดถึง 3 เท่าของหลักประกัน และผ่อนได้นาน 10 ปี </w:t>
      </w:r>
      <w:r w:rsidR="00F619C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และ</w:t>
      </w:r>
      <w:r w:rsidR="004A6C97" w:rsidRPr="00F619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  <w:cs/>
        </w:rPr>
        <w:t xml:space="preserve">สินเชื่อโครงการ </w:t>
      </w:r>
      <w:r w:rsidR="00F619C0" w:rsidRPr="00F619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</w:rPr>
        <w:t>T</w:t>
      </w:r>
      <w:r w:rsidR="004A6C97" w:rsidRPr="00F619C0">
        <w:rPr>
          <w:rFonts w:asciiTheme="minorBidi" w:eastAsia="Times New Roman" w:hAnsiTheme="minorBidi" w:cs="Cordia New"/>
          <w:b/>
          <w:bCs/>
          <w:color w:val="000000"/>
          <w:sz w:val="30"/>
          <w:szCs w:val="30"/>
        </w:rPr>
        <w:t xml:space="preserve">ransformation Loan </w:t>
      </w:r>
      <w:r w:rsidR="00F619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เสริมแกร่ง คิด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ดอกเบี้ย 4% </w:t>
      </w:r>
      <w:r w:rsidR="00F619C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ต่อปี</w:t>
      </w:r>
      <w:r w:rsidR="004A6C97" w:rsidRPr="004A6C97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>ตลอดอายุสัญญา</w:t>
      </w:r>
      <w:r w:rsidR="00F619C0">
        <w:rPr>
          <w:rFonts w:asciiTheme="minorBidi" w:eastAsia="Times New Roman" w:hAnsiTheme="minorBidi" w:cs="Cordia New"/>
          <w:color w:val="000000"/>
          <w:sz w:val="30"/>
          <w:szCs w:val="30"/>
          <w:cs/>
        </w:rPr>
        <w:t xml:space="preserve"> </w:t>
      </w:r>
      <w:r w:rsidR="00F619C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ผู้ประกอบการ </w:t>
      </w:r>
      <w:r w:rsidR="00F619C0">
        <w:rPr>
          <w:rFonts w:asciiTheme="minorBidi" w:eastAsia="Times New Roman" w:hAnsiTheme="minorBidi" w:cs="Cordia New"/>
          <w:color w:val="000000"/>
          <w:sz w:val="30"/>
          <w:szCs w:val="30"/>
        </w:rPr>
        <w:t xml:space="preserve">SME </w:t>
      </w:r>
      <w:r w:rsidR="00F619C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 xml:space="preserve">ที่สนใจสามารถติดต่อได้ที่ธนาคารกรุงไทยทุกสาขาทั่วประเทศ หรือ </w:t>
      </w:r>
      <w:proofErr w:type="spellStart"/>
      <w:r w:rsidR="00F619C0">
        <w:rPr>
          <w:rFonts w:asciiTheme="minorBidi" w:eastAsia="Times New Roman" w:hAnsiTheme="minorBidi" w:cs="Cordia New"/>
          <w:color w:val="000000"/>
          <w:sz w:val="30"/>
          <w:szCs w:val="30"/>
        </w:rPr>
        <w:t>Krungthai</w:t>
      </w:r>
      <w:proofErr w:type="spellEnd"/>
      <w:r w:rsidR="00F619C0">
        <w:rPr>
          <w:rFonts w:asciiTheme="minorBidi" w:eastAsia="Times New Roman" w:hAnsiTheme="minorBidi" w:cs="Cordia New"/>
          <w:color w:val="000000"/>
          <w:sz w:val="30"/>
          <w:szCs w:val="30"/>
        </w:rPr>
        <w:t xml:space="preserve"> Call Center  </w:t>
      </w:r>
      <w:r w:rsidR="00F619C0">
        <w:rPr>
          <w:rFonts w:asciiTheme="minorBidi" w:eastAsia="Times New Roman" w:hAnsiTheme="minorBidi" w:cs="Cordia New" w:hint="cs"/>
          <w:color w:val="000000"/>
          <w:sz w:val="30"/>
          <w:szCs w:val="30"/>
          <w:cs/>
        </w:rPr>
        <w:t>โทร 02-111-1111</w:t>
      </w:r>
    </w:p>
    <w:bookmarkEnd w:id="0"/>
    <w:p w:rsidR="00D47C81" w:rsidRDefault="00D47C81" w:rsidP="00381729">
      <w:pPr>
        <w:spacing w:after="0" w:line="240" w:lineRule="auto"/>
        <w:ind w:firstLine="720"/>
        <w:jc w:val="both"/>
        <w:rPr>
          <w:rFonts w:asciiTheme="minorBidi" w:eastAsia="Times New Roman" w:hAnsiTheme="minorBidi"/>
          <w:sz w:val="30"/>
          <w:szCs w:val="30"/>
        </w:rPr>
      </w:pPr>
    </w:p>
    <w:p w:rsidR="00F619C0" w:rsidRPr="004A61C1" w:rsidRDefault="00F619C0" w:rsidP="00381729">
      <w:pPr>
        <w:spacing w:after="0" w:line="240" w:lineRule="auto"/>
        <w:ind w:firstLine="720"/>
        <w:jc w:val="both"/>
        <w:rPr>
          <w:rFonts w:asciiTheme="minorBidi" w:eastAsia="Times New Roman" w:hAnsiTheme="minorBidi"/>
          <w:sz w:val="30"/>
          <w:szCs w:val="30"/>
        </w:rPr>
      </w:pPr>
    </w:p>
    <w:p w:rsidR="004A61C1" w:rsidRPr="00D47C81" w:rsidRDefault="00581D61" w:rsidP="004A61C1">
      <w:pPr>
        <w:spacing w:after="0" w:line="240" w:lineRule="auto"/>
        <w:rPr>
          <w:rFonts w:asciiTheme="minorBidi" w:eastAsia="Times New Roman" w:hAnsiTheme="minorBidi"/>
          <w:sz w:val="28"/>
        </w:rPr>
      </w:pPr>
      <w:r w:rsidRPr="00D47C81">
        <w:rPr>
          <w:rFonts w:asciiTheme="minorBidi" w:eastAsia="Times New Roman" w:hAnsiTheme="minorBidi"/>
          <w:color w:val="000000"/>
          <w:sz w:val="28"/>
          <w:cs/>
        </w:rPr>
        <w:t>ฝ่าย</w:t>
      </w:r>
      <w:r w:rsidR="00C426EE">
        <w:rPr>
          <w:rFonts w:asciiTheme="minorBidi" w:eastAsia="Times New Roman" w:hAnsiTheme="minorBidi" w:hint="cs"/>
          <w:color w:val="000000"/>
          <w:sz w:val="28"/>
          <w:cs/>
        </w:rPr>
        <w:t>กลยุทธ์การตลาด</w:t>
      </w:r>
      <w:r w:rsidR="004A61C1" w:rsidRPr="00D47C81">
        <w:rPr>
          <w:rFonts w:asciiTheme="minorBidi" w:eastAsia="Times New Roman" w:hAnsiTheme="minorBidi" w:hint="cs"/>
          <w:sz w:val="28"/>
          <w:cs/>
        </w:rPr>
        <w:t xml:space="preserve"> </w:t>
      </w:r>
    </w:p>
    <w:p w:rsidR="00E61D06" w:rsidRPr="00E61D06" w:rsidRDefault="00581D61" w:rsidP="004A61C1">
      <w:pPr>
        <w:spacing w:after="0" w:line="240" w:lineRule="auto"/>
        <w:rPr>
          <w:rFonts w:asciiTheme="minorBidi" w:eastAsia="Times New Roman" w:hAnsiTheme="minorBidi" w:cs="Cordia New"/>
          <w:sz w:val="28"/>
        </w:rPr>
      </w:pPr>
      <w:r w:rsidRPr="00D47C81">
        <w:rPr>
          <w:rFonts w:asciiTheme="minorBidi" w:eastAsia="Times New Roman" w:hAnsiTheme="minorBidi"/>
          <w:color w:val="000000"/>
          <w:sz w:val="28"/>
          <w:cs/>
        </w:rPr>
        <w:t xml:space="preserve">โทร. </w:t>
      </w:r>
      <w:r w:rsidRPr="00D47C81">
        <w:rPr>
          <w:rFonts w:asciiTheme="minorBidi" w:eastAsia="Times New Roman" w:hAnsiTheme="minorBidi"/>
          <w:color w:val="000000"/>
          <w:sz w:val="28"/>
        </w:rPr>
        <w:t>0</w:t>
      </w:r>
      <w:r w:rsidRPr="00D47C81">
        <w:rPr>
          <w:rFonts w:asciiTheme="minorBidi" w:eastAsia="Times New Roman" w:hAnsiTheme="minorBidi" w:cs="Cordia New"/>
          <w:color w:val="000000"/>
          <w:sz w:val="28"/>
          <w:cs/>
        </w:rPr>
        <w:t>-</w:t>
      </w:r>
      <w:r w:rsidRPr="00D47C81">
        <w:rPr>
          <w:rFonts w:asciiTheme="minorBidi" w:eastAsia="Times New Roman" w:hAnsiTheme="minorBidi"/>
          <w:color w:val="000000"/>
          <w:sz w:val="28"/>
        </w:rPr>
        <w:t>2208</w:t>
      </w:r>
      <w:r w:rsidRPr="00D47C81">
        <w:rPr>
          <w:rFonts w:asciiTheme="minorBidi" w:eastAsia="Times New Roman" w:hAnsiTheme="minorBidi" w:cs="Cordia New"/>
          <w:color w:val="000000"/>
          <w:sz w:val="28"/>
          <w:cs/>
        </w:rPr>
        <w:t>-</w:t>
      </w:r>
      <w:r w:rsidRPr="00D47C81">
        <w:rPr>
          <w:rFonts w:asciiTheme="minorBidi" w:eastAsia="Times New Roman" w:hAnsiTheme="minorBidi"/>
          <w:color w:val="000000"/>
          <w:sz w:val="28"/>
        </w:rPr>
        <w:t>4176</w:t>
      </w:r>
      <w:r w:rsidRPr="00D47C81">
        <w:rPr>
          <w:rFonts w:asciiTheme="minorBidi" w:eastAsia="Times New Roman" w:hAnsiTheme="minorBidi" w:cs="Cordia New"/>
          <w:color w:val="000000"/>
          <w:sz w:val="28"/>
          <w:cs/>
        </w:rPr>
        <w:t>-</w:t>
      </w:r>
      <w:r w:rsidRPr="00D47C81">
        <w:rPr>
          <w:rFonts w:asciiTheme="minorBidi" w:eastAsia="Times New Roman" w:hAnsiTheme="minorBidi"/>
          <w:color w:val="000000"/>
          <w:sz w:val="28"/>
        </w:rPr>
        <w:t xml:space="preserve">8 </w:t>
      </w:r>
    </w:p>
    <w:p w:rsidR="00CC3459" w:rsidRPr="00D47C81" w:rsidRDefault="00DF2B2F" w:rsidP="004A61C1">
      <w:pPr>
        <w:spacing w:after="0" w:line="240" w:lineRule="auto"/>
        <w:rPr>
          <w:rFonts w:asciiTheme="minorBidi" w:eastAsia="Times New Roman" w:hAnsiTheme="minorBidi"/>
          <w:sz w:val="28"/>
        </w:rPr>
      </w:pPr>
      <w:r>
        <w:rPr>
          <w:rFonts w:asciiTheme="minorBidi" w:eastAsia="Times New Roman" w:hAnsiTheme="minorBidi" w:hint="cs"/>
          <w:color w:val="000000"/>
          <w:sz w:val="28"/>
          <w:cs/>
        </w:rPr>
        <w:t>20</w:t>
      </w:r>
      <w:r w:rsidR="00C426EE">
        <w:rPr>
          <w:rFonts w:asciiTheme="minorBidi" w:eastAsia="Times New Roman" w:hAnsiTheme="minorBidi" w:hint="cs"/>
          <w:color w:val="000000"/>
          <w:sz w:val="28"/>
          <w:cs/>
        </w:rPr>
        <w:t xml:space="preserve"> </w:t>
      </w:r>
      <w:r w:rsidR="00F619C0">
        <w:rPr>
          <w:rFonts w:asciiTheme="minorBidi" w:eastAsia="Times New Roman" w:hAnsiTheme="minorBidi" w:hint="cs"/>
          <w:color w:val="000000"/>
          <w:sz w:val="28"/>
          <w:cs/>
        </w:rPr>
        <w:t>มิถุนายน</w:t>
      </w:r>
      <w:r w:rsidR="00C426EE">
        <w:rPr>
          <w:rFonts w:asciiTheme="minorBidi" w:eastAsia="Times New Roman" w:hAnsiTheme="minorBidi" w:hint="cs"/>
          <w:color w:val="000000"/>
          <w:sz w:val="28"/>
          <w:cs/>
        </w:rPr>
        <w:t xml:space="preserve"> 2562</w:t>
      </w:r>
    </w:p>
    <w:sectPr w:rsidR="00CC3459" w:rsidRPr="00D47C81" w:rsidSect="00515A60">
      <w:pgSz w:w="11906" w:h="16838"/>
      <w:pgMar w:top="993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61"/>
    <w:rsid w:val="00004FEA"/>
    <w:rsid w:val="00021AE2"/>
    <w:rsid w:val="00053AFC"/>
    <w:rsid w:val="000610B7"/>
    <w:rsid w:val="00072186"/>
    <w:rsid w:val="001017DE"/>
    <w:rsid w:val="001078A7"/>
    <w:rsid w:val="001730E4"/>
    <w:rsid w:val="0017705F"/>
    <w:rsid w:val="001F0417"/>
    <w:rsid w:val="001F0A00"/>
    <w:rsid w:val="001F69C5"/>
    <w:rsid w:val="002B1CFC"/>
    <w:rsid w:val="002C71A2"/>
    <w:rsid w:val="002D706D"/>
    <w:rsid w:val="002E1536"/>
    <w:rsid w:val="002E25CA"/>
    <w:rsid w:val="00372284"/>
    <w:rsid w:val="00381729"/>
    <w:rsid w:val="003A61A9"/>
    <w:rsid w:val="003C6A8E"/>
    <w:rsid w:val="003D36E6"/>
    <w:rsid w:val="003D7C2D"/>
    <w:rsid w:val="004A3DA5"/>
    <w:rsid w:val="004A5637"/>
    <w:rsid w:val="004A61C1"/>
    <w:rsid w:val="004A6C97"/>
    <w:rsid w:val="004D504C"/>
    <w:rsid w:val="00515A60"/>
    <w:rsid w:val="0056438C"/>
    <w:rsid w:val="00564EE3"/>
    <w:rsid w:val="00581D61"/>
    <w:rsid w:val="005A6819"/>
    <w:rsid w:val="005C7E1D"/>
    <w:rsid w:val="00657C67"/>
    <w:rsid w:val="006746F7"/>
    <w:rsid w:val="006D1C87"/>
    <w:rsid w:val="007151AA"/>
    <w:rsid w:val="007409FE"/>
    <w:rsid w:val="00764FF3"/>
    <w:rsid w:val="007B3AA5"/>
    <w:rsid w:val="007D7D5F"/>
    <w:rsid w:val="00854BFB"/>
    <w:rsid w:val="00861A3E"/>
    <w:rsid w:val="00880CA7"/>
    <w:rsid w:val="00882BEE"/>
    <w:rsid w:val="00887CCE"/>
    <w:rsid w:val="008E1C05"/>
    <w:rsid w:val="008F4DDA"/>
    <w:rsid w:val="00911262"/>
    <w:rsid w:val="00965286"/>
    <w:rsid w:val="00986D7F"/>
    <w:rsid w:val="009925C7"/>
    <w:rsid w:val="009971FB"/>
    <w:rsid w:val="009A6475"/>
    <w:rsid w:val="009D184D"/>
    <w:rsid w:val="009E24B4"/>
    <w:rsid w:val="00A27603"/>
    <w:rsid w:val="00AC49E0"/>
    <w:rsid w:val="00AD71D2"/>
    <w:rsid w:val="00AF22D9"/>
    <w:rsid w:val="00B01E60"/>
    <w:rsid w:val="00B379A1"/>
    <w:rsid w:val="00BB2C5D"/>
    <w:rsid w:val="00C0643C"/>
    <w:rsid w:val="00C17B4B"/>
    <w:rsid w:val="00C25848"/>
    <w:rsid w:val="00C426EE"/>
    <w:rsid w:val="00C4535F"/>
    <w:rsid w:val="00CC3459"/>
    <w:rsid w:val="00CE65F8"/>
    <w:rsid w:val="00D47C81"/>
    <w:rsid w:val="00D8720E"/>
    <w:rsid w:val="00DB6643"/>
    <w:rsid w:val="00DD7607"/>
    <w:rsid w:val="00DE0CD0"/>
    <w:rsid w:val="00DE2D7D"/>
    <w:rsid w:val="00DF2B2F"/>
    <w:rsid w:val="00E25C62"/>
    <w:rsid w:val="00E33628"/>
    <w:rsid w:val="00E45D2E"/>
    <w:rsid w:val="00E61D06"/>
    <w:rsid w:val="00EB391E"/>
    <w:rsid w:val="00F34370"/>
    <w:rsid w:val="00F619C0"/>
    <w:rsid w:val="00F7657D"/>
    <w:rsid w:val="00F76B6F"/>
    <w:rsid w:val="00F8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D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7D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D7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D7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349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26312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0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7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3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2279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78130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27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32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92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032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568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9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KTB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Administrator</cp:lastModifiedBy>
  <cp:revision>2</cp:revision>
  <cp:lastPrinted>2019-06-20T08:38:00Z</cp:lastPrinted>
  <dcterms:created xsi:type="dcterms:W3CDTF">2019-06-20T08:41:00Z</dcterms:created>
  <dcterms:modified xsi:type="dcterms:W3CDTF">2019-06-20T08:41:00Z</dcterms:modified>
</cp:coreProperties>
</file>