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8C" w:rsidRDefault="00D82A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9BE973B" wp14:editId="3FBC654F">
            <wp:extent cx="5730875" cy="1127760"/>
            <wp:effectExtent l="0" t="0" r="317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78C" w:rsidRDefault="00D82ACB">
      <w:pPr>
        <w:spacing w:after="0" w:line="33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ข่าวที่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98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61                                                           15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กุมภาพันธ์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2562</w:t>
      </w:r>
    </w:p>
    <w:p w:rsidR="0052778C" w:rsidRDefault="0052778C">
      <w:pPr>
        <w:spacing w:after="0" w:line="330" w:lineRule="atLeas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52778C" w:rsidRDefault="00D82ACB">
      <w:pPr>
        <w:spacing w:after="0" w:line="330" w:lineRule="atLeast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ธ.</w:t>
      </w:r>
      <w:proofErr w:type="spellStart"/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ก.ส</w:t>
      </w:r>
      <w:proofErr w:type="spellEnd"/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. ชู </w:t>
      </w:r>
      <w:r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Go Green </w:t>
      </w: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/>
        <w:t>หนุนยุทธศาสตร์การพัฒนาเกษตรยั่งยืนเป็นหนึ่งในการปฏิรูป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br/>
      </w: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ภาคการเกษตร พร้อมเพิ่มช่องทางการตลาด </w:t>
      </w:r>
    </w:p>
    <w:p w:rsidR="0052778C" w:rsidRDefault="0052778C">
      <w:pPr>
        <w:spacing w:after="0" w:line="330" w:lineRule="atLeast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52778C" w:rsidRPr="00D82ACB" w:rsidRDefault="00D82ACB">
      <w:pPr>
        <w:spacing w:after="0" w:line="330" w:lineRule="atLeast"/>
        <w:ind w:firstLine="72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ธ.ก.ส. วางยุทธศาสตร์ ปี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62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มุ่งสู่องค์กรสีเขียว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Go Green 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สนับสนุนยุทธศาสตร์การพัฒนาเกษตรยั่งยืนเป็นทางเลือกของการปฏิรูปภาคการเกษตร ด้วยการยกระดับการผลิตที่ปลอดภัยตามมาตรฐาน ตอบสนองความต้องการของตลาดและสร้างความมั่นใจให้ผู้บริโภค พร้อมขยายช่องทางการตลาด ให้กับเกษตรกร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br/>
      </w:r>
      <w:r w:rsidRPr="00D82ACB">
        <w:rPr>
          <w:rFonts w:ascii="TH SarabunPSK" w:eastAsia="Times New Roman" w:hAnsi="TH SarabunPSK" w:cs="TH SarabunPSK"/>
          <w:b/>
          <w:bCs/>
          <w:sz w:val="16"/>
          <w:szCs w:val="16"/>
        </w:rPr>
        <w:br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นายอภิรมย์  สุขประเสริฐ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ผู้จัดการธนาคารเพื่อการเกษตรและสหกรณ์การ เกษตร (ธ.ก.ส.) เปิดเผยว่า ธ.ก.ส.พร้อมขับเคลื่อนโครงการอาหารปลอดภัย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จากผู้ผลิตถึงผู้บริโภค เริ่มจากการสร้างจิตสำนึกให้กับเกษตรกร ด้วยโครงการ สร้างความเข้มแข็งระดับครัวเรือน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(โครงการ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459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เป็นกระบวนการพัฒนาที่ น้อมนำหลักปรัชญาของเศรษฐกิจพอเพียงมาปรับ ใช้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มีความหมายว่า เดินออก จากบ้าน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4 - 5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ก้าว ก็มีอาหารปลอดภัยไว้กิน ซึ่งเป็นการลดค่าใช้จ่ายในครัวเรือน และเมื่อมีผลผลิตเหลือบริโภค ก็สามารถนำไปจำหน่ายเพื่อสร้างรายได้ โครงการนี้ ธ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.ก.ส.เริ่มไปแล้ว ใน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9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จังหวัดภาคเหนือตอนล่าง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27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ชุมชน ซึ่งบางชุมชน สามารถนำผลผลิตไปจำหน่ายได้ที่ห้าง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Modern Trade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นอกจากนี้เพื่อให้ เกษตรกรตระหนักถึงการผลิตอาหารที่ปลอดภัยที่เป็นประโยชน์ต่อสุขภาพ ธ.ก.ส. มีแผนร่วมกับ 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.ส.ม. เพื่อ ตรวจสารพิษในร่างกายของเกษตรกรและตรวจสาร ตกค้างในผลผลิต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อีกด้วย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:rsidR="0052778C" w:rsidRDefault="00D82ACB">
      <w:pPr>
        <w:spacing w:after="0" w:line="33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นอกจากนั้น ธ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.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ก.ส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.จะต่อยอดชุมชนต้นแบบเศรษฐกิจพอเพียงที่ต้องการผลิต อาหารปลอดภัย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315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ชุมชน ที่ ธ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.ก.ส.ให้การสนับสนุน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ให้มีการผลิตที่ ได้มาตรฐานต่างๆ ได้แก่ มาตรฐานการปฏิบัติทางการเกษตรที่ดี (</w:t>
      </w:r>
      <w:r>
        <w:rPr>
          <w:rFonts w:ascii="TH SarabunPSK" w:hAnsi="TH SarabunPSK" w:cs="TH SarabunPSK"/>
          <w:color w:val="000000"/>
          <w:sz w:val="32"/>
          <w:szCs w:val="32"/>
        </w:rPr>
        <w:t>GAP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 เป้าหมาย เกษตรกร 2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000 ราย 200 ชุมชน มาตรฐานการ ตรวจรับรองคุณภาพแบบมีส่วน ร่วมของชุมชน(</w:t>
      </w:r>
      <w:r>
        <w:rPr>
          <w:rFonts w:ascii="TH SarabunPSK" w:hAnsi="TH SarabunPSK" w:cs="TH SarabunPSK"/>
          <w:color w:val="000000"/>
          <w:sz w:val="32"/>
          <w:szCs w:val="32"/>
        </w:rPr>
        <w:t>PGS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เป้าหมาย เกษตรกร 1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500 ราย 150 ชุมชน และมาตรฐาน เกษตรอินทรีย์ไทย (</w:t>
      </w:r>
      <w:r>
        <w:rPr>
          <w:rFonts w:ascii="TH SarabunPSK" w:hAnsi="TH SarabunPSK" w:cs="TH SarabunPSK"/>
          <w:color w:val="000000"/>
          <w:sz w:val="32"/>
          <w:szCs w:val="32"/>
        </w:rPr>
        <w:t>Organic Thailand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) เป้าหมายเกษตรกร 500 ราย 50 ชุมชน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รวมถึงสนับสนุน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Farmer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ทายาทเกษตรกรให้มีการรวมกลุ่มและสร้าง เครือข่ายผู้ผลิตอาหาร ปลอดภัยและเกษตรอินทรีย์ โดยประสานความร่วมมือกับ หน่วยงานต่างๆ เช่น สำนักงานมาตรฐานสินค้าเกษตรและอาหารแห่งชาติ (มกอช.) กรมวิชาการเกษตร เป็นต้น โดยมีแผนพัฒนาให้สหกรณ์การเกษตรเป็น คณะผู้ตรวจประเมิน และมีความพร้อมสำหรับการตรวจสอบย้อนกลับ เพื่อสร้างการ รับรู้และความมั่นใจ ให้กับเครือข่ายผู้บริโภค </w:t>
      </w:r>
    </w:p>
    <w:p w:rsidR="0052778C" w:rsidRDefault="0052778C">
      <w:pPr>
        <w:spacing w:after="0" w:line="330" w:lineRule="atLeast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52778C" w:rsidRDefault="00D82ACB">
      <w:pPr>
        <w:spacing w:after="0" w:line="330" w:lineRule="atLeast"/>
        <w:ind w:firstLine="708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โดยโครงการเกษตรหรืออาหารปลอดภัยนี้ จะขับเคลื่อนผ่านกระบวนการ ของ สหกรณ์การเกษตร เพื่อการตลาดลูกค้า ธ.ก.ส. (สกต.) สหกรณ์การเกษตร (สกก.) และ บริษัทไทยธุรกิจ เกษตร จำกัด (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TABCO)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ที่ทำหน้าที่เป็นศูนย์กลาง ในการรวบรวมสินค้า การแปร รูปสร้างมูลค่าเพิ่มและการกระจายสินค้าจาก เกษตรกรผู้ผลิตสู่ผู้บริโภค และธ.ก.ส. จะสนับสนุนสินเชื่อให้สหกรณ์และกลุ่ม วิสาหกิจชุมชน รวบรวม แปรรูปผลผลิต เช่น สร้างโรงคัดตัดแต่งผลผลิต จัดซื้อ ห้องเย็น และรถขนส่ง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เป็นต้น </w:t>
      </w:r>
    </w:p>
    <w:p w:rsidR="00D82ACB" w:rsidRDefault="00D82ACB">
      <w:pPr>
        <w:spacing w:after="0" w:line="330" w:lineRule="atLeast"/>
        <w:ind w:firstLine="708"/>
        <w:rPr>
          <w:rFonts w:ascii="TH SarabunPSK" w:hAnsi="TH SarabunPSK" w:cs="TH SarabunPSK"/>
          <w:color w:val="FF0000"/>
          <w:sz w:val="32"/>
          <w:szCs w:val="32"/>
        </w:rPr>
      </w:pPr>
    </w:p>
    <w:p w:rsidR="00D82ACB" w:rsidRDefault="00D82ACB" w:rsidP="00D82ACB">
      <w:pPr>
        <w:spacing w:after="0" w:line="330" w:lineRule="atLeast"/>
        <w:ind w:firstLine="7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2ACB"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</w:p>
    <w:p w:rsidR="00D82ACB" w:rsidRPr="00D82ACB" w:rsidRDefault="00D82ACB" w:rsidP="00D82ACB">
      <w:pPr>
        <w:spacing w:after="0" w:line="330" w:lineRule="atLeast"/>
        <w:ind w:firstLine="70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8C" w:rsidRDefault="00D82ACB">
      <w:pPr>
        <w:spacing w:after="0" w:line="33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นายอภิรมย์ กล่าวต่อไปว่า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Go Green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เป็นอีกหนึ่งแนวทางที่ ธ.ก.ส.จะดำเนิน งานควบคู่กับแนวทางการปฏิรูปภาคการเกษตรไทย คือ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การผลิตโดยใช้เทค โนโลยีและนวัตกรรมการเกษตรเพื่อลดต้นทุน พพ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เปลี่ยน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การผลิตให้ สอดคล้อง กับสภาพพื้นที่ และให้ตรงกับความ ต้องการของตลาด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พัฒนา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สหกรณ์การ เกษตร และผู้ประกอบการ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SMAEs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เป็นหัวขบวนนำการ เปลี่ยนแปลงโดยสนับสนุน ให้มี การผลิตการบริหารจัดการตลอดห่วงโซ่มูลค่าสินค้าเกษตร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82ACB" w:rsidRDefault="00D82ACB">
      <w:pPr>
        <w:spacing w:after="0" w:line="330" w:lineRule="atLeast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52778C" w:rsidRDefault="00D82ACB">
      <w:pPr>
        <w:spacing w:after="0" w:line="330" w:lineRule="atLeast"/>
        <w:ind w:firstLine="70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“การก้าวสู่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Go Green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เป็นหัวใจสำคัญในการพัฒนาภาคเกษตรกรรมที่ ยั่งยืน ตอบโจทย์สำคัญในเรื่องของการดูแลสุขภาพทั้งเกษตรกรและผู้บริโภค ไปพร้อมกับการดูแลรักษาสิ่งแวดล้อม ซึ่งจะส่งผลดีต่อระบบเศรษฐกิจโดยรวมของ ประเทศ ซึ่ง ธ.ก.ส.พร้อมสนับสนุนแหล่งเงินทุนและความรู้ในการพัฒนาอาชีพ สร้างรายได้ เพื่อให้เกษตรกรมีภูมิคุ้มกันและมีคุณภาพชีวิตที่ดีขึ้น ชุมชนมีความ เข้มแข็งและมีรายได้เพิ่มจากผลผลิตที่มีความปลอดภัยและมีมาตรฐานรองรับ ส่งผลถึงความมั่นคง มั่งคั่งและยั่งยืน ของภาคเกษตรไทย”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2778C" w:rsidRDefault="0052778C">
      <w:pPr>
        <w:spacing w:after="0" w:line="33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2778C" w:rsidRDefault="00D82A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</w:t>
      </w:r>
    </w:p>
    <w:p w:rsidR="0052778C" w:rsidRDefault="00527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8C" w:rsidRDefault="0052778C">
      <w:pPr>
        <w:rPr>
          <w:rFonts w:ascii="TH SarabunPSK" w:hAnsi="TH SarabunPSK" w:cs="TH SarabunPSK"/>
          <w:sz w:val="32"/>
          <w:szCs w:val="32"/>
        </w:rPr>
      </w:pPr>
    </w:p>
    <w:sectPr w:rsidR="0052778C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D8"/>
    <w:rsid w:val="000001F1"/>
    <w:rsid w:val="000461DB"/>
    <w:rsid w:val="00057CDD"/>
    <w:rsid w:val="000F3D7C"/>
    <w:rsid w:val="00131769"/>
    <w:rsid w:val="001333D7"/>
    <w:rsid w:val="00156C64"/>
    <w:rsid w:val="001A118A"/>
    <w:rsid w:val="001A5ADC"/>
    <w:rsid w:val="001A6B2B"/>
    <w:rsid w:val="001F27BE"/>
    <w:rsid w:val="0020197C"/>
    <w:rsid w:val="00216B06"/>
    <w:rsid w:val="00236DE0"/>
    <w:rsid w:val="00263130"/>
    <w:rsid w:val="002A584B"/>
    <w:rsid w:val="002D590C"/>
    <w:rsid w:val="00301D4D"/>
    <w:rsid w:val="00327EDA"/>
    <w:rsid w:val="0037252F"/>
    <w:rsid w:val="00376265"/>
    <w:rsid w:val="003B25E7"/>
    <w:rsid w:val="003C2C7F"/>
    <w:rsid w:val="003E0C18"/>
    <w:rsid w:val="003E17CB"/>
    <w:rsid w:val="004127E1"/>
    <w:rsid w:val="0042358F"/>
    <w:rsid w:val="004807D1"/>
    <w:rsid w:val="00484C31"/>
    <w:rsid w:val="004940AC"/>
    <w:rsid w:val="00503E80"/>
    <w:rsid w:val="00524920"/>
    <w:rsid w:val="0052778C"/>
    <w:rsid w:val="00546CF4"/>
    <w:rsid w:val="00594780"/>
    <w:rsid w:val="005A59D5"/>
    <w:rsid w:val="005C6C28"/>
    <w:rsid w:val="005D28CD"/>
    <w:rsid w:val="005E4804"/>
    <w:rsid w:val="005E7957"/>
    <w:rsid w:val="005F2537"/>
    <w:rsid w:val="00602676"/>
    <w:rsid w:val="00604A97"/>
    <w:rsid w:val="00605F7F"/>
    <w:rsid w:val="0061639B"/>
    <w:rsid w:val="006203F4"/>
    <w:rsid w:val="0065590D"/>
    <w:rsid w:val="0066782B"/>
    <w:rsid w:val="006856D8"/>
    <w:rsid w:val="006918B2"/>
    <w:rsid w:val="006B098E"/>
    <w:rsid w:val="006B2930"/>
    <w:rsid w:val="006C38D5"/>
    <w:rsid w:val="006F069E"/>
    <w:rsid w:val="00743AF5"/>
    <w:rsid w:val="0074775A"/>
    <w:rsid w:val="00755D63"/>
    <w:rsid w:val="00777A17"/>
    <w:rsid w:val="007801D3"/>
    <w:rsid w:val="00784384"/>
    <w:rsid w:val="00790BD1"/>
    <w:rsid w:val="007A7322"/>
    <w:rsid w:val="007F25A3"/>
    <w:rsid w:val="008377D7"/>
    <w:rsid w:val="00844049"/>
    <w:rsid w:val="008474C3"/>
    <w:rsid w:val="00881170"/>
    <w:rsid w:val="008C42F5"/>
    <w:rsid w:val="008E31AD"/>
    <w:rsid w:val="008E47ED"/>
    <w:rsid w:val="00904E0B"/>
    <w:rsid w:val="00915F11"/>
    <w:rsid w:val="00927161"/>
    <w:rsid w:val="00932E3E"/>
    <w:rsid w:val="00967237"/>
    <w:rsid w:val="00981EF8"/>
    <w:rsid w:val="00992CA7"/>
    <w:rsid w:val="0099771D"/>
    <w:rsid w:val="009A3F8C"/>
    <w:rsid w:val="009E1FDD"/>
    <w:rsid w:val="009E4DB8"/>
    <w:rsid w:val="00A10E2E"/>
    <w:rsid w:val="00A1314C"/>
    <w:rsid w:val="00A27871"/>
    <w:rsid w:val="00A440E2"/>
    <w:rsid w:val="00A47150"/>
    <w:rsid w:val="00A5213C"/>
    <w:rsid w:val="00AB7671"/>
    <w:rsid w:val="00AE48F2"/>
    <w:rsid w:val="00B51643"/>
    <w:rsid w:val="00B62257"/>
    <w:rsid w:val="00B75F12"/>
    <w:rsid w:val="00B7603F"/>
    <w:rsid w:val="00B94639"/>
    <w:rsid w:val="00BC712A"/>
    <w:rsid w:val="00C1512E"/>
    <w:rsid w:val="00C32371"/>
    <w:rsid w:val="00C65D81"/>
    <w:rsid w:val="00C7501B"/>
    <w:rsid w:val="00CA2745"/>
    <w:rsid w:val="00CC4A40"/>
    <w:rsid w:val="00CF4F37"/>
    <w:rsid w:val="00D03BF3"/>
    <w:rsid w:val="00D224E1"/>
    <w:rsid w:val="00D82ACB"/>
    <w:rsid w:val="00D96BA7"/>
    <w:rsid w:val="00E32617"/>
    <w:rsid w:val="00E32CA6"/>
    <w:rsid w:val="00E87D2D"/>
    <w:rsid w:val="00EA72EE"/>
    <w:rsid w:val="00ED5364"/>
    <w:rsid w:val="00ED671E"/>
    <w:rsid w:val="00F529D2"/>
    <w:rsid w:val="00F802D1"/>
    <w:rsid w:val="00FB384B"/>
    <w:rsid w:val="00FB5210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CCA9-AEA5-4A12-9189-7121A3D6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2019-02-18T01:41:00Z</cp:lastPrinted>
  <dcterms:created xsi:type="dcterms:W3CDTF">2019-02-18T01:42:00Z</dcterms:created>
  <dcterms:modified xsi:type="dcterms:W3CDTF">2019-02-18T01:42:00Z</dcterms:modified>
</cp:coreProperties>
</file>