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177F" w:rsidRDefault="006C177F">
      <w:pPr>
        <w:pStyle w:val="A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C177F" w:rsidRPr="00E934DB" w:rsidRDefault="006C177F">
      <w:pPr>
        <w:pStyle w:val="AA"/>
        <w:tabs>
          <w:tab w:val="left" w:pos="15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D87C4D" w:rsidRDefault="00041470" w:rsidP="00D87C4D">
      <w:pPr>
        <w:pStyle w:val="AA"/>
        <w:tabs>
          <w:tab w:val="left" w:pos="15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กอช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. </w:t>
      </w:r>
      <w:r w:rsidR="00D87C4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ร่วมกับ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กระทรวงมหาดไทย </w:t>
      </w:r>
      <w:r w:rsidR="00C40B8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ล</w:t>
      </w:r>
      <w:r w:rsidR="00DA125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่อ</w:t>
      </w:r>
      <w:r w:rsidR="00C40B8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งใต้</w:t>
      </w:r>
      <w:r w:rsidR="00D87C4D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ขับเคลื่อนการออม </w:t>
      </w:r>
      <w:r w:rsidR="00C40B8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จังหวัดสงขลา พัทลุง</w:t>
      </w:r>
      <w:r w:rsidR="00DA125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”</w:t>
      </w:r>
    </w:p>
    <w:p w:rsidR="006C177F" w:rsidRPr="00E934DB" w:rsidRDefault="006C177F">
      <w:pPr>
        <w:pStyle w:val="AA"/>
        <w:tabs>
          <w:tab w:val="left" w:pos="15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18"/>
          <w:szCs w:val="18"/>
        </w:rPr>
      </w:pPr>
    </w:p>
    <w:p w:rsidR="006C177F" w:rsidRDefault="00041470" w:rsidP="00397F1A">
      <w:pPr>
        <w:pStyle w:val="AA"/>
        <w:tabs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กองทุนการออมแห่งชาติ หรือ กอช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โดยการสนับสนุนของกระทรวงมหาดไทย                    จัดประชุมขับเคลื่อนโครงการส่งเสริมวินัยการออมกับ กอช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 xml:space="preserve">ในระดับพื้นที่ เป็นหนึ่งในแผนการปฏิรูปประเทศด้านสังคมโดยแผนการปฏิรูปนี้เป็นหนึ่งใน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11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ด้าน ของการปฏิรูปประเทศที่ต้องดำเนินการตามรัฐธรรมนูญแห่งราชอาณาจักรไทย พ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. 2560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โดยในค</w:t>
      </w:r>
      <w:r w:rsidR="00D87C4D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รั้งนี้เป็นการลงพื้นที่ภาค</w:t>
      </w:r>
      <w:r w:rsidR="00C40B82">
        <w:rPr>
          <w:rFonts w:ascii="TH SarabunPSK" w:eastAsia="TH SarabunPSK" w:hAnsi="TH SarabunPSK" w:cs="TH SarabunPSK" w:hint="cs"/>
          <w:b/>
          <w:bCs/>
          <w:i/>
          <w:iCs/>
          <w:sz w:val="32"/>
          <w:szCs w:val="32"/>
          <w:cs/>
        </w:rPr>
        <w:t>ใต้ จังหวัดที่ 14 -</w:t>
      </w:r>
      <w:r w:rsidR="00C40B82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 xml:space="preserve"> 1</w:t>
      </w:r>
      <w:r w:rsidR="00EA20D9">
        <w:rPr>
          <w:rFonts w:ascii="TH SarabunPSK" w:eastAsia="TH SarabunPSK" w:hAnsi="TH SarabunPSK" w:cs="TH SarabunPSK" w:hint="cs"/>
          <w:b/>
          <w:bCs/>
          <w:i/>
          <w:iCs/>
          <w:sz w:val="32"/>
          <w:szCs w:val="32"/>
          <w:cs/>
        </w:rPr>
        <w:t>5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               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จังหวัด</w:t>
      </w:r>
      <w:r w:rsidR="00C40B82">
        <w:rPr>
          <w:rFonts w:ascii="TH SarabunPSK" w:eastAsia="TH SarabunPSK" w:hAnsi="TH SarabunPSK" w:cs="TH SarabunPSK" w:hint="cs"/>
          <w:b/>
          <w:bCs/>
          <w:i/>
          <w:iCs/>
          <w:sz w:val="32"/>
          <w:szCs w:val="32"/>
          <w:cs/>
        </w:rPr>
        <w:t>สงขลา และจังหวัดพัทลุง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 xml:space="preserve"> เพื่อสร้างความมั่นคงให้ประชาชนได้มีเงินบำนาญใช้หลังอายุ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60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 xml:space="preserve">ปี </w:t>
      </w:r>
    </w:p>
    <w:p w:rsidR="006C177F" w:rsidRDefault="006C177F">
      <w:pPr>
        <w:pStyle w:val="AA"/>
        <w:tabs>
          <w:tab w:val="left" w:pos="15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i/>
          <w:iCs/>
          <w:sz w:val="20"/>
          <w:szCs w:val="20"/>
        </w:rPr>
      </w:pPr>
    </w:p>
    <w:p w:rsidR="006C177F" w:rsidRDefault="00041470" w:rsidP="00166BD1">
      <w:pPr>
        <w:pStyle w:val="AA"/>
        <w:tabs>
          <w:tab w:val="left" w:pos="1560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C40B82" w:rsidRPr="00166BD1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>นางกานต์เปรมปรีด์ ชิตานนท์</w:t>
      </w:r>
      <w:r w:rsidR="00166BD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40B82" w:rsidRPr="00166BD1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>ผู้ตรวจราชการกระทรวงมหาดไทย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เปิดเผยว่า ในการประชุมการขับเค</w:t>
      </w:r>
      <w:r w:rsidR="00397F1A">
        <w:rPr>
          <w:rFonts w:ascii="TH SarabunPSK" w:eastAsia="TH SarabunPSK" w:hAnsi="TH SarabunPSK" w:cs="TH SarabunPSK"/>
          <w:sz w:val="32"/>
          <w:szCs w:val="32"/>
          <w:cs/>
        </w:rPr>
        <w:t>ลื่อนโครงการส่งเสริมวินัยการออม</w:t>
      </w:r>
      <w:r>
        <w:rPr>
          <w:rFonts w:ascii="TH SarabunPSK" w:eastAsia="TH SarabunPSK" w:hAnsi="TH SarabunPSK" w:cs="TH SarabunPSK"/>
          <w:sz w:val="32"/>
          <w:szCs w:val="32"/>
          <w:cs/>
        </w:rPr>
        <w:t>กับ 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ในระดับพื้นที่ โดยการสนับสนุนของกระทรวงมหาดไทย ซึ่ง</w:t>
      </w:r>
      <w:r w:rsidR="00397F1A">
        <w:rPr>
          <w:rFonts w:ascii="TH SarabunPSK" w:eastAsia="TH SarabunPSK" w:hAnsi="TH SarabunPSK" w:cs="TH SarabunPSK"/>
          <w:sz w:val="32"/>
          <w:szCs w:val="32"/>
          <w:cs/>
        </w:rPr>
        <w:t>ครั้งนี้จัดขึ้นเป็น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จังหวัดที่ 14 </w:t>
      </w:r>
      <w:r w:rsidR="00774875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15 </w:t>
      </w:r>
      <w:r w:rsidR="00774875">
        <w:rPr>
          <w:rFonts w:ascii="TH SarabunPSK" w:eastAsia="TH SarabunPSK" w:hAnsi="TH SarabunPSK" w:cs="TH SarabunPSK" w:hint="cs"/>
          <w:sz w:val="32"/>
          <w:szCs w:val="32"/>
          <w:cs/>
        </w:rPr>
        <w:t>ในพื้นที่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>ภาค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>ใต้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คือ </w:t>
      </w:r>
      <w:r w:rsidR="00D87C4D">
        <w:rPr>
          <w:rFonts w:ascii="TH SarabunPSK" w:eastAsia="TH SarabunPSK" w:hAnsi="TH SarabunPSK" w:cs="TH SarabunPSK" w:hint="cs"/>
          <w:sz w:val="32"/>
          <w:szCs w:val="32"/>
          <w:cs/>
        </w:rPr>
        <w:t>จังหวัด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สงขลา </w:t>
      </w:r>
      <w:r w:rsidR="00D87C4D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EA20D9">
        <w:rPr>
          <w:rFonts w:ascii="TH SarabunPSK" w:eastAsia="TH SarabunPSK" w:hAnsi="TH SarabunPSK" w:cs="TH SarabunPSK" w:hint="cs"/>
          <w:sz w:val="32"/>
          <w:szCs w:val="32"/>
          <w:cs/>
        </w:rPr>
        <w:t>จังหวัด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>พัทลุง</w:t>
      </w:r>
      <w:r w:rsidR="00D87C4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ับเป็นโอกาสดีที่ได้ร่วมกันขับเคลื่อนการส่งเสริมวินัยการออมทั่วทุกพื้นที่โดยพร้อมเพรียงกันทั้งประเทศ ตามน</w:t>
      </w:r>
      <w:r w:rsidR="00D87C4D">
        <w:rPr>
          <w:rFonts w:ascii="TH SarabunPSK" w:eastAsia="TH SarabunPSK" w:hAnsi="TH SarabunPSK" w:cs="TH SarabunPSK"/>
          <w:sz w:val="32"/>
          <w:szCs w:val="32"/>
          <w:cs/>
        </w:rPr>
        <w:t>โยบายและแนวทางที่กระทรวงมหาดไทย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 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ได้ร่วมกันวางทิศทางและกรอบการดำเนินงาน เพื่อให้เกิดผลสัมฤทธิ์ตามเป้าหมายการส่งเสริมวินัยการออม ซึ่งเป็นแผนการ</w:t>
      </w:r>
      <w:r w:rsidR="00D87C4D">
        <w:rPr>
          <w:rFonts w:ascii="TH SarabunPSK" w:eastAsia="TH SarabunPSK" w:hAnsi="TH SarabunPSK" w:cs="TH SarabunPSK"/>
          <w:sz w:val="32"/>
          <w:szCs w:val="32"/>
          <w:cs/>
        </w:rPr>
        <w:t xml:space="preserve">ปฏิรูปประเทศด้านสังคม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11 </w:t>
      </w:r>
      <w:r>
        <w:rPr>
          <w:rFonts w:ascii="TH SarabunPSK" w:eastAsia="TH SarabunPSK" w:hAnsi="TH SarabunPSK" w:cs="TH SarabunPSK"/>
          <w:sz w:val="32"/>
          <w:szCs w:val="32"/>
          <w:cs/>
        </w:rPr>
        <w:t>ด้าน ของการปฏิรูปประเทศที่ต้องดำเนินการตามรัฐธรรมนูญแห่งราชอาณาจักรไทย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2560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เพื่อสร้างความมั่นคงของผู้สูงวัยให้มีรายได้ที่พอเพียงเมื่อถึงวัยเกษียณ ซึ่งประเทศไทยจะก้าวเข้าสู่สังคมผู้สูงวัยอย่างสมบูรณ์ในปี </w:t>
      </w:r>
      <w:r>
        <w:rPr>
          <w:rFonts w:ascii="TH SarabunPSK" w:eastAsia="TH SarabunPSK" w:hAnsi="TH SarabunPSK" w:cs="TH SarabunPSK"/>
          <w:sz w:val="32"/>
          <w:szCs w:val="32"/>
        </w:rPr>
        <w:t xml:space="preserve">2564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โดยโครงการคว</w:t>
      </w:r>
      <w:r w:rsidR="00D87C4D">
        <w:rPr>
          <w:rFonts w:ascii="TH SarabunPSK" w:eastAsia="TH SarabunPSK" w:hAnsi="TH SarabunPSK" w:cs="TH SarabunPSK"/>
          <w:sz w:val="32"/>
          <w:szCs w:val="32"/>
          <w:cs/>
        </w:rPr>
        <w:t>ามร่วมมือระหว่างกระทรวงมหาดไทยกับ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กองทุนการออมแห่งชาติ  ได้เห็นผลเป็นรูปธรรมอย่างชัดเจนตั้งแต่ปี </w:t>
      </w:r>
      <w:r>
        <w:rPr>
          <w:rFonts w:ascii="TH SarabunPSK" w:eastAsia="TH SarabunPSK" w:hAnsi="TH SarabunPSK" w:cs="TH SarabunPSK"/>
          <w:sz w:val="32"/>
          <w:szCs w:val="32"/>
        </w:rPr>
        <w:t xml:space="preserve">2560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จากการร่วมกันทำบันทึกความร่วมมือของ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D87C4D">
        <w:rPr>
          <w:rFonts w:ascii="TH SarabunPSK" w:eastAsia="TH SarabunPSK" w:hAnsi="TH SarabunPSK" w:cs="TH SarabunPSK"/>
          <w:sz w:val="32"/>
          <w:szCs w:val="32"/>
          <w:cs/>
        </w:rPr>
        <w:t>หน่วยงาน โดยเห็นพ้องต้องกัน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ในการให้ความรู้ด้านการออม พร้อมทั้งส่งเสริมและสนับสนุนการออมเงินกับ 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ดยให้ความสำคัญกับบุคลากรในส่วนราชการหรือหน่วยงานภายใต้การกำกับดูแลของกระทรวงมหาดไทยที่ไม่ได้รับสวัสดิการเรื่องบำนาญที่จะได้มีเงินเพียงพอสำหรับใช้ดำรงชีพในยามเกษียณ และร่วมผลักดันการส่งเสริมวินัยการออมกับ 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ให้เกิดผลสำเร็จขึ้นในพื้นที่ทั้ง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31 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จังหวัดทั่วประเทศ เพื่อการพัฒนาประเทศไทยให้ยั่งยืนต่อไป</w:t>
      </w:r>
    </w:p>
    <w:p w:rsidR="006C177F" w:rsidRPr="00166BD1" w:rsidRDefault="006C177F">
      <w:pPr>
        <w:pStyle w:val="AA"/>
        <w:tabs>
          <w:tab w:val="left" w:pos="1560"/>
        </w:tabs>
        <w:spacing w:after="0" w:line="240" w:lineRule="auto"/>
        <w:jc w:val="both"/>
        <w:rPr>
          <w:rFonts w:ascii="TH SarabunPSK" w:eastAsia="TH SarabunPSK" w:hAnsi="TH SarabunPSK" w:cs="TH SarabunPSK"/>
          <w:sz w:val="2"/>
          <w:szCs w:val="2"/>
        </w:rPr>
      </w:pPr>
    </w:p>
    <w:p w:rsidR="006C177F" w:rsidRDefault="00041470" w:rsidP="00397F1A">
      <w:pPr>
        <w:pStyle w:val="AA"/>
        <w:tabs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นางสาวจารุลักษณ์ เรืองสุวรรณ เลขาธิการคณะกรรมการกองทุนการออมแห่งชาติ หรือ กอช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เปิดเผยว่า การลงพื้นที่ขับเคลื่อนส่งเสริมความรู้ ความเข้าใจในการวางแผนการเงิน เพื่อเสริมสร้างวินัยในการออม โดย 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ได้รับความร่วมมือกับกระทรวงมหาดไทยในการส่งเสริมความรู้ การวางแผนการเงินและตระหนักถึงการออมเงินเพื่อไว้ใช้ในวัยเกษียณหลังอายุ </w:t>
      </w:r>
      <w:r>
        <w:rPr>
          <w:rFonts w:ascii="TH SarabunPSK" w:eastAsia="TH SarabunPSK" w:hAnsi="TH SarabunPSK" w:cs="TH SarabunPSK"/>
          <w:sz w:val="32"/>
          <w:szCs w:val="32"/>
        </w:rPr>
        <w:t xml:space="preserve">60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ปี แก่ผู้นำในจังหวัดประกอบด้วย นายอำเภอ หัวหน้าส่วนราชการ กำนัน ผู้ใหญ่บ้าน เป็นต้น เพื่อให้ผู้นำทั้งหลายได้นำความรู้จากการประชุมไปเผยแพร่และบอกต่อให้กับลูกบ้านหรือคนในชุมชนได้ตระหนักถึงการวางแผนทางการเงินในยามแก่เฒ่า เป็นโครงการที่ได้รับความร่วมมือจากกระทรวงมหาดไทย </w:t>
      </w:r>
      <w:r w:rsidR="007361C6">
        <w:rPr>
          <w:rFonts w:ascii="TH SarabunPSK" w:eastAsia="TH SarabunPSK" w:hAnsi="TH SarabunPSK" w:cs="TH SarabunPSK" w:hint="cs"/>
          <w:sz w:val="32"/>
          <w:szCs w:val="32"/>
          <w:cs/>
        </w:rPr>
        <w:t>โด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>ยการลงพื้นที่ขับเคลื่อนครั้งนี้</w:t>
      </w:r>
      <w:r w:rsidR="007361C6">
        <w:rPr>
          <w:rFonts w:ascii="TH SarabunPSK" w:eastAsia="TH SarabunPSK" w:hAnsi="TH SarabunPSK" w:cs="TH SarabunPSK" w:hint="cs"/>
          <w:sz w:val="32"/>
          <w:szCs w:val="32"/>
          <w:cs/>
        </w:rPr>
        <w:t>เป็น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จังหวัดที่ 14 </w:t>
      </w:r>
      <w:r w:rsidR="00774875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15</w:t>
      </w:r>
      <w:r w:rsidR="007748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ในพื้นที่ภาคใต้ คือ</w:t>
      </w:r>
      <w:r w:rsidR="00D87C4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166BD1">
        <w:rPr>
          <w:rFonts w:ascii="TH SarabunPSK" w:eastAsia="TH SarabunPSK" w:hAnsi="TH SarabunPSK" w:cs="TH SarabunPSK" w:hint="cs"/>
          <w:sz w:val="32"/>
          <w:szCs w:val="32"/>
          <w:cs/>
        </w:rPr>
        <w:t>จังหวัดสงขลา และพัทลุง โดยครั้งที่ผ่านมา</w:t>
      </w:r>
      <w:r w:rsidR="007748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ได้ลงพื้นที่ไปแล้วทั้งสิ้น </w:t>
      </w:r>
      <w:r w:rsidR="00774875">
        <w:rPr>
          <w:rFonts w:ascii="TH SarabunPSK" w:eastAsia="TH SarabunPSK" w:hAnsi="TH SarabunPSK" w:cs="TH SarabunPSK"/>
          <w:sz w:val="32"/>
          <w:szCs w:val="32"/>
        </w:rPr>
        <w:t>13</w:t>
      </w:r>
      <w:r w:rsidR="007748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จังหวัด </w:t>
      </w:r>
      <w:r w:rsidR="009B1275">
        <w:rPr>
          <w:rFonts w:ascii="TH SarabunPSK" w:eastAsia="TH SarabunPSK" w:hAnsi="TH SarabunPSK" w:cs="TH SarabunPSK" w:hint="cs"/>
          <w:sz w:val="32"/>
          <w:szCs w:val="32"/>
          <w:cs/>
        </w:rPr>
        <w:t>ใน</w:t>
      </w:r>
      <w:r w:rsidR="007748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พื้นที่ภาคอีสาน ภาคเหนือตอนล่าง ภาคเหนือตอนบน และภาคกลาง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เป็นการขยายการรับรู้สำหรับประชาชนที่ยังไม่สามารถเข้าถึงระบบการออมที่รัฐบาลให้การสนับสนุนเงินสมทบตามช่วงอายุ ให้ได้มีสวัสดิการและเงินบำนาญไว้ใช้ดำรงชีพในยามเกษียณ ตลอดจนเป็นการยกระดับคุณภาพชีวิตและประสิทธิภาพด้านการจัดสวัสดิการพื้นฐานของรัฐที่จะนำไปสู่ประชาชนได้อย่างเหมาะสม</w:t>
      </w:r>
    </w:p>
    <w:p w:rsidR="00397F1A" w:rsidRDefault="00397F1A" w:rsidP="00397F1A">
      <w:pPr>
        <w:pStyle w:val="AA"/>
        <w:tabs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18"/>
          <w:szCs w:val="18"/>
        </w:rPr>
      </w:pPr>
    </w:p>
    <w:p w:rsidR="007361C6" w:rsidRDefault="007361C6" w:rsidP="00397F1A">
      <w:pPr>
        <w:pStyle w:val="AA"/>
        <w:tabs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18"/>
          <w:szCs w:val="18"/>
        </w:rPr>
      </w:pPr>
    </w:p>
    <w:p w:rsidR="007361C6" w:rsidRPr="00801681" w:rsidRDefault="007361C6" w:rsidP="00397F1A">
      <w:pPr>
        <w:pStyle w:val="AA"/>
        <w:tabs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18"/>
          <w:szCs w:val="18"/>
        </w:rPr>
      </w:pPr>
    </w:p>
    <w:p w:rsidR="00E934DB" w:rsidRPr="00E934DB" w:rsidRDefault="00041470" w:rsidP="00D87C4D">
      <w:pPr>
        <w:pStyle w:val="AA"/>
        <w:tabs>
          <w:tab w:val="left" w:pos="1560"/>
        </w:tabs>
        <w:spacing w:line="240" w:lineRule="auto"/>
        <w:jc w:val="thaiDistribute"/>
        <w:rPr>
          <w:rFonts w:ascii="TH SarabunPSK" w:eastAsia="TH SarabunPSK" w:hAnsi="TH SarabunPSK" w:cs="TH SarabunPSK"/>
          <w:sz w:val="10"/>
          <w:szCs w:val="10"/>
        </w:rPr>
      </w:pPr>
      <w:r w:rsidRPr="00E934DB">
        <w:rPr>
          <w:rFonts w:ascii="TH SarabunPSK" w:eastAsia="TH SarabunPSK" w:hAnsi="TH SarabunPSK" w:cs="TH SarabunPSK"/>
          <w:sz w:val="10"/>
          <w:szCs w:val="10"/>
        </w:rPr>
        <w:tab/>
      </w:r>
    </w:p>
    <w:p w:rsidR="006C177F" w:rsidRDefault="00E934DB" w:rsidP="00D87C4D">
      <w:pPr>
        <w:pStyle w:val="AA"/>
        <w:tabs>
          <w:tab w:val="left" w:pos="1560"/>
        </w:tabs>
        <w:spacing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41470">
        <w:rPr>
          <w:rFonts w:ascii="TH SarabunPSK" w:eastAsia="TH SarabunPSK" w:hAnsi="TH SarabunPSK" w:cs="TH SarabunPSK"/>
          <w:b/>
          <w:bCs/>
          <w:sz w:val="32"/>
          <w:szCs w:val="32"/>
        </w:rPr>
        <w:t>“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>สำหรับผู้ที่สนใจสมัครสมาชิก กอช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อายุระหว่าง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15 – 60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ปี เป็นแรงงานนอกระบบ แรงงานอิสระ นักเรียน นิสิตและนักศึกษา ที่ไม่เป็นผู้ประกันตนตามมาตรา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33,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มาตรา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39,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มาตรา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40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ทางเลือก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2,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มาตรา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40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ทางเลือก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ไม่เป็นสมาชิกกองทุนบำเหน็จบำนาญข้าราชการ และไม่เป็นสมาชิกกองทุนสำรองเลี้ยงชีพ ที่มีช่วงอายุ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15 – 60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>ปี ที่สามารถใช้สิทธิในการสมัครเป็นสมาชิก กอช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จำนวนกว่า    </w:t>
      </w:r>
      <w:r w:rsidR="00041470">
        <w:rPr>
          <w:rFonts w:ascii="TH SarabunPSK" w:eastAsia="TH SarabunPSK" w:hAnsi="TH SarabunPSK" w:cs="TH SarabunPSK"/>
          <w:sz w:val="32"/>
          <w:szCs w:val="32"/>
        </w:rPr>
        <w:t xml:space="preserve">21 </w:t>
      </w:r>
      <w:r w:rsidR="00041470">
        <w:rPr>
          <w:rFonts w:ascii="TH SarabunPSK" w:eastAsia="TH SarabunPSK" w:hAnsi="TH SarabunPSK" w:cs="TH SarabunPSK"/>
          <w:sz w:val="32"/>
          <w:szCs w:val="32"/>
          <w:cs/>
        </w:rPr>
        <w:t xml:space="preserve">ล้านคนทั่วประเทศ ที่จะได้เติมเต็มเงินออมหลังเกษียณเป็นรายเดือน เพื่อตอบโจทย์ความมั่นคงทางการเงิน   </w:t>
      </w:r>
    </w:p>
    <w:p w:rsidR="006C177F" w:rsidRDefault="00041470" w:rsidP="00D87C4D">
      <w:pPr>
        <w:pStyle w:val="AA"/>
        <w:tabs>
          <w:tab w:val="left" w:pos="1560"/>
        </w:tabs>
        <w:spacing w:after="0" w:line="240" w:lineRule="auto"/>
        <w:jc w:val="thaiDistribute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ทั้งนี้ 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ยังมีช่องทางอำนวยความสะดวกให้กับสมาชิกและผู้ที่สนใจ สามารถดาวน์โหลด แอปพลิเคชัน </w:t>
      </w:r>
      <w:r>
        <w:rPr>
          <w:rFonts w:ascii="TH SarabunPSK" w:eastAsia="TH SarabunPSK" w:hAnsi="TH SarabunPSK" w:cs="TH SarabunPSK"/>
          <w:sz w:val="32"/>
          <w:szCs w:val="32"/>
        </w:rPr>
        <w:t>“</w:t>
      </w:r>
      <w:r>
        <w:rPr>
          <w:rFonts w:ascii="TH SarabunPSK" w:eastAsia="TH SarabunPSK" w:hAnsi="TH SarabunPSK" w:cs="TH SarabunPSK"/>
          <w:sz w:val="32"/>
          <w:szCs w:val="32"/>
          <w:cs/>
        </w:rPr>
        <w:t>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”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เพื่อสมัครสมาชิก ดูข้อมูลบัญชีเงินออม และใช้ตรวจสอบสิทธิการสมัครสมาชิกได้ทั้งระบบ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iOS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Android </w:t>
      </w:r>
      <w:r w:rsidR="00774875">
        <w:rPr>
          <w:rFonts w:ascii="TH SarabunPSK" w:eastAsia="TH SarabunPSK" w:hAnsi="TH SarabunPSK" w:cs="TH SarabunPSK"/>
          <w:sz w:val="32"/>
          <w:szCs w:val="32"/>
          <w:cs/>
        </w:rPr>
        <w:t>หรื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www.nsf.or.th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สอบถามข้อมูลเพิ่มเติมได้ที่สายด่วนเงินออม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        02-049-9000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ทั้งนี้ ติดต่อสมัครสมาชิกและรับบริการอื่นๆ ของ กอช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ได้ที่เคาน์เตอร์เซอร์วิสทั่วประเทศ ธนาคาร ธ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ส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ธอส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ธนาคารออมสิน และธนาคารกรุงไทยทุกสาขา รวมทั้งสำนักงานคลังจังหวัด สถาบันการเงินชุมชน และเครือข่ายรับสมัครทั่วประเทศ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”</w:t>
      </w:r>
      <w:bookmarkStart w:id="0" w:name="_GoBack"/>
      <w:bookmarkEnd w:id="0"/>
    </w:p>
    <w:sectPr w:rsidR="006C177F">
      <w:headerReference w:type="default" r:id="rId6"/>
      <w:footerReference w:type="default" r:id="rId7"/>
      <w:pgSz w:w="11900" w:h="16840"/>
      <w:pgMar w:top="1514" w:right="1440" w:bottom="993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CD" w:rsidRDefault="007E7ECD">
      <w:r>
        <w:separator/>
      </w:r>
    </w:p>
  </w:endnote>
  <w:endnote w:type="continuationSeparator" w:id="0">
    <w:p w:rsidR="007E7ECD" w:rsidRDefault="007E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7F" w:rsidRDefault="006C177F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CD" w:rsidRDefault="007E7ECD">
      <w:r>
        <w:separator/>
      </w:r>
    </w:p>
  </w:footnote>
  <w:footnote w:type="continuationSeparator" w:id="0">
    <w:p w:rsidR="007E7ECD" w:rsidRDefault="007E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7F" w:rsidRDefault="00041470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85725</wp:posOffset>
              </wp:positionV>
              <wp:extent cx="6575427" cy="1181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5427" cy="1181100"/>
                        <a:chOff x="0" y="0"/>
                        <a:chExt cx="6575426" cy="1181100"/>
                      </a:xfrm>
                    </wpg:grpSpPr>
                    <pic:pic xmlns:pic="http://schemas.openxmlformats.org/drawingml/2006/picture">
                      <pic:nvPicPr>
                        <pic:cNvPr id="1073741825" name="Picture 13" descr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12500" r="521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8627" cy="11811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Picture 14" descr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43681" r="12086"/>
                        <a:stretch>
                          <a:fillRect/>
                        </a:stretch>
                      </pic:blipFill>
                      <pic:spPr>
                        <a:xfrm>
                          <a:off x="2918625" y="0"/>
                          <a:ext cx="3656802" cy="11811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9.0pt;margin-top:6.8pt;width:517.8pt;height:9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575426,1181100">
              <w10:wrap type="none" side="bothSides" anchorx="page" anchory="page"/>
              <v:shape id="_x0000_s1027" type="#_x0000_t75" style="position:absolute;left:0;top:0;width:2918626;height:1181100;">
                <v:imagedata r:id="rId2" o:title="Picture 13.jpeg" cropleft="12.5%" cropright="52.2%"/>
              </v:shape>
              <v:shape id="_x0000_s1028" type="#_x0000_t75" style="position:absolute;left:2918625;top:0;width:3656801;height:1181100;">
                <v:imagedata r:id="rId2" o:title="Picture 13.jpeg" cropleft="43.7%" cropright="12.1%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-836007</wp:posOffset>
          </wp:positionH>
          <wp:positionV relativeFrom="page">
            <wp:posOffset>10008234</wp:posOffset>
          </wp:positionV>
          <wp:extent cx="6564631" cy="742316"/>
          <wp:effectExtent l="0" t="0" r="0" b="0"/>
          <wp:wrapNone/>
          <wp:docPr id="1073741828" name="officeArt object" descr="Description: C:\Users\charnwit\Desktop\Header&amp;footer_newlogo-เบอร์ใหม่_Footer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escription: C:\Users\charnwit\Desktop\Header&amp;footer_newlogo-เบอร์ใหม่_Footer_1.jpg" descr="Description: C:\Users\charnwit\Desktop\Header&amp;footer_newlogo-เบอร์ใหม่_Footer_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8305" r="7972"/>
                  <a:stretch>
                    <a:fillRect/>
                  </a:stretch>
                </pic:blipFill>
                <pic:spPr>
                  <a:xfrm>
                    <a:off x="0" y="0"/>
                    <a:ext cx="6564631" cy="742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-862826</wp:posOffset>
          </wp:positionH>
          <wp:positionV relativeFrom="page">
            <wp:posOffset>10008234</wp:posOffset>
          </wp:positionV>
          <wp:extent cx="2033271" cy="742950"/>
          <wp:effectExtent l="0" t="0" r="0" b="0"/>
          <wp:wrapNone/>
          <wp:docPr id="1073741829" name="officeArt object" descr="Description: C:\Users\charnwit\Desktop\Header&amp;footer_newlogo-เบอร์ใหม่_Footer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escription: C:\Users\charnwit\Desktop\Header&amp;footer_newlogo-เบอร์ใหม่_Footer_1.jpg" descr="Description: C:\Users\charnwit\Desktop\Header&amp;footer_newlogo-เบอร์ใหม่_Footer_1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rcRect l="8471" r="65614"/>
                  <a:stretch>
                    <a:fillRect/>
                  </a:stretch>
                </pic:blipFill>
                <pic:spPr>
                  <a:xfrm>
                    <a:off x="0" y="0"/>
                    <a:ext cx="203327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-181610</wp:posOffset>
          </wp:positionH>
          <wp:positionV relativeFrom="page">
            <wp:posOffset>10006330</wp:posOffset>
          </wp:positionV>
          <wp:extent cx="7816216" cy="748031"/>
          <wp:effectExtent l="0" t="0" r="0" b="0"/>
          <wp:wrapNone/>
          <wp:docPr id="1073741830" name="officeArt object" descr="Description: C:\Users\charnwit\Desktop\Header&amp;footer_newlogo-เบอร์ใหม่_Footer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Description: C:\Users\charnwit\Desktop\Header&amp;footer_newlogo-เบอร์ใหม่_Footer_1.jpg" descr="Description: C:\Users\charnwit\Desktop\Header&amp;footer_newlogo-เบอร์ใหม่_Footer_1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216" cy="748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C177F" w:rsidRDefault="006C177F">
    <w:pPr>
      <w:pStyle w:val="Header"/>
      <w:tabs>
        <w:tab w:val="clear" w:pos="9026"/>
        <w:tab w:val="right" w:pos="9000"/>
      </w:tabs>
    </w:pPr>
  </w:p>
  <w:p w:rsidR="006C177F" w:rsidRDefault="006C177F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7F"/>
    <w:rsid w:val="00041470"/>
    <w:rsid w:val="001110C3"/>
    <w:rsid w:val="00166BD1"/>
    <w:rsid w:val="00316953"/>
    <w:rsid w:val="00397F1A"/>
    <w:rsid w:val="004A69EB"/>
    <w:rsid w:val="004C18A9"/>
    <w:rsid w:val="006C177F"/>
    <w:rsid w:val="007361C6"/>
    <w:rsid w:val="00774875"/>
    <w:rsid w:val="007E7ECD"/>
    <w:rsid w:val="00801681"/>
    <w:rsid w:val="009B1275"/>
    <w:rsid w:val="009B21F3"/>
    <w:rsid w:val="00C40B82"/>
    <w:rsid w:val="00D475E9"/>
    <w:rsid w:val="00D87C4D"/>
    <w:rsid w:val="00DA1252"/>
    <w:rsid w:val="00E14410"/>
    <w:rsid w:val="00E934DB"/>
    <w:rsid w:val="00E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CB9A"/>
  <w15:docId w15:val="{FD45523D-6516-4417-98A6-ACC270F9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หัวตารางและท้ายตาราง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เนื้อหา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เนื้อหา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D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Kanthima Petchkong</dc:creator>
  <cp:lastModifiedBy>Jedsada Jiamjai</cp:lastModifiedBy>
  <cp:revision>4</cp:revision>
  <cp:lastPrinted>2019-02-07T23:57:00Z</cp:lastPrinted>
  <dcterms:created xsi:type="dcterms:W3CDTF">2019-02-07T10:32:00Z</dcterms:created>
  <dcterms:modified xsi:type="dcterms:W3CDTF">2019-02-08T18:35:00Z</dcterms:modified>
</cp:coreProperties>
</file>