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93" w:rsidRPr="002E0EA1" w:rsidRDefault="00FC3293" w:rsidP="002E0EA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4"/>
          <w:sz w:val="40"/>
          <w:szCs w:val="40"/>
        </w:rPr>
      </w:pPr>
      <w:proofErr w:type="spellStart"/>
      <w:r w:rsidRPr="002E0EA1">
        <w:rPr>
          <w:rFonts w:ascii="TH SarabunPSK" w:eastAsia="Times New Roman" w:hAnsi="TH SarabunPSK" w:cs="TH SarabunPSK"/>
          <w:b/>
          <w:bCs/>
          <w:spacing w:val="-4"/>
          <w:sz w:val="40"/>
          <w:szCs w:val="40"/>
          <w:cs/>
        </w:rPr>
        <w:t>คป</w:t>
      </w:r>
      <w:proofErr w:type="spellEnd"/>
      <w:r w:rsidRPr="002E0EA1">
        <w:rPr>
          <w:rFonts w:ascii="TH SarabunPSK" w:eastAsia="Times New Roman" w:hAnsi="TH SarabunPSK" w:cs="TH SarabunPSK"/>
          <w:b/>
          <w:bCs/>
          <w:spacing w:val="-4"/>
          <w:sz w:val="40"/>
          <w:szCs w:val="40"/>
          <w:cs/>
        </w:rPr>
        <w:t>ภ. เร่งบูรณาการเชิงรุกผลักดันชาวนาไทยบริหารความเสี่ยงด้วยประกันภัยข้าวนาปี   เปิดตัวโครงการ “</w:t>
      </w:r>
      <w:r w:rsidRPr="002E0EA1">
        <w:rPr>
          <w:rFonts w:ascii="TH SarabunPSK" w:eastAsia="Times New Roman" w:hAnsi="TH SarabunPSK" w:cs="TH SarabunPSK"/>
          <w:b/>
          <w:bCs/>
          <w:spacing w:val="-4"/>
          <w:sz w:val="40"/>
          <w:szCs w:val="40"/>
        </w:rPr>
        <w:t xml:space="preserve">Training for the Trainers” </w:t>
      </w:r>
      <w:r w:rsidRPr="002E0EA1">
        <w:rPr>
          <w:rFonts w:ascii="TH SarabunPSK" w:eastAsia="Times New Roman" w:hAnsi="TH SarabunPSK" w:cs="TH SarabunPSK"/>
          <w:b/>
          <w:bCs/>
          <w:spacing w:val="-4"/>
          <w:sz w:val="40"/>
          <w:szCs w:val="40"/>
          <w:cs/>
        </w:rPr>
        <w:t>ประจำปี 2561</w:t>
      </w:r>
      <w:r w:rsidR="002E0EA1">
        <w:rPr>
          <w:rFonts w:ascii="TH SarabunPSK" w:eastAsia="Times New Roman" w:hAnsi="TH SarabunPSK" w:cs="TH SarabunPSK" w:hint="cs"/>
          <w:b/>
          <w:bCs/>
          <w:spacing w:val="-4"/>
          <w:sz w:val="40"/>
          <w:szCs w:val="40"/>
          <w:cs/>
        </w:rPr>
        <w:t xml:space="preserve"> </w:t>
      </w:r>
      <w:r w:rsidRPr="002E0EA1">
        <w:rPr>
          <w:rFonts w:ascii="TH SarabunPSK" w:eastAsia="Times New Roman" w:hAnsi="TH SarabunPSK" w:cs="TH SarabunPSK"/>
          <w:b/>
          <w:bCs/>
          <w:spacing w:val="-4"/>
          <w:sz w:val="40"/>
          <w:szCs w:val="40"/>
          <w:cs/>
        </w:rPr>
        <w:t>ประเดิมครั้งแรกของปี</w:t>
      </w:r>
      <w:r w:rsidR="002E0EA1">
        <w:rPr>
          <w:rFonts w:ascii="TH SarabunPSK" w:eastAsia="Times New Roman" w:hAnsi="TH SarabunPSK" w:cs="TH SarabunPSK" w:hint="cs"/>
          <w:b/>
          <w:bCs/>
          <w:spacing w:val="-4"/>
          <w:sz w:val="40"/>
          <w:szCs w:val="40"/>
          <w:cs/>
        </w:rPr>
        <w:t xml:space="preserve">         </w:t>
      </w:r>
      <w:r w:rsidRPr="002E0EA1">
        <w:rPr>
          <w:rFonts w:ascii="TH SarabunPSK" w:eastAsia="Times New Roman" w:hAnsi="TH SarabunPSK" w:cs="TH SarabunPSK"/>
          <w:b/>
          <w:bCs/>
          <w:spacing w:val="-4"/>
          <w:sz w:val="40"/>
          <w:szCs w:val="40"/>
          <w:cs/>
        </w:rPr>
        <w:t>ที่จังหวัดเชียงใหม่ พร้อมยกพลบูรณาการลงพื้นที่รับฟังข้อเสนอแนะจากเกษตรกร</w:t>
      </w:r>
    </w:p>
    <w:p w:rsidR="00E65B92" w:rsidRDefault="00FC3293" w:rsidP="00E65B92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65B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สำนักงาน </w:t>
      </w:r>
      <w:proofErr w:type="spellStart"/>
      <w:r w:rsidRPr="00E65B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คป</w:t>
      </w:r>
      <w:proofErr w:type="spellEnd"/>
      <w:r w:rsidRPr="00E65B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ภ. เดินหน้าขับเคลื่อนกลไกการประกันภัยพืชผล สร้างเครือข่ายกระจายความรู้</w:t>
      </w:r>
      <w:r w:rsidR="002E0EA1" w:rsidRPr="00E65B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65B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ด้านการประกันภัย เพื่อผลักดันให้เกษตรกรไทยบริหารจัดการความเสี่ยงด้วยการประกันภัยข้าวนาปี ผ่านโครงการอบรมความรู้ประกันภัย “</w:t>
      </w:r>
      <w:r w:rsidRPr="00E65B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Training for the Trainers” </w:t>
      </w:r>
      <w:r w:rsidRPr="00E65B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 2561 ยกพลลงพื้นที่แห่งแรกจังหวัดเชียงใหม่ก่อนกระจายตัวลงพื้นที่อีก 9 จังหวัด ครอบคลุมทุกภูมิภาคทั่วประเทศ เพื่อยกระดับรายได้ของเกษตรกรไทยในประเทศ ต่อยอดความสำเร็จเมื่อปีที่แล้ว</w:t>
      </w:r>
    </w:p>
    <w:p w:rsidR="00E65B92" w:rsidRPr="00935DCC" w:rsidRDefault="00FC3293" w:rsidP="00E65B92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1"/>
          <w:szCs w:val="31"/>
        </w:rPr>
      </w:pP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ดร.สุทธิพล ทวีชัยการ เลขาธิการคณะกรรมการกำกับและส่งเสริมการประกอบธุรกิจประกันภัย (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ภ.) เปิดเผยว่า ปัจจุบันประเทศไทยมีสัดส่วนประชาชนผู้ประกอบอาชีพเกษตรกรถึงร้อยละ 30 ของจำนวน</w:t>
      </w:r>
      <w:r w:rsidRPr="00935DCC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 xml:space="preserve"> 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ผู้ประกอบอาชีพทั้งหมด </w:t>
      </w:r>
      <w:r w:rsidR="00935DCC">
        <w:rPr>
          <w:rFonts w:ascii="TH SarabunPSK" w:eastAsia="Times New Roman" w:hAnsi="TH SarabunPSK" w:cs="TH SarabunPSK"/>
          <w:spacing w:val="-4"/>
          <w:sz w:val="31"/>
          <w:szCs w:val="31"/>
        </w:rPr>
        <w:t xml:space="preserve">              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ในขณะเดียวกันอาชีพทำนามีความเสี่ยงสูงจากภัยทางธรรมชาติอย่างมาก เช่น น้ำท่วม ภัยแล้ง ฝนทิ้งช่วง ลมพายุ แมลงศัตรูพืช ซึ่งเหล่านี้ล้วนเป็นปัจจัยสำคัญที่ทำให้เกษตรกรส่วนใหญ่ยังคงมีรายได้ค่อนข้างต่ำ ดังนั้น “การประกันภัยข้าวนาปี” จึงเป็นหนึ่งในมาตรการที่มีความสำคัญในการช่วยเหลือเกษตรกรเพื่อคุ้มครองต้นทุนการผลิตเมื่อเกิดภัยพิบัติทางธรรมชาติ  ซึ่งจะช่วยสร้างเสถียรภาพทางรายได้และความมั่นคงในอาชีพของเกษตรกร โดยภายหลังจากที่ ครม. มีมติเห็นชอบการดำเนินโครงการประกันภัยข้าวนาปี ปีการผลิต 2561 เมื่อวันที่ 10 เมษายน 2561 สำนักงาน 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ภ. ได้เร่งขับเคลื่อนโครงการ “อบรมความรู้ประกันภัย (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</w:rPr>
        <w:t xml:space="preserve">Training for the Trainers)” 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ประจำปี 2561 ในทันที โดยกำหนดพื้นที่กลุ่มเป้าหมายครอบคลุมทั่วประเทศ และเพิ่มเติมจากปี 2560 เป็น 10 จังหวัดในทุกภูมิภาค เพื่อเสริมสร้างความรู้ความเข้าใจด้านประกันภัยให้แก่เจ้าหน้าที่ของหน่วยงานต่างๆ ที่เกี่ยวข้อง ให้สามารถนำความรู้ที่ได้รับจากการอบรมไปถ่ายทอดให้แก่เกษตรกร</w:t>
      </w:r>
    </w:p>
    <w:p w:rsidR="00E65B92" w:rsidRPr="00935DCC" w:rsidRDefault="00FC3293" w:rsidP="00E65B92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1"/>
          <w:szCs w:val="31"/>
        </w:rPr>
      </w:pP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ปี 2560 ที่ผ่านมาถือได้ว่าสำนักงาน 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ภ.ขับเคลื่อนการปฏิรูปการประกันภัยพืชผลประสบผลสำเร็จอย่างดียิ่ง ส่งผลให้มีพื้นที่เอาประกันภัย จำนวนถึง 26.12 ล้านไร่ ซึ่งแสดงให้เห็นว่าโครงการนี้ประสบความสำเร็จอย่างต่อเนื่อง โดยมีจำนวนเกษตรกรทำประกันภัยถึง 1.76 ล้านราย เพิ่มขึ้นจากปี 2559 ถึงร้อยละ 16.56 สำหรับในปี 2561 นี้ สำนักงาน 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ภ. ได้มีแผนขับเคลื่อนการประกันภัยข้าวนาปีที่พิเศษกว่าปีที่ผ่านมา โดยจะมีการลงพื้นที่ไปยังศูนย์การเรียนรู้ หรือศูนย์วิจัยเกี่ยวกับการเพาะปลูกข้าวในจังหวัด และพบปะกับชุมชนในพื้นที่เพื่อให้ได้รับทราบสภาพปัญหาและวิธีการที่เกษตรกรใช้ในการแก้ไขปัญหาในแต่ละพื้นที่</w:t>
      </w:r>
    </w:p>
    <w:p w:rsidR="00E65B92" w:rsidRPr="00935DCC" w:rsidRDefault="00FC3293" w:rsidP="00E65B92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1"/>
          <w:szCs w:val="31"/>
        </w:rPr>
      </w:pP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ทั้งนี้ การจัดโครงการอบรมความรู้ประกันภัยในปีนี้ได้ประเดิมการลงพื้นที่ครั้งแรกที่จังหวัดเชียงใหม่ ในวันที่ 29 - 30 เมษายน 2561 โดยได้เลือกจังหวัดเชียงใหม่ เนื่องจากเป็นจังหวัดเกษตรกรรมที่สำคัญของ</w:t>
      </w:r>
      <w:r w:rsidR="00910D98" w:rsidRPr="00935DCC">
        <w:rPr>
          <w:rFonts w:ascii="TH SarabunPSK" w:eastAsia="Times New Roman" w:hAnsi="TH SarabunPSK" w:cs="TH SarabunPSK"/>
          <w:spacing w:val="-8"/>
          <w:sz w:val="31"/>
          <w:szCs w:val="31"/>
          <w:cs/>
        </w:rPr>
        <w:t xml:space="preserve">ประเทศ </w:t>
      </w:r>
      <w:r w:rsidRPr="00935DCC">
        <w:rPr>
          <w:rFonts w:ascii="TH SarabunPSK" w:eastAsia="Times New Roman" w:hAnsi="TH SarabunPSK" w:cs="TH SarabunPSK"/>
          <w:spacing w:val="-8"/>
          <w:sz w:val="31"/>
          <w:szCs w:val="31"/>
          <w:cs/>
        </w:rPr>
        <w:t>มีพื้นที่ปลูกข้าวถึง 405,986 ไร่ ทั้งยังมีศูนย์เรียนรู้โดยเกษตรต้นแบบ ซึ่งเกี่ยวข้องกับข้าวโดยตรง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 และครบวงจรตั้งแต่การผลิตจนถึงการจำหน่าย</w:t>
      </w:r>
      <w:r w:rsidRPr="00935DCC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 xml:space="preserve">  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โดยได้ลงพื้นที่เก็บข้อมูลร่วมกับสมาคมประกันวินาศภัยไทย </w:t>
      </w:r>
      <w:r w:rsidRPr="00935DCC">
        <w:rPr>
          <w:rFonts w:ascii="TH SarabunPSK" w:eastAsia="Times New Roman" w:hAnsi="TH SarabunPSK" w:cs="TH SarabunPSK"/>
          <w:spacing w:val="-8"/>
          <w:sz w:val="31"/>
          <w:szCs w:val="31"/>
          <w:cs/>
        </w:rPr>
        <w:t>บริษัทรับประกันภัยต่อ (</w:t>
      </w:r>
      <w:r w:rsidRPr="00935DCC">
        <w:rPr>
          <w:rFonts w:ascii="TH SarabunPSK" w:eastAsia="Times New Roman" w:hAnsi="TH SarabunPSK" w:cs="TH SarabunPSK"/>
          <w:spacing w:val="-8"/>
          <w:sz w:val="31"/>
          <w:szCs w:val="31"/>
        </w:rPr>
        <w:t xml:space="preserve">Reinsurers) </w:t>
      </w:r>
      <w:r w:rsidRPr="00935DCC">
        <w:rPr>
          <w:rFonts w:ascii="TH SarabunPSK" w:eastAsia="Times New Roman" w:hAnsi="TH SarabunPSK" w:cs="TH SarabunPSK"/>
          <w:spacing w:val="-8"/>
          <w:sz w:val="31"/>
          <w:szCs w:val="31"/>
          <w:cs/>
        </w:rPr>
        <w:t>ณ ศูนย์เรียนรู้การเพิ่มประสิทธิภาพการผลิตสินค้าเกษตร (ศพก.) อำเภอหางดง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 และได้ลงพื้นที่พบปะกับเกษตรกรและผู้นำชุมชนที่ให้ความสนใจเข้าร่วม จากอำเภอสันป่าตอง และอำเภอแม่วาง กว่า 300 ราย รวมทั้งได้รับการรายงานจากสำนักงาน 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ภ. จังหวัดเชียงใหม่ พบว่าจังหวัดเชียงใหม่ได้รับผลกระทบจากสถานการณ์พายุฤดูร้อน เมื่อช่วงสงกรานต์ที่ผ่านมา (15 – 17 เมษายน 2561) มี 3 อำเภอที่ได้รับความเสียหาย คือ อำเภอแม่แตง อำเภอฝาง และอำเภอหางดง กว่า 500 ไร่ นอกจากนี้ยังพบว่าจังหวัดเชียงใหม่ต้องประสบกับภัยธรรมชาติทั้ง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lastRenderedPageBreak/>
        <w:t xml:space="preserve">ศัตรูพืช และภัยแล้งอยู่เป็นประจำ ทั้งยังต้องประสบกับลมพายุ ลูกเห็บ และน้ำท่วม บ่อยครั้งและทวีความรุนแรงมากขึ้น ซึ่งจะเห็นได้ว่าความเสี่ยงจากภัยธรรมชาติเกิดขึ้นได้เสมอ ซึ่งสำนักงาน 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ภ.</w:t>
      </w:r>
      <w:r w:rsidRPr="00935DCC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 xml:space="preserve"> 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จะนำข้อมูลทั้งหมดที่ได้รับจากการลงพื้นที่ครั้งนี้มาปรับปรุงพัฒนาเพื่อให้การประกันภัยมีความเหมาะสมและเกิดประโยชน์สูงสุดต่อเกษตรกรไทยต่อไป</w:t>
      </w:r>
    </w:p>
    <w:p w:rsidR="00E65B92" w:rsidRPr="00935DCC" w:rsidRDefault="00FC3293" w:rsidP="00E65B92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1"/>
          <w:szCs w:val="31"/>
        </w:rPr>
      </w:pP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ดังนั้น เพื่อให้เกษตรกรมีความเข้าใจและเห็นถึงความจำเป็นในการที่จะนำระบบประกันภัยมาเป็นเครื่องมือในการบริหารความเสี่ยง จึงได้อบรมความรู้การประกันภัยข้าวนาปี</w:t>
      </w:r>
      <w:r w:rsidR="00E92C22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 xml:space="preserve"> 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“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</w:rPr>
        <w:t xml:space="preserve">Training for the Trainers” 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ประจำปี 2561 ขึ้นโดย</w:t>
      </w:r>
      <w:r w:rsidR="00E92C22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 xml:space="preserve"> </w:t>
      </w:r>
      <w:r w:rsidR="00B544B6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 xml:space="preserve">              </w:t>
      </w:r>
      <w:bookmarkStart w:id="0" w:name="_GoBack"/>
      <w:bookmarkEnd w:id="0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นาย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ปวิ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ณ ชำนิศาสตร์ ผู้ว่าราชการจังหวัดเชียงใหม่ ได้ให้การต้อนรับ กล่าวชื่นชมและ</w:t>
      </w:r>
      <w:r w:rsidRPr="00935DCC">
        <w:rPr>
          <w:rFonts w:ascii="TH SarabunPSK" w:eastAsia="Times New Roman" w:hAnsi="TH SarabunPSK" w:cs="TH SarabunPSK"/>
          <w:spacing w:val="-8"/>
          <w:sz w:val="31"/>
          <w:szCs w:val="31"/>
          <w:cs/>
        </w:rPr>
        <w:t xml:space="preserve">ขอบคุณสำนักงาน </w:t>
      </w:r>
      <w:proofErr w:type="spellStart"/>
      <w:r w:rsidRPr="00935DCC">
        <w:rPr>
          <w:rFonts w:ascii="TH SarabunPSK" w:eastAsia="Times New Roman" w:hAnsi="TH SarabunPSK" w:cs="TH SarabunPSK"/>
          <w:spacing w:val="-8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8"/>
          <w:sz w:val="31"/>
          <w:szCs w:val="31"/>
          <w:cs/>
        </w:rPr>
        <w:t>ภ. ที่เลือกจังหวัดเชียงใหม่เป็นสถานที่จัดการอบรมเป็นจังหวัดแรกและเปิดตัวโครงการในปีนี้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 สำหรับทิศทางการพัฒนาของจังหวัดคือ การเป็นเมืองเกษตรปลอดภัยและมีผลิตภัณฑ์ที่มีคุณภาพและมูลค่าสูงสามารถแข่งขันได้ในเวทีการค้าโลก ซึ่งการลงพื้นที่และการอบรมความรู้จะเป็นประโยชน์อย่างยิ่งกับเกษตรกรชาวนาในจังหวัดเชียงใหม่ สามารถเป็นเครื่องมือในการบริหารความเสี่ยงให้กับเกษตร</w:t>
      </w:r>
      <w:r w:rsidR="00910D98" w:rsidRPr="00935DCC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>กร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ในจังหวัด อันจะช่วยนำพาอุตสาหกรรมอาหารของจังหวัดเชียงใหม่ไปสู่กา</w:t>
      </w:r>
      <w:r w:rsidR="00E65B92"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รเป็นครัวโลกได้อย่างยั่งยืนต่อไป</w:t>
      </w:r>
    </w:p>
    <w:p w:rsidR="00E65B92" w:rsidRPr="00935DCC" w:rsidRDefault="00FC3293" w:rsidP="00E65B92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1"/>
          <w:szCs w:val="31"/>
        </w:rPr>
      </w:pP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เลขาธิการ 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ภ. กล่าวด้วยว่า โครงการประกันภัยข้าวนาปี ปีการผลิต 2561 สำนักงาน 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ภ. โดยนายทะเบียนได้ให้ความเห็นชอบแบบและข้อความ และอัตราเบี้ยประกันภัย ของกรมธรรม์ประกันภัยข้าวนาปี</w:t>
      </w:r>
      <w:r w:rsidRPr="00935DCC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 xml:space="preserve"> 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ปีการผลิต 2561 แล้วตั้งแต่วันที่ </w:t>
      </w:r>
      <w:r w:rsidR="00935DCC">
        <w:rPr>
          <w:rFonts w:ascii="TH SarabunPSK" w:eastAsia="Times New Roman" w:hAnsi="TH SarabunPSK" w:cs="TH SarabunPSK"/>
          <w:spacing w:val="-4"/>
          <w:sz w:val="31"/>
          <w:szCs w:val="31"/>
        </w:rPr>
        <w:t xml:space="preserve">   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4 เมษายน 2561 ซึ่งมีบริษัทประกันภัยเข้าร่วมโครงการจำนวน 22 บริษัท และสามารถรับประกันภัยได้แล้ว ทั้งนี้ รูปแบบการรับประกันภัยข้าวนาปี ปีการผลิต 2561 ได้กำหนดพื้นที่เป้าหมายการรับประกันภัยสูงสุดไว้ไม่เกิน 30 ล้านไร่ มีเงื่อนไขการรับประกันภัยคือ เกษตรกร ผู้เพาะปลูกข้าวนาปีที่ขึ้นทะเบียน (ทบก.) กับกรมส่งเสริมการเกษตร ในปีการผลิต 2561/62 โดยแบ่งกลุ่มผู้เอาประกันภัยเป็น 2 กลุ่ม ประกอบด้วย </w:t>
      </w:r>
      <w:r w:rsidRPr="00935DCC">
        <w:rPr>
          <w:rFonts w:ascii="TH SarabunPSK" w:eastAsia="Times New Roman" w:hAnsi="TH SarabunPSK" w:cs="TH SarabunPSK"/>
          <w:b/>
          <w:bCs/>
          <w:spacing w:val="-4"/>
          <w:sz w:val="31"/>
          <w:szCs w:val="31"/>
          <w:cs/>
        </w:rPr>
        <w:t>กลุ่มแรก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 คือกลุ่มเกษตรกรที่เป็นลูกค้าสินเชื่อเพื่อการเพาะปลูกข้าวนาปี </w:t>
      </w:r>
      <w:r w:rsidR="00E92C22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 xml:space="preserve">    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ปีการผลิต 2561 ของ</w:t>
      </w:r>
      <w:r w:rsidRPr="00935DCC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 xml:space="preserve"> 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ธ.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ก.ส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. ทุกราย มีพื้นที่เป้าหมาย จำนวนไม่เกิน 29 ล้านไร่ </w:t>
      </w:r>
      <w:r w:rsidRPr="00935DCC">
        <w:rPr>
          <w:rFonts w:ascii="TH SarabunPSK" w:eastAsia="Times New Roman" w:hAnsi="TH SarabunPSK" w:cs="TH SarabunPSK"/>
          <w:b/>
          <w:bCs/>
          <w:spacing w:val="-4"/>
          <w:sz w:val="31"/>
          <w:szCs w:val="31"/>
          <w:cs/>
        </w:rPr>
        <w:t>กลุ่มที่สอง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 คือกลุ่มเกษตรกรทั่วไปที่เพาะปลูกข้าวนาปี ที่ไม่ใช่ลูกค้าสินเชื่อ ธ.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ก.ส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. มีพื้นที่เป้าหมาย จำนวนไม่เกิน 1 ล้านไร่สำหรับอัตราเบี้ยประกันภัยยังคงเดิม คือ 90 บาทต่อไร่ ซึ่งเป็นอัตราเดียวกันทุกพื้นที่ทั่วประเทศ จะได้รับวงเงินความคุ้มครองสูงสุด 1,260 บาทต่อไร่ สำหรับภัยธรรมชาติทั้งหมด 6 ประเภท ได้แก่ น้ำท่วมหรือฝนตกหนัก ภัยแล้ง ฝนแล้งหรือฝนทิ้งช่วง ลมพายุหรือพายุไต้ฝุ่น ภัยอากาศหนาวหรือน้ำค้างแข็ง ลูกเห็บและไฟไหม้ และวงเงินคุ้มครองสูงสุด 630 บาทต่อไร่ สำหรับภัยศัตรูพืชหรือโรคระบาด ทั้งนี้ในส่วนค่าเบี้ยประกันภัย </w:t>
      </w:r>
      <w:r w:rsidR="00E92C22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 xml:space="preserve">   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90 บาทต่อไร่นั้น รัฐบาลจะอุดหนุนค่าเบี้ยประกันภัยให้กับเกษตรกรผู้ทำประกันภัย 54 บาทต่อไร่ และธ.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ก.ส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.อุดหนุนส่วนที่เหลือ 36 บาทต่อไร่ โดยภาครัฐยังอุดหนุนค่าอากรแสตมป์และภาษีมูลค่าเพิ่มอีกด้วย </w:t>
      </w:r>
      <w:r w:rsidR="00910D98" w:rsidRPr="00935DCC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>ดังนั้น เกษตรกรที่เป็นลูกค้าสินเชื่อของธ.</w:t>
      </w:r>
      <w:proofErr w:type="spellStart"/>
      <w:r w:rsidR="00910D98" w:rsidRPr="00935DCC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>ก.ส</w:t>
      </w:r>
      <w:proofErr w:type="spellEnd"/>
      <w:r w:rsidR="00910D98" w:rsidRPr="00935DCC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>.จะไม่เสียค่าเบี้ยประกันภัยเลย แต่ถ้าไม่ได้เป็นลูกค้าธ.</w:t>
      </w:r>
      <w:proofErr w:type="spellStart"/>
      <w:r w:rsidR="00910D98" w:rsidRPr="00935DCC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>ก.ส</w:t>
      </w:r>
      <w:proofErr w:type="spellEnd"/>
      <w:r w:rsidR="00910D98" w:rsidRPr="00935DCC">
        <w:rPr>
          <w:rFonts w:ascii="TH SarabunPSK" w:eastAsia="Times New Roman" w:hAnsi="TH SarabunPSK" w:cs="TH SarabunPSK" w:hint="cs"/>
          <w:spacing w:val="-4"/>
          <w:sz w:val="31"/>
          <w:szCs w:val="31"/>
          <w:cs/>
        </w:rPr>
        <w:t>.จะจ่าย</w:t>
      </w: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ค่าเบี้ยประกันภัยเองเพียง 36 บาทต่อไร่ โดยมีระยะเวลาโครงการเริ่มตั้งแต่ฤดูกาลเพาะปลูก ไม่เกินวันที่ 30 มิถุนายน 2561 ยกเว้นภาคใต้ไม่เกินวันที่ 15 ธันวาคม 2561</w:t>
      </w:r>
    </w:p>
    <w:p w:rsidR="00E30FB4" w:rsidRPr="00935DCC" w:rsidRDefault="00FC3293" w:rsidP="00E65B92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1"/>
          <w:szCs w:val="31"/>
        </w:rPr>
      </w:pPr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“สำนักงาน 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ภ. มุ่งมั่นการทำงานทั้งในเชิงบูรณาการทำงานเชิงรุกกับหน่วยงานเครือข่าย โดยเปิดตัวโครงการฯ ได้เร็วกว่าในปีที่แล้ว ก่อนเข้าหน้าฝนซึ่งมีโอกาสค่อนข้างสูงที่จะเกิดภัยธรรมชาติขึ้น และสำนักงาน 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ภ. คาดหวังว่าผู้เข้าอบรมจะนำความรู้และประสบการณ์ที่ได้รับไปปรับใช้ให้เป็นประโยชน์ต่อการปฏิบัติงาน และขยายผลไปถึงเกษตรกรชาวนาไทย ได้มีความรู้ความเข้าใจเกี่ยวกับการประกันภัยมากยิ่งขึ้น ซึ่งจะส่งผลให้เกิดความต่อเนื่องและยั่งยืนในการปฏิรูปประกันภัยพืชผล รวมถึงสร้างความมั่นคงในชีวิต และยกระดับรายได้ของเกษตรกรในประเทศต่อไป ทั้งนี้ โครงการดังกล่าวยังมีการขับเคลื่อนต่อเนื่องอีก 9 ครั้ง เพื่อให้ครอบคลุมทั่วทุกภูมิภาคของประเทศ ได้แก่ จังหวัดลพบุรี จังหวัดกำแพงเพชร จังหวัดพะเยา จังหวัดศรีสะเกษ จังหวัดมหาสารคาม จังหวัดชัยภูมิ จังหวัดกาญจนบุรี จังหวัดสุรินทร์ และจังหวัดพัทลุง ตามลำดับ หากมีข้อสงสัยเกี่ยวกับการประกันภัยสามารถสอบถามได้ที่สายด่วน 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 xml:space="preserve">ภ. 1186” เลขาธิการ </w:t>
      </w:r>
      <w:proofErr w:type="spellStart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คป</w:t>
      </w:r>
      <w:proofErr w:type="spellEnd"/>
      <w:r w:rsidRPr="00935DCC">
        <w:rPr>
          <w:rFonts w:ascii="TH SarabunPSK" w:eastAsia="Times New Roman" w:hAnsi="TH SarabunPSK" w:cs="TH SarabunPSK"/>
          <w:spacing w:val="-4"/>
          <w:sz w:val="31"/>
          <w:szCs w:val="31"/>
          <w:cs/>
        </w:rPr>
        <w:t>ภ. กล่าวในตอนท้าย</w:t>
      </w:r>
    </w:p>
    <w:sectPr w:rsidR="00E30FB4" w:rsidRPr="00935DCC" w:rsidSect="00FC3293">
      <w:headerReference w:type="default" r:id="rId8"/>
      <w:footerReference w:type="default" r:id="rId9"/>
      <w:pgSz w:w="12240" w:h="15840"/>
      <w:pgMar w:top="1383" w:right="900" w:bottom="180" w:left="1440" w:header="270" w:footer="2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F2" w:rsidRDefault="00D32CF2" w:rsidP="005E54A3">
      <w:pPr>
        <w:spacing w:after="0" w:line="240" w:lineRule="auto"/>
      </w:pPr>
      <w:r>
        <w:separator/>
      </w:r>
    </w:p>
  </w:endnote>
  <w:endnote w:type="continuationSeparator" w:id="0">
    <w:p w:rsidR="00D32CF2" w:rsidRDefault="00D32CF2" w:rsidP="005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37" w:rsidRDefault="00E65B92" w:rsidP="00515BBF">
    <w:pPr>
      <w:pStyle w:val="Footer"/>
      <w:spacing w:before="240"/>
      <w:jc w:val="center"/>
      <w:rPr>
        <w:rFonts w:ascii="TH SarabunPSK" w:hAnsi="TH SarabunPSK" w:cs="TH SarabunPSK"/>
        <w:b/>
        <w:bCs/>
        <w:noProof/>
        <w:color w:val="1F497D"/>
        <w:sz w:val="32"/>
        <w:szCs w:val="32"/>
      </w:rPr>
    </w:pPr>
    <w:r w:rsidRPr="00393037">
      <w:rPr>
        <w:rFonts w:ascii="TH SarabunPSK" w:hAnsi="TH SarabunPSK" w:cs="TH SarabunPSK"/>
        <w:b/>
        <w:bCs/>
        <w:noProof/>
        <w:color w:val="1F497D"/>
        <w:sz w:val="32"/>
        <w:szCs w:val="32"/>
        <w:cs/>
      </w:rPr>
      <w:drawing>
        <wp:inline distT="0" distB="0" distL="0" distR="0">
          <wp:extent cx="1114425" cy="409575"/>
          <wp:effectExtent l="0" t="0" r="0" b="0"/>
          <wp:docPr id="2" name="Picture 2" descr="สายด่วน คป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สายด่วน คป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940" w:rsidRPr="007160B3" w:rsidRDefault="00515BBF" w:rsidP="007160B3">
    <w:pPr>
      <w:pStyle w:val="Footer"/>
      <w:spacing w:before="120"/>
      <w:jc w:val="center"/>
      <w:rPr>
        <w:sz w:val="18"/>
        <w:szCs w:val="22"/>
      </w:rPr>
    </w:pPr>
    <w:r w:rsidRPr="007160B3">
      <w:rPr>
        <w:rFonts w:ascii="TH SarabunPSK" w:hAnsi="TH SarabunPSK" w:cs="TH SarabunPSK"/>
        <w:b/>
        <w:bCs/>
        <w:noProof/>
        <w:color w:val="1F497D"/>
        <w:sz w:val="24"/>
        <w:szCs w:val="24"/>
        <w:cs/>
      </w:rPr>
      <w:t>“คปภ. คุ้มครองผู้ทำประกันภัย ประกันภัยคุ้มครองคุณ”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F2" w:rsidRDefault="00D32CF2" w:rsidP="005E54A3">
      <w:pPr>
        <w:spacing w:after="0" w:line="240" w:lineRule="auto"/>
      </w:pPr>
      <w:r>
        <w:separator/>
      </w:r>
    </w:p>
  </w:footnote>
  <w:footnote w:type="continuationSeparator" w:id="0">
    <w:p w:rsidR="00D32CF2" w:rsidRDefault="00D32CF2" w:rsidP="005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40" w:rsidRDefault="00E65B92" w:rsidP="005E54A3">
    <w:pPr>
      <w:pStyle w:val="Header"/>
      <w:jc w:val="center"/>
    </w:pPr>
    <w:r w:rsidRPr="00B8474F">
      <w:rPr>
        <w:noProof/>
        <w:cs/>
      </w:rPr>
      <w:drawing>
        <wp:inline distT="0" distB="0" distL="0" distR="0">
          <wp:extent cx="1247775" cy="1219200"/>
          <wp:effectExtent l="0" t="0" r="0" b="0"/>
          <wp:docPr id="1" name="Picture 1" descr="10th-oic-final-[logo+line-th] 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th-oic-final-[logo+line-th] C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553"/>
    <w:multiLevelType w:val="hybridMultilevel"/>
    <w:tmpl w:val="CA9C58FC"/>
    <w:lvl w:ilvl="0" w:tplc="743EDA0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186"/>
    <w:multiLevelType w:val="hybridMultilevel"/>
    <w:tmpl w:val="2B5EF926"/>
    <w:lvl w:ilvl="0" w:tplc="D8C81C2C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FA84E05"/>
    <w:multiLevelType w:val="hybridMultilevel"/>
    <w:tmpl w:val="B9940CD0"/>
    <w:lvl w:ilvl="0" w:tplc="14181C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575FEE"/>
    <w:multiLevelType w:val="hybridMultilevel"/>
    <w:tmpl w:val="CD8884BE"/>
    <w:lvl w:ilvl="0" w:tplc="E4EA75DA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B77A9"/>
    <w:multiLevelType w:val="hybridMultilevel"/>
    <w:tmpl w:val="56A42862"/>
    <w:lvl w:ilvl="0" w:tplc="040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EFE24FF"/>
    <w:multiLevelType w:val="hybridMultilevel"/>
    <w:tmpl w:val="B4ACA52A"/>
    <w:lvl w:ilvl="0" w:tplc="B264504E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12642"/>
    <w:multiLevelType w:val="multilevel"/>
    <w:tmpl w:val="0C160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181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7" w15:restartNumberingAfterBreak="0">
    <w:nsid w:val="2E790E7D"/>
    <w:multiLevelType w:val="hybridMultilevel"/>
    <w:tmpl w:val="5032E706"/>
    <w:lvl w:ilvl="0" w:tplc="B3266E50">
      <w:numFmt w:val="bullet"/>
      <w:lvlText w:val=""/>
      <w:lvlJc w:val="left"/>
      <w:pPr>
        <w:ind w:left="135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4154628"/>
    <w:multiLevelType w:val="hybridMultilevel"/>
    <w:tmpl w:val="EE22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F3F1F"/>
    <w:multiLevelType w:val="hybridMultilevel"/>
    <w:tmpl w:val="34B42B84"/>
    <w:lvl w:ilvl="0" w:tplc="14181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C278FA"/>
    <w:multiLevelType w:val="hybridMultilevel"/>
    <w:tmpl w:val="09D8DE62"/>
    <w:lvl w:ilvl="0" w:tplc="75EEB0EE"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F2135"/>
    <w:multiLevelType w:val="hybridMultilevel"/>
    <w:tmpl w:val="7E26D5C6"/>
    <w:lvl w:ilvl="0" w:tplc="AAAAC0AC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4BB5D19"/>
    <w:multiLevelType w:val="hybridMultilevel"/>
    <w:tmpl w:val="62C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E4D09"/>
    <w:multiLevelType w:val="hybridMultilevel"/>
    <w:tmpl w:val="1E68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1577B"/>
    <w:multiLevelType w:val="hybridMultilevel"/>
    <w:tmpl w:val="AB6CE6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7945CF7"/>
    <w:multiLevelType w:val="hybridMultilevel"/>
    <w:tmpl w:val="6C1E24FA"/>
    <w:lvl w:ilvl="0" w:tplc="8AF2C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37392C"/>
    <w:multiLevelType w:val="hybridMultilevel"/>
    <w:tmpl w:val="0176512C"/>
    <w:lvl w:ilvl="0" w:tplc="040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5FC0864"/>
    <w:multiLevelType w:val="hybridMultilevel"/>
    <w:tmpl w:val="46B86F66"/>
    <w:lvl w:ilvl="0" w:tplc="0478CA60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A65DE"/>
    <w:multiLevelType w:val="hybridMultilevel"/>
    <w:tmpl w:val="6A7C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5359F"/>
    <w:multiLevelType w:val="hybridMultilevel"/>
    <w:tmpl w:val="88943D74"/>
    <w:lvl w:ilvl="0" w:tplc="E2240FA4">
      <w:start w:val="3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7F1C2801"/>
    <w:multiLevelType w:val="hybridMultilevel"/>
    <w:tmpl w:val="BA2E13AC"/>
    <w:lvl w:ilvl="0" w:tplc="E53A9DC2">
      <w:numFmt w:val="bullet"/>
      <w:lvlText w:val=""/>
      <w:lvlJc w:val="left"/>
      <w:pPr>
        <w:ind w:left="435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0"/>
  </w:num>
  <w:num w:numId="7">
    <w:abstractNumId w:val="11"/>
  </w:num>
  <w:num w:numId="8">
    <w:abstractNumId w:val="15"/>
  </w:num>
  <w:num w:numId="9">
    <w:abstractNumId w:val="18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10"/>
  </w:num>
  <w:num w:numId="16">
    <w:abstractNumId w:val="17"/>
  </w:num>
  <w:num w:numId="17">
    <w:abstractNumId w:val="3"/>
  </w:num>
  <w:num w:numId="18">
    <w:abstractNumId w:val="5"/>
  </w:num>
  <w:num w:numId="19">
    <w:abstractNumId w:val="19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70"/>
    <w:rsid w:val="00001BC6"/>
    <w:rsid w:val="00015F2A"/>
    <w:rsid w:val="00020BE4"/>
    <w:rsid w:val="0002135B"/>
    <w:rsid w:val="000255BA"/>
    <w:rsid w:val="00025F80"/>
    <w:rsid w:val="00026631"/>
    <w:rsid w:val="000348DD"/>
    <w:rsid w:val="0003789F"/>
    <w:rsid w:val="00054542"/>
    <w:rsid w:val="000639CA"/>
    <w:rsid w:val="00070BA1"/>
    <w:rsid w:val="000739D2"/>
    <w:rsid w:val="00077094"/>
    <w:rsid w:val="000A2CBB"/>
    <w:rsid w:val="000B007F"/>
    <w:rsid w:val="000C1CB5"/>
    <w:rsid w:val="000C52E3"/>
    <w:rsid w:val="000D5AF1"/>
    <w:rsid w:val="000D75C1"/>
    <w:rsid w:val="000E0686"/>
    <w:rsid w:val="000F20BC"/>
    <w:rsid w:val="000F709F"/>
    <w:rsid w:val="0010291A"/>
    <w:rsid w:val="00102CC7"/>
    <w:rsid w:val="00114E25"/>
    <w:rsid w:val="001268FC"/>
    <w:rsid w:val="00141959"/>
    <w:rsid w:val="0014268F"/>
    <w:rsid w:val="0015354F"/>
    <w:rsid w:val="0015372D"/>
    <w:rsid w:val="001564AF"/>
    <w:rsid w:val="001626A1"/>
    <w:rsid w:val="001649BB"/>
    <w:rsid w:val="001753FF"/>
    <w:rsid w:val="00182F16"/>
    <w:rsid w:val="001936F2"/>
    <w:rsid w:val="00193CA9"/>
    <w:rsid w:val="00195762"/>
    <w:rsid w:val="00195BA1"/>
    <w:rsid w:val="00195C45"/>
    <w:rsid w:val="00196DE0"/>
    <w:rsid w:val="001A0521"/>
    <w:rsid w:val="001A5BB7"/>
    <w:rsid w:val="001B18BE"/>
    <w:rsid w:val="001B5145"/>
    <w:rsid w:val="001B721A"/>
    <w:rsid w:val="001D29F6"/>
    <w:rsid w:val="001D45FF"/>
    <w:rsid w:val="001D5807"/>
    <w:rsid w:val="001E1218"/>
    <w:rsid w:val="001E4EFB"/>
    <w:rsid w:val="001F6F3C"/>
    <w:rsid w:val="002102CD"/>
    <w:rsid w:val="00212E30"/>
    <w:rsid w:val="00212E97"/>
    <w:rsid w:val="0021350E"/>
    <w:rsid w:val="002143E1"/>
    <w:rsid w:val="00214DF4"/>
    <w:rsid w:val="002155A3"/>
    <w:rsid w:val="00217133"/>
    <w:rsid w:val="00235E0F"/>
    <w:rsid w:val="00236FB1"/>
    <w:rsid w:val="00241525"/>
    <w:rsid w:val="00247E0C"/>
    <w:rsid w:val="00250C54"/>
    <w:rsid w:val="0025109F"/>
    <w:rsid w:val="00252E2F"/>
    <w:rsid w:val="00254128"/>
    <w:rsid w:val="002631DF"/>
    <w:rsid w:val="00266F1A"/>
    <w:rsid w:val="00276350"/>
    <w:rsid w:val="002917B0"/>
    <w:rsid w:val="00296ABC"/>
    <w:rsid w:val="002A15DC"/>
    <w:rsid w:val="002A316B"/>
    <w:rsid w:val="002A4D94"/>
    <w:rsid w:val="002C103F"/>
    <w:rsid w:val="002C26AB"/>
    <w:rsid w:val="002E023F"/>
    <w:rsid w:val="002E0EA1"/>
    <w:rsid w:val="002E36D9"/>
    <w:rsid w:val="002E735C"/>
    <w:rsid w:val="002E788F"/>
    <w:rsid w:val="002E7CB0"/>
    <w:rsid w:val="002F0267"/>
    <w:rsid w:val="002F08C7"/>
    <w:rsid w:val="002F332A"/>
    <w:rsid w:val="003019EA"/>
    <w:rsid w:val="00301C14"/>
    <w:rsid w:val="00305274"/>
    <w:rsid w:val="00311130"/>
    <w:rsid w:val="00311757"/>
    <w:rsid w:val="00316449"/>
    <w:rsid w:val="00324734"/>
    <w:rsid w:val="00327BFC"/>
    <w:rsid w:val="00333E79"/>
    <w:rsid w:val="00334560"/>
    <w:rsid w:val="003354B2"/>
    <w:rsid w:val="0034458B"/>
    <w:rsid w:val="00346856"/>
    <w:rsid w:val="00393037"/>
    <w:rsid w:val="00397548"/>
    <w:rsid w:val="003A20A7"/>
    <w:rsid w:val="003A2591"/>
    <w:rsid w:val="003A6B7B"/>
    <w:rsid w:val="003A7BC3"/>
    <w:rsid w:val="003B0AA2"/>
    <w:rsid w:val="003B303D"/>
    <w:rsid w:val="003B4251"/>
    <w:rsid w:val="003B56CD"/>
    <w:rsid w:val="003C6BDA"/>
    <w:rsid w:val="003C6FCF"/>
    <w:rsid w:val="003D6BEE"/>
    <w:rsid w:val="003E1993"/>
    <w:rsid w:val="003E512E"/>
    <w:rsid w:val="003F4A16"/>
    <w:rsid w:val="00400C0B"/>
    <w:rsid w:val="00402CA3"/>
    <w:rsid w:val="00407BD8"/>
    <w:rsid w:val="00412091"/>
    <w:rsid w:val="00413051"/>
    <w:rsid w:val="00426EAD"/>
    <w:rsid w:val="0043006E"/>
    <w:rsid w:val="004308F9"/>
    <w:rsid w:val="0044249A"/>
    <w:rsid w:val="004445CB"/>
    <w:rsid w:val="004505BE"/>
    <w:rsid w:val="00464006"/>
    <w:rsid w:val="0046413E"/>
    <w:rsid w:val="00464A34"/>
    <w:rsid w:val="00465140"/>
    <w:rsid w:val="00470FED"/>
    <w:rsid w:val="0047540F"/>
    <w:rsid w:val="0048157D"/>
    <w:rsid w:val="004841A5"/>
    <w:rsid w:val="00485A56"/>
    <w:rsid w:val="00490763"/>
    <w:rsid w:val="004954C5"/>
    <w:rsid w:val="00497ED7"/>
    <w:rsid w:val="004A7384"/>
    <w:rsid w:val="004B054B"/>
    <w:rsid w:val="004B5E1A"/>
    <w:rsid w:val="004C4017"/>
    <w:rsid w:val="004C56BC"/>
    <w:rsid w:val="004D1E38"/>
    <w:rsid w:val="004D29B5"/>
    <w:rsid w:val="004D35E4"/>
    <w:rsid w:val="004E3397"/>
    <w:rsid w:val="004F6395"/>
    <w:rsid w:val="0051032A"/>
    <w:rsid w:val="00515BBF"/>
    <w:rsid w:val="00516C2B"/>
    <w:rsid w:val="00520BE7"/>
    <w:rsid w:val="00521501"/>
    <w:rsid w:val="00526437"/>
    <w:rsid w:val="005448A9"/>
    <w:rsid w:val="00550012"/>
    <w:rsid w:val="005631C1"/>
    <w:rsid w:val="00567EA4"/>
    <w:rsid w:val="00577835"/>
    <w:rsid w:val="00591101"/>
    <w:rsid w:val="00596ACD"/>
    <w:rsid w:val="005A23C6"/>
    <w:rsid w:val="005A5C97"/>
    <w:rsid w:val="005B0412"/>
    <w:rsid w:val="005B1A7F"/>
    <w:rsid w:val="005C1033"/>
    <w:rsid w:val="005C4374"/>
    <w:rsid w:val="005C6832"/>
    <w:rsid w:val="005D6328"/>
    <w:rsid w:val="005E0BC9"/>
    <w:rsid w:val="005E0DF6"/>
    <w:rsid w:val="005E2640"/>
    <w:rsid w:val="005E54A3"/>
    <w:rsid w:val="006012FD"/>
    <w:rsid w:val="0062185B"/>
    <w:rsid w:val="00634F03"/>
    <w:rsid w:val="0064122B"/>
    <w:rsid w:val="00645135"/>
    <w:rsid w:val="00646521"/>
    <w:rsid w:val="0064726C"/>
    <w:rsid w:val="006548CB"/>
    <w:rsid w:val="006561FD"/>
    <w:rsid w:val="0066259A"/>
    <w:rsid w:val="00664A8F"/>
    <w:rsid w:val="00666319"/>
    <w:rsid w:val="00672E58"/>
    <w:rsid w:val="00682CB1"/>
    <w:rsid w:val="006841F5"/>
    <w:rsid w:val="0068662A"/>
    <w:rsid w:val="00693C66"/>
    <w:rsid w:val="006950C8"/>
    <w:rsid w:val="00695D1C"/>
    <w:rsid w:val="0069622A"/>
    <w:rsid w:val="006A4F3E"/>
    <w:rsid w:val="006B3479"/>
    <w:rsid w:val="006C1CFE"/>
    <w:rsid w:val="006C4DA5"/>
    <w:rsid w:val="006E07FD"/>
    <w:rsid w:val="006E1606"/>
    <w:rsid w:val="006E5A35"/>
    <w:rsid w:val="006F06E6"/>
    <w:rsid w:val="00701256"/>
    <w:rsid w:val="00702445"/>
    <w:rsid w:val="00706FA0"/>
    <w:rsid w:val="007160B3"/>
    <w:rsid w:val="00724013"/>
    <w:rsid w:val="00725169"/>
    <w:rsid w:val="00725BA5"/>
    <w:rsid w:val="0072679E"/>
    <w:rsid w:val="007328A7"/>
    <w:rsid w:val="00733EB7"/>
    <w:rsid w:val="0073451D"/>
    <w:rsid w:val="007349AB"/>
    <w:rsid w:val="00740FDD"/>
    <w:rsid w:val="00750751"/>
    <w:rsid w:val="007575B7"/>
    <w:rsid w:val="00763CB1"/>
    <w:rsid w:val="00766B54"/>
    <w:rsid w:val="007747DF"/>
    <w:rsid w:val="00784CEF"/>
    <w:rsid w:val="00791725"/>
    <w:rsid w:val="00795169"/>
    <w:rsid w:val="007964EF"/>
    <w:rsid w:val="007A3D6C"/>
    <w:rsid w:val="007A3FAC"/>
    <w:rsid w:val="007B5AF0"/>
    <w:rsid w:val="007C05BD"/>
    <w:rsid w:val="007C19D4"/>
    <w:rsid w:val="007C248B"/>
    <w:rsid w:val="007D00B9"/>
    <w:rsid w:val="007D1649"/>
    <w:rsid w:val="007D399F"/>
    <w:rsid w:val="007E2642"/>
    <w:rsid w:val="007E4940"/>
    <w:rsid w:val="007F4927"/>
    <w:rsid w:val="008108A7"/>
    <w:rsid w:val="008148BE"/>
    <w:rsid w:val="00815387"/>
    <w:rsid w:val="0081698A"/>
    <w:rsid w:val="008201BC"/>
    <w:rsid w:val="00823726"/>
    <w:rsid w:val="00823DDE"/>
    <w:rsid w:val="0082423F"/>
    <w:rsid w:val="0082510A"/>
    <w:rsid w:val="00831D5A"/>
    <w:rsid w:val="00832FA4"/>
    <w:rsid w:val="008367C9"/>
    <w:rsid w:val="0084359D"/>
    <w:rsid w:val="00860ECC"/>
    <w:rsid w:val="008628DE"/>
    <w:rsid w:val="008724F4"/>
    <w:rsid w:val="00877421"/>
    <w:rsid w:val="00880047"/>
    <w:rsid w:val="00880798"/>
    <w:rsid w:val="0088326F"/>
    <w:rsid w:val="00883DEF"/>
    <w:rsid w:val="0089008F"/>
    <w:rsid w:val="00891B90"/>
    <w:rsid w:val="008A64A3"/>
    <w:rsid w:val="008B2D34"/>
    <w:rsid w:val="008B5D12"/>
    <w:rsid w:val="008D2821"/>
    <w:rsid w:val="008E7CE2"/>
    <w:rsid w:val="008F1F87"/>
    <w:rsid w:val="009003DB"/>
    <w:rsid w:val="00905565"/>
    <w:rsid w:val="00907BA6"/>
    <w:rsid w:val="00910D98"/>
    <w:rsid w:val="009149CA"/>
    <w:rsid w:val="009228D9"/>
    <w:rsid w:val="00922C44"/>
    <w:rsid w:val="0092445D"/>
    <w:rsid w:val="00924534"/>
    <w:rsid w:val="00927FE6"/>
    <w:rsid w:val="009304C1"/>
    <w:rsid w:val="00934453"/>
    <w:rsid w:val="00935DCC"/>
    <w:rsid w:val="00954631"/>
    <w:rsid w:val="0096260B"/>
    <w:rsid w:val="0096721C"/>
    <w:rsid w:val="0096756A"/>
    <w:rsid w:val="00976EE5"/>
    <w:rsid w:val="00983E29"/>
    <w:rsid w:val="00984D5C"/>
    <w:rsid w:val="0099328E"/>
    <w:rsid w:val="009B106E"/>
    <w:rsid w:val="009B1863"/>
    <w:rsid w:val="009B19B8"/>
    <w:rsid w:val="009C53F2"/>
    <w:rsid w:val="009D01E9"/>
    <w:rsid w:val="009D559D"/>
    <w:rsid w:val="009D5F2A"/>
    <w:rsid w:val="009D63F8"/>
    <w:rsid w:val="009E086A"/>
    <w:rsid w:val="009E4849"/>
    <w:rsid w:val="009F0506"/>
    <w:rsid w:val="009F21F4"/>
    <w:rsid w:val="00A01428"/>
    <w:rsid w:val="00A02262"/>
    <w:rsid w:val="00A10B70"/>
    <w:rsid w:val="00A17EFE"/>
    <w:rsid w:val="00A24FB6"/>
    <w:rsid w:val="00A3566A"/>
    <w:rsid w:val="00A3588B"/>
    <w:rsid w:val="00A41BB4"/>
    <w:rsid w:val="00A43529"/>
    <w:rsid w:val="00A449C4"/>
    <w:rsid w:val="00A50D55"/>
    <w:rsid w:val="00A5194A"/>
    <w:rsid w:val="00A53205"/>
    <w:rsid w:val="00A5501B"/>
    <w:rsid w:val="00A56744"/>
    <w:rsid w:val="00A648C0"/>
    <w:rsid w:val="00A658B8"/>
    <w:rsid w:val="00A72BE0"/>
    <w:rsid w:val="00A7358C"/>
    <w:rsid w:val="00A85459"/>
    <w:rsid w:val="00A85D80"/>
    <w:rsid w:val="00A94829"/>
    <w:rsid w:val="00AB03B8"/>
    <w:rsid w:val="00AB147F"/>
    <w:rsid w:val="00AB18F5"/>
    <w:rsid w:val="00AB3516"/>
    <w:rsid w:val="00AB3CE9"/>
    <w:rsid w:val="00AB792C"/>
    <w:rsid w:val="00AC35B5"/>
    <w:rsid w:val="00AC69A2"/>
    <w:rsid w:val="00AD064A"/>
    <w:rsid w:val="00AD7A9E"/>
    <w:rsid w:val="00AE0917"/>
    <w:rsid w:val="00AE3905"/>
    <w:rsid w:val="00AF08A9"/>
    <w:rsid w:val="00AF4528"/>
    <w:rsid w:val="00AF5B86"/>
    <w:rsid w:val="00AF6BCF"/>
    <w:rsid w:val="00AF715D"/>
    <w:rsid w:val="00AF7C0A"/>
    <w:rsid w:val="00B00BDF"/>
    <w:rsid w:val="00B0102C"/>
    <w:rsid w:val="00B069E1"/>
    <w:rsid w:val="00B108CE"/>
    <w:rsid w:val="00B11C02"/>
    <w:rsid w:val="00B23CF2"/>
    <w:rsid w:val="00B2771A"/>
    <w:rsid w:val="00B3008A"/>
    <w:rsid w:val="00B328C3"/>
    <w:rsid w:val="00B35D8F"/>
    <w:rsid w:val="00B360B5"/>
    <w:rsid w:val="00B41A13"/>
    <w:rsid w:val="00B46EAF"/>
    <w:rsid w:val="00B52E8B"/>
    <w:rsid w:val="00B53012"/>
    <w:rsid w:val="00B544B6"/>
    <w:rsid w:val="00B55117"/>
    <w:rsid w:val="00B55435"/>
    <w:rsid w:val="00B62BEE"/>
    <w:rsid w:val="00B641A0"/>
    <w:rsid w:val="00B80768"/>
    <w:rsid w:val="00B8165F"/>
    <w:rsid w:val="00B8474F"/>
    <w:rsid w:val="00B86998"/>
    <w:rsid w:val="00B9509A"/>
    <w:rsid w:val="00BB3DAE"/>
    <w:rsid w:val="00BB4905"/>
    <w:rsid w:val="00BC0FF5"/>
    <w:rsid w:val="00BD0291"/>
    <w:rsid w:val="00BD20FE"/>
    <w:rsid w:val="00BD50AF"/>
    <w:rsid w:val="00BD57E0"/>
    <w:rsid w:val="00BD6850"/>
    <w:rsid w:val="00BE27E5"/>
    <w:rsid w:val="00BE66DA"/>
    <w:rsid w:val="00BF046A"/>
    <w:rsid w:val="00BF1FC2"/>
    <w:rsid w:val="00BF33A0"/>
    <w:rsid w:val="00C0091A"/>
    <w:rsid w:val="00C00B82"/>
    <w:rsid w:val="00C07954"/>
    <w:rsid w:val="00C12186"/>
    <w:rsid w:val="00C20354"/>
    <w:rsid w:val="00C23CE3"/>
    <w:rsid w:val="00C25798"/>
    <w:rsid w:val="00C333EF"/>
    <w:rsid w:val="00C44390"/>
    <w:rsid w:val="00C53234"/>
    <w:rsid w:val="00C61B66"/>
    <w:rsid w:val="00C6397A"/>
    <w:rsid w:val="00C66CD5"/>
    <w:rsid w:val="00C704A3"/>
    <w:rsid w:val="00C7105B"/>
    <w:rsid w:val="00C80756"/>
    <w:rsid w:val="00C81A6B"/>
    <w:rsid w:val="00C83A3C"/>
    <w:rsid w:val="00C87CEF"/>
    <w:rsid w:val="00C91D70"/>
    <w:rsid w:val="00C955CC"/>
    <w:rsid w:val="00CA5BE4"/>
    <w:rsid w:val="00CA6DEF"/>
    <w:rsid w:val="00CA710C"/>
    <w:rsid w:val="00CB4F24"/>
    <w:rsid w:val="00CC4E11"/>
    <w:rsid w:val="00CC6220"/>
    <w:rsid w:val="00CD498D"/>
    <w:rsid w:val="00CF69E4"/>
    <w:rsid w:val="00D066FE"/>
    <w:rsid w:val="00D11D95"/>
    <w:rsid w:val="00D14E99"/>
    <w:rsid w:val="00D1666A"/>
    <w:rsid w:val="00D1753D"/>
    <w:rsid w:val="00D32CF2"/>
    <w:rsid w:val="00D32D1B"/>
    <w:rsid w:val="00D33AA2"/>
    <w:rsid w:val="00D41244"/>
    <w:rsid w:val="00D469B1"/>
    <w:rsid w:val="00D5283A"/>
    <w:rsid w:val="00D57023"/>
    <w:rsid w:val="00D57A4A"/>
    <w:rsid w:val="00D607DD"/>
    <w:rsid w:val="00D634F0"/>
    <w:rsid w:val="00D67837"/>
    <w:rsid w:val="00D72B90"/>
    <w:rsid w:val="00D7449D"/>
    <w:rsid w:val="00D8078F"/>
    <w:rsid w:val="00D94411"/>
    <w:rsid w:val="00D95E26"/>
    <w:rsid w:val="00DA2980"/>
    <w:rsid w:val="00DA6937"/>
    <w:rsid w:val="00DB2F45"/>
    <w:rsid w:val="00DC4082"/>
    <w:rsid w:val="00DD438C"/>
    <w:rsid w:val="00DE3A70"/>
    <w:rsid w:val="00DE61CC"/>
    <w:rsid w:val="00DE6321"/>
    <w:rsid w:val="00DF3795"/>
    <w:rsid w:val="00E00B1D"/>
    <w:rsid w:val="00E063EA"/>
    <w:rsid w:val="00E127C6"/>
    <w:rsid w:val="00E13430"/>
    <w:rsid w:val="00E13BE3"/>
    <w:rsid w:val="00E23CF3"/>
    <w:rsid w:val="00E246C0"/>
    <w:rsid w:val="00E30FB4"/>
    <w:rsid w:val="00E31D24"/>
    <w:rsid w:val="00E33594"/>
    <w:rsid w:val="00E401DB"/>
    <w:rsid w:val="00E41BF9"/>
    <w:rsid w:val="00E431F3"/>
    <w:rsid w:val="00E46125"/>
    <w:rsid w:val="00E50A1A"/>
    <w:rsid w:val="00E54222"/>
    <w:rsid w:val="00E63C81"/>
    <w:rsid w:val="00E65B92"/>
    <w:rsid w:val="00E85B8E"/>
    <w:rsid w:val="00E87899"/>
    <w:rsid w:val="00E92C22"/>
    <w:rsid w:val="00E97305"/>
    <w:rsid w:val="00EA54AC"/>
    <w:rsid w:val="00EB4C82"/>
    <w:rsid w:val="00EB68D2"/>
    <w:rsid w:val="00EB7A03"/>
    <w:rsid w:val="00EB7C03"/>
    <w:rsid w:val="00EC2AD1"/>
    <w:rsid w:val="00EC4E3A"/>
    <w:rsid w:val="00EC5788"/>
    <w:rsid w:val="00EE278F"/>
    <w:rsid w:val="00EE7426"/>
    <w:rsid w:val="00EF58A1"/>
    <w:rsid w:val="00EF7042"/>
    <w:rsid w:val="00EF7EAF"/>
    <w:rsid w:val="00F02453"/>
    <w:rsid w:val="00F024B7"/>
    <w:rsid w:val="00F11521"/>
    <w:rsid w:val="00F24223"/>
    <w:rsid w:val="00F2470E"/>
    <w:rsid w:val="00F36FE2"/>
    <w:rsid w:val="00F478AE"/>
    <w:rsid w:val="00F50C3E"/>
    <w:rsid w:val="00F52C8B"/>
    <w:rsid w:val="00F6169B"/>
    <w:rsid w:val="00F618A3"/>
    <w:rsid w:val="00F61910"/>
    <w:rsid w:val="00F76B45"/>
    <w:rsid w:val="00F81761"/>
    <w:rsid w:val="00F86038"/>
    <w:rsid w:val="00F928A1"/>
    <w:rsid w:val="00FA0F0B"/>
    <w:rsid w:val="00FB0740"/>
    <w:rsid w:val="00FB4BCA"/>
    <w:rsid w:val="00FB748E"/>
    <w:rsid w:val="00FC0055"/>
    <w:rsid w:val="00FC2EE6"/>
    <w:rsid w:val="00FC3293"/>
    <w:rsid w:val="00FD6380"/>
    <w:rsid w:val="00FE6F40"/>
    <w:rsid w:val="00FF0678"/>
    <w:rsid w:val="00FF1321"/>
    <w:rsid w:val="00FF335B"/>
    <w:rsid w:val="00FF584D"/>
    <w:rsid w:val="00FF5998"/>
    <w:rsid w:val="00FF7C3F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7C93C"/>
  <w15:chartTrackingRefBased/>
  <w15:docId w15:val="{A9550FC1-2B63-4036-81C2-0BD7C6BE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1A5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490763"/>
    <w:pPr>
      <w:keepNext/>
      <w:spacing w:after="0" w:line="240" w:lineRule="auto"/>
      <w:ind w:right="-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A3"/>
  </w:style>
  <w:style w:type="paragraph" w:styleId="Footer">
    <w:name w:val="footer"/>
    <w:basedOn w:val="Normal"/>
    <w:link w:val="Foot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A3"/>
  </w:style>
  <w:style w:type="paragraph" w:styleId="BalloonText">
    <w:name w:val="Balloon Text"/>
    <w:basedOn w:val="Normal"/>
    <w:link w:val="BalloonTextChar"/>
    <w:uiPriority w:val="99"/>
    <w:semiHidden/>
    <w:unhideWhenUsed/>
    <w:rsid w:val="005E54A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54A3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EE27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22A"/>
    <w:pPr>
      <w:ind w:left="720"/>
      <w:contextualSpacing/>
    </w:pPr>
  </w:style>
  <w:style w:type="character" w:customStyle="1" w:styleId="apple-converted-space">
    <w:name w:val="apple-converted-space"/>
    <w:rsid w:val="00D67837"/>
  </w:style>
  <w:style w:type="paragraph" w:styleId="NormalWeb">
    <w:name w:val="Normal (Web)"/>
    <w:basedOn w:val="Normal"/>
    <w:uiPriority w:val="99"/>
    <w:unhideWhenUsed/>
    <w:rsid w:val="00A72B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Emphasis">
    <w:name w:val="Emphasis"/>
    <w:uiPriority w:val="20"/>
    <w:qFormat/>
    <w:rsid w:val="00A72BE0"/>
    <w:rPr>
      <w:i/>
      <w:iCs/>
    </w:rPr>
  </w:style>
  <w:style w:type="paragraph" w:styleId="NoSpacing">
    <w:name w:val="No Spacing"/>
    <w:uiPriority w:val="1"/>
    <w:qFormat/>
    <w:rsid w:val="00FF0678"/>
    <w:rPr>
      <w:sz w:val="22"/>
      <w:szCs w:val="28"/>
    </w:rPr>
  </w:style>
  <w:style w:type="table" w:styleId="TableGrid">
    <w:name w:val="Table Grid"/>
    <w:basedOn w:val="TableNormal"/>
    <w:uiPriority w:val="59"/>
    <w:rsid w:val="00AE0917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8A64A3"/>
    <w:rPr>
      <w:b/>
      <w:bCs/>
    </w:rPr>
  </w:style>
  <w:style w:type="character" w:customStyle="1" w:styleId="Heading1Char">
    <w:name w:val="Heading 1 Char"/>
    <w:link w:val="Heading1"/>
    <w:rsid w:val="00490763"/>
    <w:rPr>
      <w:rFonts w:ascii="Times New Roman" w:eastAsia="Times New Roman" w:hAnsi="Times New Roman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2812-2460-4E66-B487-9E759230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cp:lastModifiedBy>Hewlett-Packard Company</cp:lastModifiedBy>
  <cp:revision>4</cp:revision>
  <cp:lastPrinted>2018-04-30T02:58:00Z</cp:lastPrinted>
  <dcterms:created xsi:type="dcterms:W3CDTF">2018-04-30T02:57:00Z</dcterms:created>
  <dcterms:modified xsi:type="dcterms:W3CDTF">2018-04-30T02:59:00Z</dcterms:modified>
</cp:coreProperties>
</file>