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00" w:rsidRPr="00D94000" w:rsidRDefault="00D94000" w:rsidP="00863E7C">
      <w:pPr>
        <w:spacing w:before="240"/>
        <w:jc w:val="center"/>
        <w:rPr>
          <w:rFonts w:ascii="TH SarabunPSK" w:hAnsi="TH SarabunPSK" w:cs="TH SarabunPSK"/>
          <w:b/>
          <w:bCs/>
          <w:sz w:val="2"/>
          <w:szCs w:val="2"/>
          <w:u w:val="single"/>
        </w:rPr>
      </w:pPr>
    </w:p>
    <w:p w:rsidR="001050AC" w:rsidRDefault="00370173" w:rsidP="003A4A3A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“</w:t>
      </w:r>
      <w:r w:rsidR="001050A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สคร. </w:t>
      </w:r>
      <w:r w:rsidR="006D4D7E">
        <w:rPr>
          <w:rFonts w:ascii="TH SarabunPSK" w:hAnsi="TH SarabunPSK" w:cs="TH SarabunPSK" w:hint="cs"/>
          <w:b/>
          <w:bCs/>
          <w:sz w:val="40"/>
          <w:szCs w:val="40"/>
          <w:cs/>
        </w:rPr>
        <w:t>ดัน</w:t>
      </w:r>
      <w:r w:rsidR="001050A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กฎหมายร่วมทุนใน </w:t>
      </w:r>
      <w:r w:rsidR="001050AC">
        <w:rPr>
          <w:rFonts w:ascii="TH SarabunPSK" w:hAnsi="TH SarabunPSK" w:cs="TH SarabunPSK"/>
          <w:b/>
          <w:bCs/>
          <w:sz w:val="40"/>
          <w:szCs w:val="40"/>
        </w:rPr>
        <w:t>EEC</w:t>
      </w:r>
      <w:r w:rsidR="001050A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สู่มาตรฐานสากล</w:t>
      </w:r>
    </w:p>
    <w:p w:rsidR="001050AC" w:rsidRPr="001050AC" w:rsidRDefault="001050AC" w:rsidP="003A4A3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พร้อม</w:t>
      </w:r>
      <w:r w:rsidR="00B35B98">
        <w:rPr>
          <w:rFonts w:ascii="TH SarabunPSK" w:hAnsi="TH SarabunPSK" w:cs="TH SarabunPSK" w:hint="cs"/>
          <w:b/>
          <w:bCs/>
          <w:sz w:val="40"/>
          <w:szCs w:val="40"/>
          <w:cs/>
        </w:rPr>
        <w:t>สนับสนุน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เอกชนร่วมลงทุนพัฒนา </w:t>
      </w:r>
      <w:r>
        <w:rPr>
          <w:rFonts w:ascii="TH SarabunPSK" w:hAnsi="TH SarabunPSK" w:cs="TH SarabunPSK"/>
          <w:b/>
          <w:bCs/>
          <w:sz w:val="40"/>
          <w:szCs w:val="40"/>
        </w:rPr>
        <w:t>EEC”</w:t>
      </w:r>
    </w:p>
    <w:p w:rsidR="00240FB4" w:rsidRPr="00240FB4" w:rsidRDefault="00240FB4" w:rsidP="00240FB4">
      <w:pPr>
        <w:spacing w:before="120" w:line="276" w:lineRule="auto"/>
        <w:ind w:firstLine="1276"/>
        <w:jc w:val="thaiDistribute"/>
        <w:rPr>
          <w:rFonts w:ascii="TH SarabunPSK" w:hAnsi="TH SarabunPSK" w:cs="TH SarabunPSK"/>
          <w:sz w:val="12"/>
          <w:szCs w:val="12"/>
        </w:rPr>
      </w:pPr>
    </w:p>
    <w:p w:rsidR="001050AC" w:rsidRDefault="005507F8" w:rsidP="00824F18">
      <w:pPr>
        <w:spacing w:line="276" w:lineRule="auto"/>
        <w:ind w:firstLine="1276"/>
        <w:jc w:val="thaiDistribute"/>
        <w:rPr>
          <w:rFonts w:ascii="TH SarabunPSK" w:hAnsi="TH SarabunPSK" w:cs="TH SarabunPSK" w:hint="cs"/>
          <w:sz w:val="32"/>
          <w:szCs w:val="32"/>
        </w:rPr>
      </w:pPr>
      <w:r w:rsidRPr="005F6A83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5F6A83">
        <w:rPr>
          <w:rFonts w:ascii="TH SarabunPSK" w:hAnsi="TH SarabunPSK" w:cs="TH SarabunPSK"/>
          <w:sz w:val="32"/>
          <w:szCs w:val="32"/>
          <w:cs/>
        </w:rPr>
        <w:t>เอกนิติ นิติทัณฑ์ประภาศ</w:t>
      </w:r>
      <w:r w:rsidRPr="005F6A83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ผู้อำนวยการสำนักงานคณะกรรมการนโยบายรัฐวิสาหกิจ (สคร.) </w:t>
      </w:r>
      <w:r w:rsidR="0084165A">
        <w:rPr>
          <w:rFonts w:ascii="TH SarabunPSK" w:hAnsi="TH SarabunPSK" w:cs="TH SarabunPSK"/>
          <w:sz w:val="32"/>
          <w:szCs w:val="32"/>
          <w:cs/>
        </w:rPr>
        <w:br/>
      </w:r>
      <w:r w:rsidR="00387632">
        <w:rPr>
          <w:rFonts w:ascii="TH SarabunPSK" w:hAnsi="TH SarabunPSK" w:cs="TH SarabunPSK" w:hint="cs"/>
          <w:sz w:val="32"/>
          <w:szCs w:val="32"/>
          <w:cs/>
        </w:rPr>
        <w:t>ในฐานะ</w:t>
      </w:r>
      <w:r w:rsidRPr="005F6A83">
        <w:rPr>
          <w:rFonts w:ascii="TH SarabunPSK" w:hAnsi="TH SarabunPSK" w:cs="TH SarabunPSK" w:hint="cs"/>
          <w:sz w:val="32"/>
          <w:szCs w:val="32"/>
          <w:cs/>
        </w:rPr>
        <w:t xml:space="preserve">รองประธานอนุกรรมการจัดทำระเบียบการร่วมทุนเอกชนในการพัฒนาระเบียงเศรษฐกิจพิเศษภาคตะวันออก </w:t>
      </w:r>
      <w:r w:rsidRPr="00C60BE1">
        <w:rPr>
          <w:rFonts w:ascii="TH SarabunPSK" w:hAnsi="TH SarabunPSK" w:cs="TH SarabunPSK" w:hint="cs"/>
          <w:sz w:val="32"/>
          <w:szCs w:val="32"/>
          <w:cs/>
        </w:rPr>
        <w:t xml:space="preserve">(อนุกรรมการจัดทำระเบียบการร่วมทุนฯ) </w:t>
      </w:r>
      <w:r w:rsidR="001050AC"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 w:rsidRPr="00C60BE1">
        <w:rPr>
          <w:rFonts w:ascii="TH SarabunPSK" w:hAnsi="TH SarabunPSK" w:cs="TH SarabunPSK" w:hint="cs"/>
          <w:sz w:val="32"/>
          <w:szCs w:val="32"/>
          <w:cs/>
        </w:rPr>
        <w:t>ว่า วันนี้</w:t>
      </w:r>
      <w:r w:rsidR="00C60BE1" w:rsidRPr="00C60BE1">
        <w:rPr>
          <w:rFonts w:ascii="TH SarabunPSK" w:hAnsi="TH SarabunPSK" w:cs="TH SarabunPSK" w:hint="cs"/>
          <w:sz w:val="32"/>
          <w:szCs w:val="32"/>
          <w:cs/>
        </w:rPr>
        <w:t xml:space="preserve"> (วันที่ </w:t>
      </w:r>
      <w:r w:rsidR="00C60BE1" w:rsidRPr="00C60BE1">
        <w:rPr>
          <w:rFonts w:ascii="TH SarabunPSK" w:hAnsi="TH SarabunPSK" w:cs="TH SarabunPSK"/>
          <w:sz w:val="32"/>
          <w:szCs w:val="32"/>
        </w:rPr>
        <w:t>6</w:t>
      </w:r>
      <w:r w:rsidR="00C60BE1" w:rsidRPr="00C60BE1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="00C60BE1" w:rsidRPr="00C60BE1">
        <w:rPr>
          <w:rFonts w:ascii="TH SarabunPSK" w:hAnsi="TH SarabunPSK" w:cs="TH SarabunPSK"/>
          <w:sz w:val="32"/>
          <w:szCs w:val="32"/>
        </w:rPr>
        <w:t>2560</w:t>
      </w:r>
      <w:r w:rsidR="00C60BE1" w:rsidRPr="00C60BE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60BE1">
        <w:rPr>
          <w:rFonts w:ascii="TH SarabunPSK" w:hAnsi="TH SarabunPSK" w:cs="TH SarabunPSK" w:hint="cs"/>
          <w:sz w:val="32"/>
          <w:szCs w:val="32"/>
          <w:cs/>
        </w:rPr>
        <w:t>คณะกรรมการนโยบาย</w:t>
      </w:r>
      <w:r w:rsidR="00C60BE1">
        <w:rPr>
          <w:rFonts w:ascii="TH SarabunPSK" w:hAnsi="TH SarabunPSK" w:cs="TH SarabunPSK"/>
          <w:sz w:val="32"/>
          <w:szCs w:val="32"/>
          <w:cs/>
        </w:rPr>
        <w:br/>
      </w:r>
      <w:r w:rsidRPr="00C60BE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การพัฒนาระเบียงเศรษฐกิจพิเศษภาคตะวันออก (คณะกรรมการนโยบาย </w:t>
      </w:r>
      <w:r w:rsidRPr="00C60BE1">
        <w:rPr>
          <w:rFonts w:ascii="TH SarabunPSK" w:hAnsi="TH SarabunPSK" w:cs="TH SarabunPSK"/>
          <w:spacing w:val="-2"/>
          <w:sz w:val="32"/>
          <w:szCs w:val="32"/>
        </w:rPr>
        <w:t>EEC</w:t>
      </w:r>
      <w:r w:rsidRPr="00C60BE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) </w:t>
      </w:r>
      <w:r w:rsidR="00C60BE1" w:rsidRPr="00C60BE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ในการประชุมครั้งที่ </w:t>
      </w:r>
      <w:r w:rsidR="00C60BE1" w:rsidRPr="00C60BE1">
        <w:rPr>
          <w:rFonts w:ascii="TH SarabunPSK" w:hAnsi="TH SarabunPSK" w:cs="TH SarabunPSK"/>
          <w:spacing w:val="-2"/>
          <w:sz w:val="32"/>
          <w:szCs w:val="32"/>
        </w:rPr>
        <w:t>2/2560</w:t>
      </w:r>
      <w:r w:rsidR="00C60BE1" w:rsidRPr="00C60BE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C60BE1">
        <w:rPr>
          <w:rFonts w:ascii="TH SarabunPSK" w:hAnsi="TH SarabunPSK" w:cs="TH SarabunPSK" w:hint="cs"/>
          <w:spacing w:val="-2"/>
          <w:sz w:val="32"/>
          <w:szCs w:val="32"/>
          <w:cs/>
        </w:rPr>
        <w:t>ได้เห็นชอบ</w:t>
      </w:r>
      <w:r w:rsidRPr="00C60BE1">
        <w:rPr>
          <w:rFonts w:ascii="TH SarabunPSK" w:hAnsi="TH SarabunPSK" w:cs="TH SarabunPSK" w:hint="cs"/>
          <w:sz w:val="32"/>
          <w:szCs w:val="32"/>
          <w:cs/>
        </w:rPr>
        <w:t xml:space="preserve">ร่างประกาศคณะกรรมการนโยบาย </w:t>
      </w:r>
      <w:r w:rsidRPr="00C60BE1">
        <w:rPr>
          <w:rFonts w:ascii="TH SarabunPSK" w:hAnsi="TH SarabunPSK" w:cs="TH SarabunPSK"/>
          <w:sz w:val="32"/>
          <w:szCs w:val="32"/>
        </w:rPr>
        <w:t>EEC</w:t>
      </w:r>
      <w:r w:rsidRPr="00C60BE1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Pr="00C60BE1">
        <w:rPr>
          <w:rFonts w:ascii="TH SarabunPSK" w:hAnsi="TH SarabunPSK" w:cs="TH SarabunPSK"/>
          <w:sz w:val="32"/>
          <w:szCs w:val="32"/>
          <w:cs/>
        </w:rPr>
        <w:t>หลักเกณฑ์ วิธีการ เงื่อนไข และกระบวนการในการร่วมลงทุนกับเอกชนหรือให้เอกชนเป็นผู้ลงทุน พ.ศ. ....</w:t>
      </w:r>
      <w:r w:rsidRPr="00C60BE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F6A83" w:rsidRPr="00C60BE1">
        <w:rPr>
          <w:rFonts w:ascii="TH SarabunPSK" w:hAnsi="TH SarabunPSK" w:cs="TH SarabunPSK" w:hint="cs"/>
          <w:sz w:val="32"/>
          <w:szCs w:val="32"/>
          <w:cs/>
        </w:rPr>
        <w:t xml:space="preserve">ระเบียบ </w:t>
      </w:r>
      <w:r w:rsidRPr="00C60BE1">
        <w:rPr>
          <w:rFonts w:ascii="TH SarabunPSK" w:hAnsi="TH SarabunPSK" w:cs="TH SarabunPSK"/>
          <w:sz w:val="32"/>
          <w:szCs w:val="32"/>
        </w:rPr>
        <w:t>EEC</w:t>
      </w:r>
      <w:r w:rsidRPr="00C60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0BE1">
        <w:rPr>
          <w:rFonts w:ascii="TH SarabunPSK" w:hAnsi="TH SarabunPSK" w:cs="TH SarabunPSK"/>
          <w:sz w:val="32"/>
          <w:szCs w:val="32"/>
        </w:rPr>
        <w:t>Track</w:t>
      </w:r>
      <w:r w:rsidRPr="00C60BE1">
        <w:rPr>
          <w:rFonts w:ascii="TH SarabunPSK" w:hAnsi="TH SarabunPSK" w:cs="TH SarabunPSK" w:hint="cs"/>
          <w:sz w:val="32"/>
          <w:szCs w:val="32"/>
          <w:cs/>
        </w:rPr>
        <w:t>) ตามที่</w:t>
      </w:r>
      <w:r w:rsidR="001050AC">
        <w:rPr>
          <w:rFonts w:ascii="TH SarabunPSK" w:hAnsi="TH SarabunPSK" w:cs="TH SarabunPSK" w:hint="cs"/>
          <w:sz w:val="32"/>
          <w:szCs w:val="32"/>
          <w:cs/>
        </w:rPr>
        <w:t xml:space="preserve"> สคร. ได้ยกร่าง</w:t>
      </w:r>
      <w:r w:rsidR="00B35B98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1050AC">
        <w:rPr>
          <w:rFonts w:ascii="TH SarabunPSK" w:hAnsi="TH SarabunPSK" w:cs="TH SarabunPSK" w:hint="cs"/>
          <w:sz w:val="32"/>
          <w:szCs w:val="32"/>
          <w:cs/>
        </w:rPr>
        <w:t xml:space="preserve"> เพื่อยกระดับกฎหมายร่วมทุน</w:t>
      </w:r>
      <w:r w:rsidR="00824F18">
        <w:rPr>
          <w:rFonts w:ascii="TH SarabunPSK" w:hAnsi="TH SarabunPSK" w:cs="TH SarabunPSK"/>
          <w:sz w:val="32"/>
          <w:szCs w:val="32"/>
          <w:cs/>
        </w:rPr>
        <w:br/>
      </w:r>
      <w:r w:rsidR="001050AC" w:rsidRPr="00824F18">
        <w:rPr>
          <w:rFonts w:ascii="TH SarabunPSK" w:hAnsi="TH SarabunPSK" w:cs="TH SarabunPSK" w:hint="cs"/>
          <w:spacing w:val="-4"/>
          <w:sz w:val="32"/>
          <w:szCs w:val="32"/>
          <w:cs/>
        </w:rPr>
        <w:t>ในระเบียงเศรษฐกิจพิเศษภาคตะวันออก (</w:t>
      </w:r>
      <w:r w:rsidR="001050AC" w:rsidRPr="00824F18">
        <w:rPr>
          <w:rFonts w:ascii="TH SarabunPSK" w:hAnsi="TH SarabunPSK" w:cs="TH SarabunPSK"/>
          <w:spacing w:val="-4"/>
          <w:sz w:val="32"/>
          <w:szCs w:val="32"/>
        </w:rPr>
        <w:t>EEC</w:t>
      </w:r>
      <w:r w:rsidR="001050AC" w:rsidRPr="00824F18">
        <w:rPr>
          <w:rFonts w:ascii="TH SarabunPSK" w:hAnsi="TH SarabunPSK" w:cs="TH SarabunPSK" w:hint="cs"/>
          <w:spacing w:val="-4"/>
          <w:sz w:val="32"/>
          <w:szCs w:val="32"/>
          <w:cs/>
        </w:rPr>
        <w:t>) ให้เป็นมาตรฐานสากล มีความโปร่งใส และรวดเร็วมากขึ้น พร้อมสนับสนุน</w:t>
      </w:r>
      <w:r w:rsidR="001050AC">
        <w:rPr>
          <w:rFonts w:ascii="TH SarabunPSK" w:hAnsi="TH SarabunPSK" w:cs="TH SarabunPSK" w:hint="cs"/>
          <w:sz w:val="32"/>
          <w:szCs w:val="32"/>
          <w:cs/>
        </w:rPr>
        <w:t xml:space="preserve">ให้เอกชนเข้ามาร่วมลงทุนพัฒนา </w:t>
      </w:r>
      <w:r w:rsidR="001050AC">
        <w:rPr>
          <w:rFonts w:ascii="TH SarabunPSK" w:hAnsi="TH SarabunPSK" w:cs="TH SarabunPSK"/>
          <w:sz w:val="32"/>
          <w:szCs w:val="32"/>
        </w:rPr>
        <w:t>EEC</w:t>
      </w:r>
      <w:r w:rsidR="001050AC">
        <w:rPr>
          <w:rFonts w:ascii="TH SarabunPSK" w:hAnsi="TH SarabunPSK" w:cs="TH SarabunPSK" w:hint="cs"/>
          <w:sz w:val="32"/>
          <w:szCs w:val="32"/>
          <w:cs/>
        </w:rPr>
        <w:t xml:space="preserve"> โดยผ่านหลักการ </w:t>
      </w:r>
      <w:r w:rsidR="001050AC">
        <w:rPr>
          <w:rFonts w:ascii="TH SarabunPSK" w:hAnsi="TH SarabunPSK" w:cs="TH SarabunPSK"/>
          <w:sz w:val="32"/>
          <w:szCs w:val="32"/>
        </w:rPr>
        <w:t>5Cs</w:t>
      </w:r>
      <w:r w:rsidR="001050A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50AC" w:rsidRPr="00824F18" w:rsidRDefault="001050AC" w:rsidP="00824F18">
      <w:pPr>
        <w:tabs>
          <w:tab w:val="left" w:pos="1560"/>
        </w:tabs>
        <w:spacing w:line="276" w:lineRule="auto"/>
        <w:ind w:firstLine="1276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 w:rsidRPr="00824F18">
        <w:rPr>
          <w:rFonts w:ascii="TH SarabunPSK" w:hAnsi="TH SarabunPSK" w:cs="TH SarabunPSK"/>
          <w:spacing w:val="-6"/>
          <w:sz w:val="32"/>
          <w:szCs w:val="32"/>
        </w:rPr>
        <w:t>1.</w:t>
      </w:r>
      <w:r w:rsidRPr="00824F1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24F18">
        <w:rPr>
          <w:rFonts w:ascii="TH SarabunPSK" w:hAnsi="TH SarabunPSK" w:cs="TH SarabunPSK"/>
          <w:spacing w:val="-6"/>
          <w:sz w:val="32"/>
          <w:szCs w:val="32"/>
        </w:rPr>
        <w:t>Certainty</w:t>
      </w:r>
      <w:r w:rsidRPr="00824F1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การสร้างความชัดเจนในการพัฒนาโครงการและมาตรการส่งเสริมให้เอกชนร่วมลงทุนใน </w:t>
      </w:r>
      <w:r w:rsidRPr="00824F18">
        <w:rPr>
          <w:rFonts w:ascii="TH SarabunPSK" w:hAnsi="TH SarabunPSK" w:cs="TH SarabunPSK"/>
          <w:spacing w:val="-6"/>
          <w:sz w:val="32"/>
          <w:szCs w:val="32"/>
        </w:rPr>
        <w:t>EEC</w:t>
      </w:r>
    </w:p>
    <w:p w:rsidR="001050AC" w:rsidRDefault="001050AC" w:rsidP="00824F18">
      <w:pPr>
        <w:tabs>
          <w:tab w:val="left" w:pos="1560"/>
        </w:tabs>
        <w:spacing w:line="276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Consolidation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การบูรณาการการทำงานร่วมกันของทุกหน่วยงานที่เกี่ยวข้องเพื่อลดความซ้ำซ้อน ไม่จำเป็น</w:t>
      </w:r>
    </w:p>
    <w:p w:rsidR="001050AC" w:rsidRDefault="001050AC" w:rsidP="00824F18">
      <w:pPr>
        <w:tabs>
          <w:tab w:val="left" w:pos="1560"/>
        </w:tabs>
        <w:spacing w:line="276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Concurrence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การดำเนินการคู่ขนานพร้อมรับฟังความคิดเห็นภาคเอกชนและภาครัฐในทุกขั้นตอน เพื่อสร้างความเป็นหุ้นส่วนระหว่างรัฐและเอกชน</w:t>
      </w:r>
      <w:r w:rsidR="0062510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25102">
        <w:rPr>
          <w:rFonts w:ascii="TH SarabunPSK" w:hAnsi="TH SarabunPSK" w:cs="TH SarabunPSK"/>
          <w:sz w:val="32"/>
          <w:szCs w:val="32"/>
        </w:rPr>
        <w:t>Public-Private</w:t>
      </w:r>
      <w:r w:rsidR="006251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5102">
        <w:rPr>
          <w:rFonts w:ascii="TH SarabunPSK" w:hAnsi="TH SarabunPSK" w:cs="TH SarabunPSK"/>
          <w:sz w:val="32"/>
          <w:szCs w:val="32"/>
        </w:rPr>
        <w:t>Partnership</w:t>
      </w:r>
      <w:r w:rsidR="0062510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ที่แท้จริง</w:t>
      </w:r>
    </w:p>
    <w:p w:rsidR="001050AC" w:rsidRDefault="001050AC" w:rsidP="00824F18">
      <w:pPr>
        <w:tabs>
          <w:tab w:val="left" w:pos="1560"/>
        </w:tabs>
        <w:spacing w:line="276" w:lineRule="auto"/>
        <w:ind w:firstLine="1276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ab/>
      </w:r>
      <w:r w:rsidR="00824F18">
        <w:rPr>
          <w:rFonts w:ascii="TH SarabunPSK" w:hAnsi="TH SarabunPSK" w:cs="TH SarabunPSK"/>
          <w:sz w:val="32"/>
          <w:szCs w:val="32"/>
        </w:rPr>
        <w:t>Check</w:t>
      </w:r>
      <w:r w:rsidR="00824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F18">
        <w:rPr>
          <w:rFonts w:ascii="TH SarabunPSK" w:hAnsi="TH SarabunPSK" w:cs="TH SarabunPSK"/>
          <w:sz w:val="32"/>
          <w:szCs w:val="32"/>
        </w:rPr>
        <w:t>&amp;</w:t>
      </w:r>
      <w:r w:rsidR="00824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Balance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การเปิดเผยข้อมูล โปร่งใส และตรวจสอบได้ โดยให้รายงานและเปิดเผยข้อมูลโครงการให้</w:t>
      </w:r>
      <w:r w:rsidR="00A85FD8" w:rsidRPr="00990DE7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คณะกรรมการป้องกันและปราบปรามการทุจริตแห่งชาติ สำนักงานการตรวจเงินแผ่นดิน</w:t>
      </w:r>
      <w:r w:rsidR="00824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และสาธารณะ รวมทั้งให้นำแนวทางและวิธีการในการดำเนินการป้องกันการทุจริตหรือข้อตกลงคุณธรรมมาใช้ด้วย</w:t>
      </w:r>
    </w:p>
    <w:p w:rsidR="001050AC" w:rsidRDefault="001050AC" w:rsidP="00824F18">
      <w:pPr>
        <w:tabs>
          <w:tab w:val="left" w:pos="1560"/>
        </w:tabs>
        <w:spacing w:line="276" w:lineRule="auto"/>
        <w:ind w:firstLine="1276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ab/>
        <w:t>Commitment</w:t>
      </w:r>
      <w:r w:rsidR="00824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การกำหนดหน่วยงานที่รับผิดชอบโครงการที่ชัดเจนเพื่อให้เกิดความมุ่งมั่น</w:t>
      </w:r>
      <w:r w:rsidR="00824F1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และรับผิดชอบในความสำเร็จของโครงการ</w:t>
      </w:r>
    </w:p>
    <w:p w:rsidR="001050AC" w:rsidRDefault="001050AC" w:rsidP="00824F18">
      <w:pPr>
        <w:tabs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ระเบียบ </w:t>
      </w:r>
      <w:r>
        <w:rPr>
          <w:rFonts w:ascii="TH SarabunPSK" w:hAnsi="TH SarabunPSK" w:cs="TH SarabunPSK"/>
          <w:sz w:val="32"/>
          <w:szCs w:val="32"/>
        </w:rPr>
        <w:t>EEC</w:t>
      </w:r>
      <w:r w:rsidR="00824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Track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จะใช้เฉพาะกับ</w:t>
      </w:r>
      <w:r w:rsidR="00625102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625102" w:rsidRPr="005F6A83">
        <w:rPr>
          <w:rFonts w:ascii="TH SarabunPSK" w:hAnsi="TH SarabunPSK" w:cs="TH SarabunPSK"/>
          <w:sz w:val="32"/>
          <w:szCs w:val="32"/>
        </w:rPr>
        <w:t>PPP</w:t>
      </w:r>
      <w:r w:rsidR="003777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0A3">
        <w:rPr>
          <w:rFonts w:ascii="TH SarabunPSK" w:hAnsi="TH SarabunPSK" w:cs="TH SarabunPSK" w:hint="cs"/>
          <w:sz w:val="32"/>
          <w:szCs w:val="32"/>
          <w:cs/>
        </w:rPr>
        <w:t>ที่สำคัญและมีความพร้อม</w:t>
      </w:r>
      <w:r w:rsidR="00625102" w:rsidRPr="005F6A83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625102" w:rsidRPr="005F6A83">
        <w:rPr>
          <w:rFonts w:ascii="TH SarabunPSK" w:hAnsi="TH SarabunPSK" w:cs="TH SarabunPSK"/>
          <w:sz w:val="32"/>
          <w:szCs w:val="32"/>
          <w:cs/>
        </w:rPr>
        <w:t>แผนการพัฒนาพื้นที่ระเบียงเศรษฐกิจพิเศษภาคตะวันออก</w:t>
      </w:r>
      <w:r w:rsidR="00625102" w:rsidRPr="005F6A8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25102" w:rsidRPr="005F6A83">
        <w:rPr>
          <w:rFonts w:ascii="TH SarabunPSK" w:hAnsi="TH SarabunPSK" w:cs="TH SarabunPSK"/>
          <w:sz w:val="32"/>
          <w:szCs w:val="32"/>
        </w:rPr>
        <w:t>EEC</w:t>
      </w:r>
      <w:r w:rsidR="00625102" w:rsidRPr="005F6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5102" w:rsidRPr="005F6A83">
        <w:rPr>
          <w:rFonts w:ascii="TH SarabunPSK" w:hAnsi="TH SarabunPSK" w:cs="TH SarabunPSK"/>
          <w:sz w:val="32"/>
          <w:szCs w:val="32"/>
        </w:rPr>
        <w:t>Project</w:t>
      </w:r>
      <w:r w:rsidR="00625102" w:rsidRPr="005F6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5102" w:rsidRPr="005F6A83">
        <w:rPr>
          <w:rFonts w:ascii="TH SarabunPSK" w:hAnsi="TH SarabunPSK" w:cs="TH SarabunPSK"/>
          <w:sz w:val="32"/>
          <w:szCs w:val="32"/>
        </w:rPr>
        <w:t>List</w:t>
      </w:r>
      <w:r w:rsidR="00625102" w:rsidRPr="005F6A83">
        <w:rPr>
          <w:rFonts w:ascii="TH SarabunPSK" w:hAnsi="TH SarabunPSK" w:cs="TH SarabunPSK" w:hint="cs"/>
          <w:sz w:val="32"/>
          <w:szCs w:val="32"/>
          <w:cs/>
        </w:rPr>
        <w:t>)</w:t>
      </w:r>
      <w:r w:rsidR="006251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0A3">
        <w:rPr>
          <w:rFonts w:ascii="TH SarabunPSK" w:hAnsi="TH SarabunPSK" w:cs="TH SarabunPSK" w:hint="cs"/>
          <w:sz w:val="32"/>
          <w:szCs w:val="32"/>
          <w:cs/>
        </w:rPr>
        <w:t xml:space="preserve">เท่านั้น ส่วนโครงการ </w:t>
      </w:r>
      <w:r w:rsidR="001800A3">
        <w:rPr>
          <w:rFonts w:ascii="TH SarabunPSK" w:hAnsi="TH SarabunPSK" w:cs="TH SarabunPSK"/>
          <w:sz w:val="32"/>
          <w:szCs w:val="32"/>
        </w:rPr>
        <w:t>PPP</w:t>
      </w:r>
      <w:r w:rsidR="001800A3">
        <w:rPr>
          <w:rFonts w:ascii="TH SarabunPSK" w:hAnsi="TH SarabunPSK" w:cs="TH SarabunPSK" w:hint="cs"/>
          <w:sz w:val="32"/>
          <w:szCs w:val="32"/>
          <w:cs/>
        </w:rPr>
        <w:t xml:space="preserve"> อื่น</w:t>
      </w:r>
      <w:r w:rsidR="001800A3" w:rsidRPr="00C60BE1">
        <w:rPr>
          <w:rFonts w:ascii="TH SarabunPSK" w:hAnsi="TH SarabunPSK" w:cs="TH SarabunPSK" w:hint="cs"/>
          <w:sz w:val="32"/>
          <w:szCs w:val="32"/>
          <w:cs/>
        </w:rPr>
        <w:t>ยังต้องปฏิบัติตาม</w:t>
      </w:r>
      <w:r w:rsidR="001800A3"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="00824F18">
        <w:rPr>
          <w:rFonts w:ascii="TH SarabunPSK" w:hAnsi="TH SarabunPSK" w:cs="TH SarabunPSK"/>
          <w:sz w:val="32"/>
          <w:szCs w:val="32"/>
          <w:cs/>
        </w:rPr>
        <w:br/>
      </w:r>
      <w:r w:rsidR="001800A3">
        <w:rPr>
          <w:rFonts w:ascii="TH SarabunPSK" w:hAnsi="TH SarabunPSK" w:cs="TH SarabunPSK" w:hint="cs"/>
          <w:sz w:val="32"/>
          <w:szCs w:val="32"/>
          <w:cs/>
        </w:rPr>
        <w:t xml:space="preserve">การให้เอกชนร่วมลงทุนในกิจการของรัฐ พ.ศ. </w:t>
      </w:r>
      <w:r w:rsidR="001800A3">
        <w:rPr>
          <w:rFonts w:ascii="TH SarabunPSK" w:hAnsi="TH SarabunPSK" w:cs="TH SarabunPSK"/>
          <w:sz w:val="32"/>
          <w:szCs w:val="32"/>
        </w:rPr>
        <w:t>2556</w:t>
      </w:r>
      <w:r w:rsidR="001800A3" w:rsidRPr="00C60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0A3">
        <w:rPr>
          <w:rFonts w:ascii="TH SarabunPSK" w:hAnsi="TH SarabunPSK" w:cs="TH SarabunPSK" w:hint="cs"/>
          <w:sz w:val="32"/>
          <w:szCs w:val="32"/>
          <w:cs/>
        </w:rPr>
        <w:t>(</w:t>
      </w:r>
      <w:r w:rsidR="001800A3" w:rsidRPr="00C60B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พ.ร.บ. ร่วมลงทุนฯ ปี </w:t>
      </w:r>
      <w:r w:rsidR="001800A3" w:rsidRPr="00C60BE1">
        <w:rPr>
          <w:rFonts w:ascii="TH SarabunPSK" w:hAnsi="TH SarabunPSK" w:cs="TH SarabunPSK"/>
          <w:spacing w:val="-4"/>
          <w:sz w:val="32"/>
          <w:szCs w:val="32"/>
        </w:rPr>
        <w:t>2556</w:t>
      </w:r>
      <w:r w:rsidR="001800A3">
        <w:rPr>
          <w:rFonts w:ascii="TH SarabunPSK" w:hAnsi="TH SarabunPSK" w:cs="TH SarabunPSK" w:hint="cs"/>
          <w:sz w:val="32"/>
          <w:szCs w:val="32"/>
          <w:cs/>
        </w:rPr>
        <w:t xml:space="preserve">) เช่นเดิม </w:t>
      </w:r>
    </w:p>
    <w:p w:rsidR="001800A3" w:rsidRDefault="001800A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F46AE" w:rsidRPr="001800A3" w:rsidRDefault="001800A3" w:rsidP="001800A3">
      <w:pPr>
        <w:tabs>
          <w:tab w:val="left" w:pos="1276"/>
        </w:tabs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5F6A83" w:rsidRPr="005F6A83">
        <w:rPr>
          <w:rFonts w:ascii="TH SarabunPSK" w:hAnsi="TH SarabunPSK" w:cs="TH SarabunPSK" w:hint="cs"/>
          <w:sz w:val="32"/>
          <w:szCs w:val="32"/>
          <w:cs/>
        </w:rPr>
        <w:t xml:space="preserve">นางปานทิพย์ ศรีพิมล ที่ปรึกษาด้านพัฒนารัฐวิสาหกิจ </w:t>
      </w:r>
      <w:r w:rsidR="00B35B98">
        <w:rPr>
          <w:rFonts w:ascii="TH SarabunPSK" w:hAnsi="TH SarabunPSK" w:cs="TH SarabunPSK" w:hint="cs"/>
          <w:sz w:val="32"/>
          <w:szCs w:val="32"/>
          <w:cs/>
        </w:rPr>
        <w:t>ในฐานะ</w:t>
      </w:r>
      <w:r w:rsidR="005F6A83" w:rsidRPr="005F6A83">
        <w:rPr>
          <w:rFonts w:ascii="TH SarabunPSK" w:hAnsi="TH SarabunPSK" w:cs="TH SarabunPSK" w:hint="cs"/>
          <w:sz w:val="32"/>
          <w:szCs w:val="32"/>
          <w:cs/>
        </w:rPr>
        <w:t xml:space="preserve">อนุกรรมการและเลขานุการคณะอนุกรรมการจัดทำระเบียบการร่วมทุนฯ </w:t>
      </w:r>
      <w:r>
        <w:rPr>
          <w:rFonts w:ascii="TH SarabunPSK" w:hAnsi="TH SarabunPSK" w:cs="TH SarabunPSK" w:hint="cs"/>
          <w:sz w:val="32"/>
          <w:szCs w:val="32"/>
          <w:cs/>
        </w:rPr>
        <w:t>กล่าวเสริม</w:t>
      </w:r>
      <w:r w:rsidR="005F6A83" w:rsidRPr="005F6A83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>
        <w:rPr>
          <w:rFonts w:ascii="TH SarabunPSK" w:hAnsi="TH SarabunPSK" w:cs="TH SarabunPSK" w:hint="cs"/>
          <w:sz w:val="32"/>
          <w:szCs w:val="32"/>
          <w:cs/>
        </w:rPr>
        <w:t>วันนี้</w:t>
      </w:r>
      <w:r w:rsidR="00890E1B" w:rsidRPr="00C60B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คณะกรรมการนโยบาย </w:t>
      </w:r>
      <w:r w:rsidR="00890E1B" w:rsidRPr="00C60BE1">
        <w:rPr>
          <w:rFonts w:ascii="TH SarabunPSK" w:hAnsi="TH SarabunPSK" w:cs="TH SarabunPSK"/>
          <w:spacing w:val="-4"/>
          <w:sz w:val="32"/>
          <w:szCs w:val="32"/>
        </w:rPr>
        <w:t>EEC</w:t>
      </w:r>
      <w:r w:rsidR="0070760E" w:rsidRPr="00C60B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F46AE" w:rsidRPr="00C60B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ได้กำหนดโครงการ </w:t>
      </w:r>
      <w:r w:rsidR="005F46AE" w:rsidRPr="00C60BE1">
        <w:rPr>
          <w:rFonts w:ascii="TH SarabunPSK" w:hAnsi="TH SarabunPSK" w:cs="TH SarabunPSK"/>
          <w:spacing w:val="-4"/>
          <w:sz w:val="32"/>
          <w:szCs w:val="32"/>
        </w:rPr>
        <w:t>EEC</w:t>
      </w:r>
      <w:r w:rsidR="005F46AE" w:rsidRPr="00C60B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F46AE" w:rsidRPr="00C60BE1">
        <w:rPr>
          <w:rFonts w:ascii="TH SarabunPSK" w:hAnsi="TH SarabunPSK" w:cs="TH SarabunPSK"/>
          <w:spacing w:val="-4"/>
          <w:sz w:val="32"/>
          <w:szCs w:val="32"/>
        </w:rPr>
        <w:t>Project</w:t>
      </w:r>
      <w:r w:rsidR="005F46AE" w:rsidRPr="00C60B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F46AE" w:rsidRPr="00C60BE1">
        <w:rPr>
          <w:rFonts w:ascii="TH SarabunPSK" w:hAnsi="TH SarabunPSK" w:cs="TH SarabunPSK"/>
          <w:spacing w:val="-4"/>
          <w:sz w:val="32"/>
          <w:szCs w:val="32"/>
        </w:rPr>
        <w:t>List</w:t>
      </w:r>
      <w:r w:rsidR="005F46AE" w:rsidRPr="00C60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46AE" w:rsidRPr="001800A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5F46AE" w:rsidRPr="001800A3">
        <w:rPr>
          <w:rFonts w:ascii="TH SarabunPSK" w:hAnsi="TH SarabunPSK" w:cs="TH SarabunPSK"/>
          <w:sz w:val="32"/>
          <w:szCs w:val="32"/>
        </w:rPr>
        <w:t>4</w:t>
      </w:r>
      <w:r w:rsidR="005F46AE" w:rsidRPr="001800A3">
        <w:rPr>
          <w:rFonts w:ascii="TH SarabunPSK" w:hAnsi="TH SarabunPSK" w:cs="TH SarabunPSK" w:hint="cs"/>
          <w:sz w:val="32"/>
          <w:szCs w:val="32"/>
          <w:cs/>
        </w:rPr>
        <w:t xml:space="preserve"> โครงการ ได้แก่ </w:t>
      </w:r>
      <w:r w:rsidR="005F46AE" w:rsidRPr="001800A3">
        <w:rPr>
          <w:rFonts w:ascii="TH SarabunPSK" w:hAnsi="TH SarabunPSK" w:cs="TH SarabunPSK"/>
          <w:sz w:val="32"/>
          <w:szCs w:val="32"/>
          <w:cs/>
        </w:rPr>
        <w:t>1)</w:t>
      </w:r>
      <w:r w:rsidR="005F46AE" w:rsidRPr="001800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46AE" w:rsidRPr="001800A3">
        <w:rPr>
          <w:rFonts w:ascii="TH SarabunPSK" w:hAnsi="TH SarabunPSK" w:cs="TH SarabunPSK"/>
          <w:sz w:val="32"/>
          <w:szCs w:val="32"/>
          <w:cs/>
        </w:rPr>
        <w:t>โครงการพัฒนาสนามบินอู่ตะเภาและเมืองการบินภาคตะวันออก (</w:t>
      </w:r>
      <w:r w:rsidR="005F46AE" w:rsidRPr="001800A3">
        <w:rPr>
          <w:rFonts w:ascii="TH SarabunPSK" w:hAnsi="TH SarabunPSK" w:cs="TH SarabunPSK"/>
          <w:sz w:val="32"/>
          <w:szCs w:val="32"/>
        </w:rPr>
        <w:t>Aerotropolis)</w:t>
      </w:r>
      <w:r w:rsidR="005F6A83" w:rsidRPr="001800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338" w:rsidRPr="001800A3">
        <w:rPr>
          <w:rFonts w:ascii="TH SarabunPSK" w:hAnsi="TH SarabunPSK" w:cs="TH SarabunPSK" w:hint="cs"/>
          <w:sz w:val="32"/>
          <w:szCs w:val="32"/>
          <w:cs/>
        </w:rPr>
        <w:t xml:space="preserve">วงเงิน </w:t>
      </w:r>
      <w:r w:rsidR="00783338" w:rsidRPr="001800A3">
        <w:rPr>
          <w:rFonts w:ascii="TH SarabunPSK" w:hAnsi="TH SarabunPSK" w:cs="TH SarabunPSK"/>
          <w:sz w:val="32"/>
          <w:szCs w:val="32"/>
        </w:rPr>
        <w:t>310,383</w:t>
      </w:r>
      <w:r w:rsidR="00783338" w:rsidRPr="001800A3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5F46AE" w:rsidRPr="001800A3">
        <w:rPr>
          <w:rFonts w:ascii="TH SarabunPSK" w:hAnsi="TH SarabunPSK" w:cs="TH SarabunPSK"/>
          <w:sz w:val="32"/>
          <w:szCs w:val="32"/>
          <w:cs/>
        </w:rPr>
        <w:t>2</w:t>
      </w:r>
      <w:bookmarkStart w:id="0" w:name="_GoBack"/>
      <w:bookmarkEnd w:id="0"/>
      <w:r w:rsidR="005F46AE" w:rsidRPr="001800A3">
        <w:rPr>
          <w:rFonts w:ascii="TH SarabunPSK" w:hAnsi="TH SarabunPSK" w:cs="TH SarabunPSK"/>
          <w:sz w:val="32"/>
          <w:szCs w:val="32"/>
          <w:cs/>
        </w:rPr>
        <w:t>) โครงการรถไฟความเร็วสูง เชื่อม 3 สนามบิน</w:t>
      </w:r>
      <w:r w:rsidR="00783338" w:rsidRPr="001800A3">
        <w:rPr>
          <w:rFonts w:ascii="TH SarabunPSK" w:hAnsi="TH SarabunPSK" w:cs="TH SarabunPSK" w:hint="cs"/>
          <w:sz w:val="32"/>
          <w:szCs w:val="32"/>
          <w:cs/>
        </w:rPr>
        <w:t xml:space="preserve"> วงเงิน </w:t>
      </w:r>
      <w:r w:rsidR="00783338" w:rsidRPr="001800A3">
        <w:rPr>
          <w:rFonts w:ascii="TH SarabunPSK" w:hAnsi="TH SarabunPSK" w:cs="TH SarabunPSK"/>
          <w:sz w:val="32"/>
          <w:szCs w:val="32"/>
        </w:rPr>
        <w:t>215,100</w:t>
      </w:r>
      <w:r w:rsidR="00783338" w:rsidRPr="001800A3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5F46AE" w:rsidRPr="001800A3">
        <w:rPr>
          <w:rFonts w:ascii="TH SarabunPSK" w:hAnsi="TH SarabunPSK" w:cs="TH SarabunPSK"/>
          <w:sz w:val="32"/>
          <w:szCs w:val="32"/>
          <w:cs/>
        </w:rPr>
        <w:t xml:space="preserve"> 3) โครงการท่าเรือแหลมฉบัง ระยะ 3</w:t>
      </w:r>
      <w:r w:rsidR="00783338" w:rsidRPr="001800A3">
        <w:rPr>
          <w:rFonts w:ascii="TH SarabunPSK" w:hAnsi="TH SarabunPSK" w:cs="TH SarabunPSK" w:hint="cs"/>
          <w:sz w:val="32"/>
          <w:szCs w:val="32"/>
          <w:cs/>
        </w:rPr>
        <w:t xml:space="preserve"> วงเงิน </w:t>
      </w:r>
      <w:r w:rsidR="00783338" w:rsidRPr="001800A3">
        <w:rPr>
          <w:rFonts w:ascii="TH SarabunPSK" w:hAnsi="TH SarabunPSK" w:cs="TH SarabunPSK"/>
          <w:sz w:val="32"/>
          <w:szCs w:val="32"/>
        </w:rPr>
        <w:t>155,834</w:t>
      </w:r>
      <w:r w:rsidR="00783338" w:rsidRPr="001800A3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5F46AE" w:rsidRPr="001800A3">
        <w:rPr>
          <w:rFonts w:ascii="TH SarabunPSK" w:hAnsi="TH SarabunPSK" w:cs="TH SarabunPSK"/>
          <w:sz w:val="32"/>
          <w:szCs w:val="32"/>
          <w:cs/>
        </w:rPr>
        <w:t xml:space="preserve"> และ 4) โครงการท่าเรือมาบตาพุด ระยะ 3</w:t>
      </w:r>
      <w:r w:rsidR="00783338" w:rsidRPr="001800A3">
        <w:rPr>
          <w:rFonts w:ascii="TH SarabunPSK" w:hAnsi="TH SarabunPSK" w:cs="TH SarabunPSK" w:hint="cs"/>
          <w:sz w:val="32"/>
          <w:szCs w:val="32"/>
          <w:cs/>
        </w:rPr>
        <w:t xml:space="preserve"> วงเงิน </w:t>
      </w:r>
      <w:r w:rsidR="00783338" w:rsidRPr="001800A3">
        <w:rPr>
          <w:rFonts w:ascii="TH SarabunPSK" w:hAnsi="TH SarabunPSK" w:cs="TH SarabunPSK"/>
          <w:sz w:val="32"/>
          <w:szCs w:val="32"/>
        </w:rPr>
        <w:t>10,154</w:t>
      </w:r>
      <w:r w:rsidR="00783338" w:rsidRPr="001800A3">
        <w:rPr>
          <w:rFonts w:ascii="TH SarabunPSK" w:hAnsi="TH SarabunPSK" w:cs="TH SarabunPSK" w:hint="cs"/>
          <w:sz w:val="32"/>
          <w:szCs w:val="32"/>
          <w:cs/>
        </w:rPr>
        <w:t xml:space="preserve"> ล้านบาท รวมวงเงินลงทุนทั้งสิ้น </w:t>
      </w:r>
      <w:r w:rsidR="00783338" w:rsidRPr="001800A3">
        <w:rPr>
          <w:rFonts w:ascii="TH SarabunPSK" w:hAnsi="TH SarabunPSK" w:cs="TH SarabunPSK"/>
          <w:sz w:val="32"/>
          <w:szCs w:val="32"/>
        </w:rPr>
        <w:t>691,471</w:t>
      </w:r>
      <w:r w:rsidR="00783338" w:rsidRPr="001800A3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890E1B" w:rsidRPr="00BC225F" w:rsidRDefault="00783338" w:rsidP="0039520B">
      <w:pPr>
        <w:spacing w:before="120" w:line="276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C225F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BC225F">
        <w:rPr>
          <w:rFonts w:ascii="TH SarabunPSK" w:hAnsi="TH SarabunPSK" w:cs="TH SarabunPSK"/>
          <w:sz w:val="32"/>
          <w:szCs w:val="32"/>
          <w:cs/>
        </w:rPr>
        <w:t>เอกนิติ นิติทัณฑ์ประภาศ</w:t>
      </w:r>
      <w:r w:rsidRPr="00BC22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AD8" w:rsidRPr="00BC225F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BC225F">
        <w:rPr>
          <w:rFonts w:ascii="TH SarabunPSK" w:hAnsi="TH SarabunPSK" w:cs="TH SarabunPSK" w:hint="cs"/>
          <w:sz w:val="32"/>
          <w:szCs w:val="32"/>
          <w:cs/>
        </w:rPr>
        <w:t xml:space="preserve"> สคร. กล่าวทิ้งท้ายว่า </w:t>
      </w:r>
      <w:r w:rsidR="00890E1B" w:rsidRPr="00BC225F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4F23B0" w:rsidRPr="00BC225F">
        <w:rPr>
          <w:rFonts w:ascii="TH SarabunPSK" w:hAnsi="TH SarabunPSK" w:cs="TH SarabunPSK" w:hint="cs"/>
          <w:sz w:val="32"/>
          <w:szCs w:val="32"/>
          <w:cs/>
        </w:rPr>
        <w:t xml:space="preserve"> สคร. </w:t>
      </w:r>
      <w:r w:rsidR="00890E1B" w:rsidRPr="00BC225F">
        <w:rPr>
          <w:rFonts w:ascii="TH SarabunPSK" w:hAnsi="TH SarabunPSK" w:cs="TH SarabunPSK" w:hint="cs"/>
          <w:sz w:val="32"/>
          <w:szCs w:val="32"/>
          <w:cs/>
        </w:rPr>
        <w:t xml:space="preserve">อยู่ระหว่างปรับปรุง </w:t>
      </w:r>
      <w:r w:rsidRPr="00BC225F">
        <w:rPr>
          <w:rFonts w:ascii="TH SarabunPSK" w:hAnsi="TH SarabunPSK" w:cs="TH SarabunPSK"/>
          <w:sz w:val="32"/>
          <w:szCs w:val="32"/>
          <w:cs/>
        </w:rPr>
        <w:br/>
      </w:r>
      <w:r w:rsidR="00890E1B" w:rsidRPr="00BC225F">
        <w:rPr>
          <w:rFonts w:ascii="TH SarabunPSK" w:hAnsi="TH SarabunPSK" w:cs="TH SarabunPSK" w:hint="cs"/>
          <w:sz w:val="32"/>
          <w:szCs w:val="32"/>
          <w:cs/>
        </w:rPr>
        <w:t xml:space="preserve">พ.ร.บ. ร่วมลงทุนฯ ปี </w:t>
      </w:r>
      <w:r w:rsidR="00890E1B" w:rsidRPr="00BC225F">
        <w:rPr>
          <w:rFonts w:ascii="TH SarabunPSK" w:hAnsi="TH SarabunPSK" w:cs="TH SarabunPSK"/>
          <w:sz w:val="32"/>
          <w:szCs w:val="32"/>
        </w:rPr>
        <w:t>2556</w:t>
      </w:r>
      <w:r w:rsidR="00890E1B" w:rsidRPr="00BC225F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เพื่อให้เกิดความชัดเจน คล่องตัว</w:t>
      </w:r>
      <w:r w:rsidR="00BC225F" w:rsidRPr="00BC225F">
        <w:rPr>
          <w:rFonts w:ascii="TH SarabunPSK" w:hAnsi="TH SarabunPSK" w:cs="TH SarabunPSK" w:hint="cs"/>
          <w:sz w:val="32"/>
          <w:szCs w:val="32"/>
          <w:cs/>
        </w:rPr>
        <w:t xml:space="preserve"> โปร่งใส</w:t>
      </w:r>
      <w:r w:rsidR="00890E1B" w:rsidRPr="00BC225F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และสามารถสนับสนุนให้โครงการร่วมลงทุน</w:t>
      </w:r>
      <w:r w:rsidR="00BC225F">
        <w:rPr>
          <w:rFonts w:ascii="TH SarabunPSK" w:hAnsi="TH SarabunPSK" w:cs="TH SarabunPSK"/>
          <w:sz w:val="32"/>
          <w:szCs w:val="32"/>
          <w:cs/>
        </w:rPr>
        <w:br/>
      </w:r>
      <w:r w:rsidR="00890E1B" w:rsidRPr="00BC225F">
        <w:rPr>
          <w:rFonts w:ascii="TH SarabunPSK" w:hAnsi="TH SarabunPSK" w:cs="TH SarabunPSK" w:hint="cs"/>
          <w:sz w:val="32"/>
          <w:szCs w:val="32"/>
          <w:cs/>
        </w:rPr>
        <w:t>เกิดได้รวดเร็ว</w:t>
      </w:r>
      <w:r w:rsidR="00A85FD8">
        <w:rPr>
          <w:rFonts w:ascii="TH SarabunPSK" w:hAnsi="TH SarabunPSK" w:cs="TH SarabunPSK" w:hint="cs"/>
          <w:sz w:val="32"/>
          <w:szCs w:val="32"/>
          <w:cs/>
        </w:rPr>
        <w:t>และเป็นมาตรฐานสากล</w:t>
      </w:r>
      <w:r w:rsidR="00890E1B" w:rsidRPr="00BC225F">
        <w:rPr>
          <w:rFonts w:ascii="TH SarabunPSK" w:hAnsi="TH SarabunPSK" w:cs="TH SarabunPSK" w:hint="cs"/>
          <w:sz w:val="32"/>
          <w:szCs w:val="32"/>
          <w:cs/>
        </w:rPr>
        <w:t>มากขึ้นเช่นเดียวกับ</w:t>
      </w:r>
      <w:r w:rsidR="004C18F6" w:rsidRPr="00BC225F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="00890E1B" w:rsidRPr="00BC22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E1B" w:rsidRPr="00BC225F">
        <w:rPr>
          <w:rFonts w:ascii="TH SarabunPSK" w:hAnsi="TH SarabunPSK" w:cs="TH SarabunPSK"/>
          <w:sz w:val="32"/>
          <w:szCs w:val="32"/>
        </w:rPr>
        <w:t>EEC</w:t>
      </w:r>
      <w:r w:rsidR="00572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E1B" w:rsidRPr="00BC225F">
        <w:rPr>
          <w:rFonts w:ascii="TH SarabunPSK" w:hAnsi="TH SarabunPSK" w:cs="TH SarabunPSK"/>
          <w:sz w:val="32"/>
          <w:szCs w:val="32"/>
        </w:rPr>
        <w:t>Track</w:t>
      </w:r>
      <w:r w:rsidR="00890E1B" w:rsidRPr="00BC22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25F" w:rsidRPr="00BC225F">
        <w:rPr>
          <w:rFonts w:ascii="TH SarabunPSK" w:hAnsi="TH SarabunPSK" w:cs="TH SarabunPSK" w:hint="cs"/>
          <w:sz w:val="32"/>
          <w:szCs w:val="32"/>
          <w:cs/>
        </w:rPr>
        <w:t>ที่ สคร. ได้ยกร่างขึ้น</w:t>
      </w:r>
    </w:p>
    <w:p w:rsidR="0070760E" w:rsidRDefault="0070760E" w:rsidP="00890E1B">
      <w:pPr>
        <w:spacing w:before="120" w:line="276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70760E" w:rsidRDefault="0070760E" w:rsidP="00890E1B">
      <w:pPr>
        <w:spacing w:before="120" w:line="276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446465" w:rsidRPr="005F6A83" w:rsidRDefault="00446465" w:rsidP="00890E1B">
      <w:pPr>
        <w:spacing w:before="120" w:line="276" w:lineRule="auto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17084" w:rsidRPr="00501D14" w:rsidRDefault="00217084" w:rsidP="00863E7C">
      <w:pPr>
        <w:ind w:left="4320"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501D14">
        <w:rPr>
          <w:rFonts w:ascii="TH SarabunPSK" w:hAnsi="TH SarabunPSK" w:cs="TH SarabunPSK"/>
          <w:sz w:val="32"/>
          <w:szCs w:val="32"/>
          <w:cs/>
        </w:rPr>
        <w:t>โดยนายเอกนิติ นิติทัณฑ์ประภาศ</w:t>
      </w:r>
    </w:p>
    <w:p w:rsidR="00CD10C0" w:rsidRDefault="00217084" w:rsidP="00E45AC2">
      <w:pPr>
        <w:ind w:firstLine="1701"/>
        <w:jc w:val="right"/>
        <w:rPr>
          <w:rFonts w:ascii="TH SarabunPSK" w:hAnsi="TH SarabunPSK" w:cs="TH SarabunPSK"/>
        </w:rPr>
      </w:pPr>
      <w:r w:rsidRPr="00501D14">
        <w:rPr>
          <w:rFonts w:ascii="TH SarabunPSK" w:hAnsi="TH SarabunPSK" w:cs="TH SarabunPSK"/>
          <w:sz w:val="32"/>
          <w:szCs w:val="32"/>
          <w:cs/>
        </w:rPr>
        <w:t>ผู้อำนวยการสำนักงานคณะกรรมการนโยบายรัฐวิสาหกิจ</w:t>
      </w:r>
    </w:p>
    <w:p w:rsidR="0070760E" w:rsidRDefault="0070760E" w:rsidP="00E45AC2">
      <w:pPr>
        <w:ind w:firstLine="1701"/>
        <w:jc w:val="right"/>
        <w:rPr>
          <w:rFonts w:ascii="TH SarabunPSK" w:hAnsi="TH SarabunPSK" w:cs="TH SarabunPSK"/>
        </w:rPr>
      </w:pPr>
    </w:p>
    <w:p w:rsidR="0070760E" w:rsidRPr="00501D14" w:rsidRDefault="0070760E" w:rsidP="00E45AC2">
      <w:pPr>
        <w:ind w:firstLine="1701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-----------------------------------------------------------------------------------------</w:t>
      </w:r>
    </w:p>
    <w:sectPr w:rsidR="0070760E" w:rsidRPr="00501D14" w:rsidSect="00446465">
      <w:headerReference w:type="default" r:id="rId9"/>
      <w:footerReference w:type="default" r:id="rId10"/>
      <w:pgSz w:w="11906" w:h="16838"/>
      <w:pgMar w:top="1985" w:right="991" w:bottom="284" w:left="1134" w:header="568" w:footer="331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42" w:rsidRDefault="00522E42">
      <w:r>
        <w:separator/>
      </w:r>
    </w:p>
  </w:endnote>
  <w:endnote w:type="continuationSeparator" w:id="0">
    <w:p w:rsidR="00522E42" w:rsidRDefault="0052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87" w:rsidRPr="00445BA7" w:rsidRDefault="00394C3B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45BA7">
      <w:rPr>
        <w:rFonts w:ascii="TH SarabunPSK" w:hAnsi="TH SarabunPSK" w:cs="TH SarabunPSK"/>
        <w:sz w:val="32"/>
        <w:szCs w:val="32"/>
      </w:rPr>
      <w:fldChar w:fldCharType="begin"/>
    </w:r>
    <w:r w:rsidR="00E97A87" w:rsidRPr="00445BA7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445BA7">
      <w:rPr>
        <w:rFonts w:ascii="TH SarabunPSK" w:hAnsi="TH SarabunPSK" w:cs="TH SarabunPSK"/>
        <w:sz w:val="32"/>
        <w:szCs w:val="32"/>
      </w:rPr>
      <w:fldChar w:fldCharType="separate"/>
    </w:r>
    <w:r w:rsidR="00B35B98" w:rsidRPr="00B35B98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445BA7">
      <w:rPr>
        <w:rFonts w:ascii="TH SarabunPSK" w:hAnsi="TH SarabunPSK" w:cs="TH SarabunPSK"/>
        <w:sz w:val="32"/>
        <w:szCs w:val="32"/>
      </w:rPr>
      <w:fldChar w:fldCharType="end"/>
    </w:r>
  </w:p>
  <w:p w:rsidR="00E97A87" w:rsidRPr="002A6666" w:rsidRDefault="00E97A87">
    <w:pPr>
      <w:pStyle w:val="Footer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42" w:rsidRDefault="00522E42">
      <w:r>
        <w:separator/>
      </w:r>
    </w:p>
  </w:footnote>
  <w:footnote w:type="continuationSeparator" w:id="0">
    <w:p w:rsidR="00522E42" w:rsidRDefault="0052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00" w:rsidRPr="00D20203" w:rsidRDefault="007E6247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</w:t>
    </w:r>
    <w:r w:rsidR="00D94000">
      <w:rPr>
        <w:noProof/>
      </w:rPr>
      <w:drawing>
        <wp:anchor distT="0" distB="0" distL="114300" distR="114300" simplePos="0" relativeHeight="251659264" behindDoc="0" locked="0" layoutInCell="1" allowOverlap="1" wp14:anchorId="16CAA92F" wp14:editId="77C935AE">
          <wp:simplePos x="0" y="0"/>
          <wp:positionH relativeFrom="margin">
            <wp:posOffset>-167640</wp:posOffset>
          </wp:positionH>
          <wp:positionV relativeFrom="margin">
            <wp:posOffset>-1053465</wp:posOffset>
          </wp:positionV>
          <wp:extent cx="1038225" cy="999490"/>
          <wp:effectExtent l="0" t="0" r="9525" b="0"/>
          <wp:wrapSquare wrapText="bothSides"/>
          <wp:docPr id="4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000"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รัฐวิสาหกิจ</w:t>
    </w:r>
  </w:p>
  <w:p w:rsidR="00D94000" w:rsidRPr="00D20203" w:rsidRDefault="00623C1B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="00D94000"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="00370173">
      <w:rPr>
        <w:rFonts w:ascii="TH SarabunIT๙" w:hAnsi="TH SarabunIT๙" w:cs="TH SarabunIT๙"/>
        <w:sz w:val="32"/>
        <w:szCs w:val="32"/>
        <w:cs/>
      </w:rPr>
      <w:br/>
    </w:r>
    <w:r w:rsidR="00D94000" w:rsidRPr="00D20203">
      <w:rPr>
        <w:rFonts w:ascii="TH SarabunIT๙" w:hAnsi="TH SarabunIT๙" w:cs="TH SarabunIT๙" w:hint="cs"/>
        <w:sz w:val="32"/>
        <w:szCs w:val="32"/>
        <w:cs/>
      </w:rPr>
      <w:t xml:space="preserve">โทร </w:t>
    </w:r>
    <w:r w:rsidR="00240FB4">
      <w:rPr>
        <w:rFonts w:ascii="TH SarabunIT๙" w:hAnsi="TH SarabunIT๙" w:cs="TH SarabunIT๙"/>
        <w:sz w:val="32"/>
        <w:szCs w:val="32"/>
      </w:rPr>
      <w:t>02</w:t>
    </w:r>
    <w:r w:rsidR="00D94000" w:rsidRPr="00D20203">
      <w:rPr>
        <w:rFonts w:ascii="TH SarabunIT๙" w:hAnsi="TH SarabunIT๙" w:cs="TH SarabunIT๙" w:hint="cs"/>
        <w:sz w:val="32"/>
        <w:szCs w:val="32"/>
        <w:cs/>
      </w:rPr>
      <w:t>-298-5880-7 โทรสาร 02-279-8547</w:t>
    </w:r>
  </w:p>
  <w:p w:rsidR="00D94000" w:rsidRPr="00D20203" w:rsidRDefault="00D94000" w:rsidP="00D94000">
    <w:pPr>
      <w:pStyle w:val="Header"/>
      <w:tabs>
        <w:tab w:val="left" w:pos="2412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048BB"/>
    <w:rsid w:val="00014499"/>
    <w:rsid w:val="000225FA"/>
    <w:rsid w:val="0002422C"/>
    <w:rsid w:val="000327D9"/>
    <w:rsid w:val="00032C93"/>
    <w:rsid w:val="000368DB"/>
    <w:rsid w:val="000449D6"/>
    <w:rsid w:val="000463DC"/>
    <w:rsid w:val="000470E7"/>
    <w:rsid w:val="00051D77"/>
    <w:rsid w:val="00053F51"/>
    <w:rsid w:val="000617BF"/>
    <w:rsid w:val="00063485"/>
    <w:rsid w:val="00070045"/>
    <w:rsid w:val="00082BD4"/>
    <w:rsid w:val="00083ADD"/>
    <w:rsid w:val="00096BFB"/>
    <w:rsid w:val="000B41DD"/>
    <w:rsid w:val="000B6FD5"/>
    <w:rsid w:val="000C00C5"/>
    <w:rsid w:val="000C4B16"/>
    <w:rsid w:val="000C60F1"/>
    <w:rsid w:val="000C63B9"/>
    <w:rsid w:val="000E0861"/>
    <w:rsid w:val="000F3041"/>
    <w:rsid w:val="00100DBB"/>
    <w:rsid w:val="00104434"/>
    <w:rsid w:val="001050AC"/>
    <w:rsid w:val="00106AD9"/>
    <w:rsid w:val="00113048"/>
    <w:rsid w:val="00116C22"/>
    <w:rsid w:val="00135122"/>
    <w:rsid w:val="0013550F"/>
    <w:rsid w:val="001401C0"/>
    <w:rsid w:val="00142EBE"/>
    <w:rsid w:val="00145368"/>
    <w:rsid w:val="001464C3"/>
    <w:rsid w:val="00177597"/>
    <w:rsid w:val="001800A3"/>
    <w:rsid w:val="00190943"/>
    <w:rsid w:val="001A2110"/>
    <w:rsid w:val="001A2A63"/>
    <w:rsid w:val="001B24B3"/>
    <w:rsid w:val="001B5AA9"/>
    <w:rsid w:val="001C4CFE"/>
    <w:rsid w:val="001C4DA9"/>
    <w:rsid w:val="001C7750"/>
    <w:rsid w:val="001D0A16"/>
    <w:rsid w:val="001D39C9"/>
    <w:rsid w:val="001F1C11"/>
    <w:rsid w:val="001F6B0E"/>
    <w:rsid w:val="00206F2D"/>
    <w:rsid w:val="002146BD"/>
    <w:rsid w:val="00217084"/>
    <w:rsid w:val="0022281A"/>
    <w:rsid w:val="00227BAC"/>
    <w:rsid w:val="002302E2"/>
    <w:rsid w:val="00240FB4"/>
    <w:rsid w:val="0024299F"/>
    <w:rsid w:val="00272FD0"/>
    <w:rsid w:val="0028513A"/>
    <w:rsid w:val="00287E45"/>
    <w:rsid w:val="002911CA"/>
    <w:rsid w:val="00291224"/>
    <w:rsid w:val="002A6666"/>
    <w:rsid w:val="002B601A"/>
    <w:rsid w:val="002C22FA"/>
    <w:rsid w:val="002C2DAC"/>
    <w:rsid w:val="002C51FC"/>
    <w:rsid w:val="002D2518"/>
    <w:rsid w:val="002E19B6"/>
    <w:rsid w:val="003114C2"/>
    <w:rsid w:val="00327DFD"/>
    <w:rsid w:val="00331CEE"/>
    <w:rsid w:val="00331F4A"/>
    <w:rsid w:val="00332FDD"/>
    <w:rsid w:val="0033692F"/>
    <w:rsid w:val="00343872"/>
    <w:rsid w:val="00343922"/>
    <w:rsid w:val="00346E4C"/>
    <w:rsid w:val="00352A0D"/>
    <w:rsid w:val="00356B09"/>
    <w:rsid w:val="00370173"/>
    <w:rsid w:val="0037076F"/>
    <w:rsid w:val="00371E4A"/>
    <w:rsid w:val="00373995"/>
    <w:rsid w:val="00377745"/>
    <w:rsid w:val="00387632"/>
    <w:rsid w:val="0039196B"/>
    <w:rsid w:val="00392791"/>
    <w:rsid w:val="00394C3B"/>
    <w:rsid w:val="0039520B"/>
    <w:rsid w:val="003A40A6"/>
    <w:rsid w:val="003A4882"/>
    <w:rsid w:val="003A48FE"/>
    <w:rsid w:val="003A4A3A"/>
    <w:rsid w:val="003A744A"/>
    <w:rsid w:val="003B520E"/>
    <w:rsid w:val="003C5EC5"/>
    <w:rsid w:val="003D149D"/>
    <w:rsid w:val="003D5CE1"/>
    <w:rsid w:val="003F0AB3"/>
    <w:rsid w:val="003F3B37"/>
    <w:rsid w:val="003F57E8"/>
    <w:rsid w:val="003F6835"/>
    <w:rsid w:val="004009D9"/>
    <w:rsid w:val="00401AD8"/>
    <w:rsid w:val="00412208"/>
    <w:rsid w:val="00424DCA"/>
    <w:rsid w:val="004327D8"/>
    <w:rsid w:val="004338AC"/>
    <w:rsid w:val="00445BA7"/>
    <w:rsid w:val="00446465"/>
    <w:rsid w:val="0044750F"/>
    <w:rsid w:val="004523A2"/>
    <w:rsid w:val="00452792"/>
    <w:rsid w:val="004529BC"/>
    <w:rsid w:val="00454455"/>
    <w:rsid w:val="004550B1"/>
    <w:rsid w:val="00456139"/>
    <w:rsid w:val="00461423"/>
    <w:rsid w:val="00462091"/>
    <w:rsid w:val="00462F2B"/>
    <w:rsid w:val="00463D2D"/>
    <w:rsid w:val="00470805"/>
    <w:rsid w:val="0048388A"/>
    <w:rsid w:val="00485F10"/>
    <w:rsid w:val="00487A9F"/>
    <w:rsid w:val="004947AB"/>
    <w:rsid w:val="004A30E3"/>
    <w:rsid w:val="004A726A"/>
    <w:rsid w:val="004B0992"/>
    <w:rsid w:val="004B3F74"/>
    <w:rsid w:val="004C18F6"/>
    <w:rsid w:val="004D7002"/>
    <w:rsid w:val="004E169E"/>
    <w:rsid w:val="004E4A6A"/>
    <w:rsid w:val="004F1D38"/>
    <w:rsid w:val="004F23B0"/>
    <w:rsid w:val="004F41E1"/>
    <w:rsid w:val="00501A09"/>
    <w:rsid w:val="00501D14"/>
    <w:rsid w:val="00521C8C"/>
    <w:rsid w:val="00522E42"/>
    <w:rsid w:val="00523308"/>
    <w:rsid w:val="005239B1"/>
    <w:rsid w:val="005251E6"/>
    <w:rsid w:val="005375F2"/>
    <w:rsid w:val="005507F8"/>
    <w:rsid w:val="00551B5A"/>
    <w:rsid w:val="00553082"/>
    <w:rsid w:val="00554E20"/>
    <w:rsid w:val="00557D77"/>
    <w:rsid w:val="00561F9D"/>
    <w:rsid w:val="005713E9"/>
    <w:rsid w:val="00572149"/>
    <w:rsid w:val="00572221"/>
    <w:rsid w:val="005862DD"/>
    <w:rsid w:val="00587424"/>
    <w:rsid w:val="00587D6A"/>
    <w:rsid w:val="00597FB2"/>
    <w:rsid w:val="005A6D65"/>
    <w:rsid w:val="005B0933"/>
    <w:rsid w:val="005C0095"/>
    <w:rsid w:val="005C4561"/>
    <w:rsid w:val="005E2920"/>
    <w:rsid w:val="005E6F8D"/>
    <w:rsid w:val="005F0D2B"/>
    <w:rsid w:val="005F1834"/>
    <w:rsid w:val="005F35D1"/>
    <w:rsid w:val="005F46AE"/>
    <w:rsid w:val="005F5C28"/>
    <w:rsid w:val="005F6A83"/>
    <w:rsid w:val="00602C2C"/>
    <w:rsid w:val="006051A8"/>
    <w:rsid w:val="0060592E"/>
    <w:rsid w:val="0060799F"/>
    <w:rsid w:val="00614A13"/>
    <w:rsid w:val="0061688D"/>
    <w:rsid w:val="00623C1B"/>
    <w:rsid w:val="00623DB0"/>
    <w:rsid w:val="00623FE1"/>
    <w:rsid w:val="00625102"/>
    <w:rsid w:val="00627C65"/>
    <w:rsid w:val="006323CE"/>
    <w:rsid w:val="00657860"/>
    <w:rsid w:val="00667A61"/>
    <w:rsid w:val="00670AED"/>
    <w:rsid w:val="00677923"/>
    <w:rsid w:val="0068023C"/>
    <w:rsid w:val="00687104"/>
    <w:rsid w:val="00693EEF"/>
    <w:rsid w:val="006A3890"/>
    <w:rsid w:val="006A4B69"/>
    <w:rsid w:val="006A6DDB"/>
    <w:rsid w:val="006C609C"/>
    <w:rsid w:val="006D0695"/>
    <w:rsid w:val="006D3A74"/>
    <w:rsid w:val="006D4D7E"/>
    <w:rsid w:val="006E01D8"/>
    <w:rsid w:val="006E0A3D"/>
    <w:rsid w:val="006F2444"/>
    <w:rsid w:val="0070760E"/>
    <w:rsid w:val="00711626"/>
    <w:rsid w:val="0071414A"/>
    <w:rsid w:val="00723B9B"/>
    <w:rsid w:val="007424F7"/>
    <w:rsid w:val="00742FF4"/>
    <w:rsid w:val="00755923"/>
    <w:rsid w:val="00766189"/>
    <w:rsid w:val="00783338"/>
    <w:rsid w:val="007947F2"/>
    <w:rsid w:val="0079716B"/>
    <w:rsid w:val="007A51DF"/>
    <w:rsid w:val="007B009A"/>
    <w:rsid w:val="007B3C1D"/>
    <w:rsid w:val="007B5D2F"/>
    <w:rsid w:val="007D5F2C"/>
    <w:rsid w:val="007E2969"/>
    <w:rsid w:val="007E6247"/>
    <w:rsid w:val="007E7657"/>
    <w:rsid w:val="007F42DD"/>
    <w:rsid w:val="00824F18"/>
    <w:rsid w:val="00834F03"/>
    <w:rsid w:val="0084165A"/>
    <w:rsid w:val="0084684A"/>
    <w:rsid w:val="0085703D"/>
    <w:rsid w:val="0086138A"/>
    <w:rsid w:val="00863417"/>
    <w:rsid w:val="00863E7C"/>
    <w:rsid w:val="0086505F"/>
    <w:rsid w:val="008743F9"/>
    <w:rsid w:val="00876110"/>
    <w:rsid w:val="00883B44"/>
    <w:rsid w:val="00890E1B"/>
    <w:rsid w:val="008D2AE2"/>
    <w:rsid w:val="008D4F2A"/>
    <w:rsid w:val="008E170D"/>
    <w:rsid w:val="008F1186"/>
    <w:rsid w:val="00911BA0"/>
    <w:rsid w:val="00915DE0"/>
    <w:rsid w:val="009308D8"/>
    <w:rsid w:val="00935A20"/>
    <w:rsid w:val="0094146C"/>
    <w:rsid w:val="00943186"/>
    <w:rsid w:val="00946398"/>
    <w:rsid w:val="00954FB9"/>
    <w:rsid w:val="0095782F"/>
    <w:rsid w:val="00962D47"/>
    <w:rsid w:val="00963314"/>
    <w:rsid w:val="00963739"/>
    <w:rsid w:val="00983460"/>
    <w:rsid w:val="00991E38"/>
    <w:rsid w:val="00992490"/>
    <w:rsid w:val="00997B5E"/>
    <w:rsid w:val="009B0F4A"/>
    <w:rsid w:val="009B51E2"/>
    <w:rsid w:val="009B615C"/>
    <w:rsid w:val="009B7039"/>
    <w:rsid w:val="009C6B9E"/>
    <w:rsid w:val="009D069C"/>
    <w:rsid w:val="009D1D14"/>
    <w:rsid w:val="009E2DC7"/>
    <w:rsid w:val="009F7F9A"/>
    <w:rsid w:val="00A15CE9"/>
    <w:rsid w:val="00A21BEA"/>
    <w:rsid w:val="00A2329B"/>
    <w:rsid w:val="00A23EBA"/>
    <w:rsid w:val="00A25FE3"/>
    <w:rsid w:val="00A35775"/>
    <w:rsid w:val="00A523B6"/>
    <w:rsid w:val="00A52845"/>
    <w:rsid w:val="00A61BCE"/>
    <w:rsid w:val="00A6690F"/>
    <w:rsid w:val="00A71A2F"/>
    <w:rsid w:val="00A809FA"/>
    <w:rsid w:val="00A825AE"/>
    <w:rsid w:val="00A85FD8"/>
    <w:rsid w:val="00A92560"/>
    <w:rsid w:val="00A92D4F"/>
    <w:rsid w:val="00AA49AC"/>
    <w:rsid w:val="00AA7AC8"/>
    <w:rsid w:val="00AB2FC3"/>
    <w:rsid w:val="00AC2337"/>
    <w:rsid w:val="00AD037A"/>
    <w:rsid w:val="00AE02FD"/>
    <w:rsid w:val="00AE3560"/>
    <w:rsid w:val="00B012D6"/>
    <w:rsid w:val="00B02345"/>
    <w:rsid w:val="00B10228"/>
    <w:rsid w:val="00B115E7"/>
    <w:rsid w:val="00B3461F"/>
    <w:rsid w:val="00B34B52"/>
    <w:rsid w:val="00B35B98"/>
    <w:rsid w:val="00B3641A"/>
    <w:rsid w:val="00B37139"/>
    <w:rsid w:val="00B40D6B"/>
    <w:rsid w:val="00B40DCB"/>
    <w:rsid w:val="00B410B1"/>
    <w:rsid w:val="00B44E45"/>
    <w:rsid w:val="00B50682"/>
    <w:rsid w:val="00B52130"/>
    <w:rsid w:val="00B57C32"/>
    <w:rsid w:val="00B61621"/>
    <w:rsid w:val="00B641C6"/>
    <w:rsid w:val="00B64260"/>
    <w:rsid w:val="00B66FEB"/>
    <w:rsid w:val="00B731D3"/>
    <w:rsid w:val="00B76FBA"/>
    <w:rsid w:val="00B77D7E"/>
    <w:rsid w:val="00B85F1E"/>
    <w:rsid w:val="00B957CE"/>
    <w:rsid w:val="00BB19EF"/>
    <w:rsid w:val="00BC1E15"/>
    <w:rsid w:val="00BC225F"/>
    <w:rsid w:val="00BD40B7"/>
    <w:rsid w:val="00C05F1F"/>
    <w:rsid w:val="00C07884"/>
    <w:rsid w:val="00C10659"/>
    <w:rsid w:val="00C11183"/>
    <w:rsid w:val="00C11209"/>
    <w:rsid w:val="00C210B4"/>
    <w:rsid w:val="00C251D2"/>
    <w:rsid w:val="00C423CF"/>
    <w:rsid w:val="00C45848"/>
    <w:rsid w:val="00C50E32"/>
    <w:rsid w:val="00C53030"/>
    <w:rsid w:val="00C5552D"/>
    <w:rsid w:val="00C60BE1"/>
    <w:rsid w:val="00C64436"/>
    <w:rsid w:val="00C731DD"/>
    <w:rsid w:val="00C73B48"/>
    <w:rsid w:val="00C8729C"/>
    <w:rsid w:val="00C875F9"/>
    <w:rsid w:val="00C924A8"/>
    <w:rsid w:val="00CA1188"/>
    <w:rsid w:val="00CA137D"/>
    <w:rsid w:val="00CA5326"/>
    <w:rsid w:val="00CA7E25"/>
    <w:rsid w:val="00CB5323"/>
    <w:rsid w:val="00CC3516"/>
    <w:rsid w:val="00CC3E6F"/>
    <w:rsid w:val="00CC70F2"/>
    <w:rsid w:val="00CD10C0"/>
    <w:rsid w:val="00D01863"/>
    <w:rsid w:val="00D04909"/>
    <w:rsid w:val="00D054F7"/>
    <w:rsid w:val="00D05FEB"/>
    <w:rsid w:val="00D11FC7"/>
    <w:rsid w:val="00D23AFF"/>
    <w:rsid w:val="00D31BFA"/>
    <w:rsid w:val="00D330FA"/>
    <w:rsid w:val="00D360B4"/>
    <w:rsid w:val="00D37CE4"/>
    <w:rsid w:val="00D37FCA"/>
    <w:rsid w:val="00D40D3A"/>
    <w:rsid w:val="00D53957"/>
    <w:rsid w:val="00D53CB3"/>
    <w:rsid w:val="00D6351E"/>
    <w:rsid w:val="00D63F5B"/>
    <w:rsid w:val="00D65BA3"/>
    <w:rsid w:val="00D83469"/>
    <w:rsid w:val="00D9184F"/>
    <w:rsid w:val="00D94000"/>
    <w:rsid w:val="00D95C5F"/>
    <w:rsid w:val="00DA4E16"/>
    <w:rsid w:val="00DA5257"/>
    <w:rsid w:val="00DA5D9A"/>
    <w:rsid w:val="00DB0ABF"/>
    <w:rsid w:val="00DB70CA"/>
    <w:rsid w:val="00DB7210"/>
    <w:rsid w:val="00DC492B"/>
    <w:rsid w:val="00DC736E"/>
    <w:rsid w:val="00DD0147"/>
    <w:rsid w:val="00DD6F70"/>
    <w:rsid w:val="00DE63F9"/>
    <w:rsid w:val="00DF0F6A"/>
    <w:rsid w:val="00E1120C"/>
    <w:rsid w:val="00E11873"/>
    <w:rsid w:val="00E13F3D"/>
    <w:rsid w:val="00E41FC4"/>
    <w:rsid w:val="00E45AC2"/>
    <w:rsid w:val="00E57776"/>
    <w:rsid w:val="00E60EE3"/>
    <w:rsid w:val="00E62B94"/>
    <w:rsid w:val="00E66D54"/>
    <w:rsid w:val="00E979F3"/>
    <w:rsid w:val="00E97A87"/>
    <w:rsid w:val="00EA7A1F"/>
    <w:rsid w:val="00EB26BC"/>
    <w:rsid w:val="00ED1C94"/>
    <w:rsid w:val="00ED3A02"/>
    <w:rsid w:val="00ED4E19"/>
    <w:rsid w:val="00EE2186"/>
    <w:rsid w:val="00EE5F83"/>
    <w:rsid w:val="00EF082A"/>
    <w:rsid w:val="00EF3427"/>
    <w:rsid w:val="00EF4E60"/>
    <w:rsid w:val="00F0691F"/>
    <w:rsid w:val="00F42E9D"/>
    <w:rsid w:val="00F44BB1"/>
    <w:rsid w:val="00F45E17"/>
    <w:rsid w:val="00F46EFD"/>
    <w:rsid w:val="00F53A94"/>
    <w:rsid w:val="00F66A7C"/>
    <w:rsid w:val="00F673F6"/>
    <w:rsid w:val="00F75F7C"/>
    <w:rsid w:val="00F76156"/>
    <w:rsid w:val="00F8300C"/>
    <w:rsid w:val="00F8779F"/>
    <w:rsid w:val="00F93FA7"/>
    <w:rsid w:val="00FA1BC1"/>
    <w:rsid w:val="00FA2172"/>
    <w:rsid w:val="00FA4F51"/>
    <w:rsid w:val="00FB080D"/>
    <w:rsid w:val="00FC111E"/>
    <w:rsid w:val="00FC1622"/>
    <w:rsid w:val="00FC419A"/>
    <w:rsid w:val="00FC6217"/>
    <w:rsid w:val="00FD06F0"/>
    <w:rsid w:val="00FD1C8C"/>
    <w:rsid w:val="00FD72B1"/>
    <w:rsid w:val="00FF45D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0292-87A7-4907-94B1-BD7B5228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User</cp:lastModifiedBy>
  <cp:revision>2</cp:revision>
  <cp:lastPrinted>2017-07-05T14:11:00Z</cp:lastPrinted>
  <dcterms:created xsi:type="dcterms:W3CDTF">2017-07-05T14:14:00Z</dcterms:created>
  <dcterms:modified xsi:type="dcterms:W3CDTF">2017-07-05T14:14:00Z</dcterms:modified>
</cp:coreProperties>
</file>