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0" w:rsidRPr="00D94000" w:rsidRDefault="00D94000" w:rsidP="009307B6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2"/>
          <w:szCs w:val="2"/>
          <w:u w:val="single"/>
          <w:cs/>
        </w:rPr>
      </w:pPr>
    </w:p>
    <w:p w:rsidR="00D94000" w:rsidRPr="00D94000" w:rsidRDefault="00D94000" w:rsidP="009307B6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9400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053981" w:rsidRDefault="00FD0AB9" w:rsidP="009307B6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4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คณะกรรมการ </w:t>
      </w:r>
      <w:r w:rsidRPr="002E0497">
        <w:rPr>
          <w:rFonts w:ascii="TH SarabunPSK" w:hAnsi="TH SarabunPSK" w:cs="TH SarabunPSK"/>
          <w:b/>
          <w:bCs/>
          <w:sz w:val="40"/>
          <w:szCs w:val="40"/>
        </w:rPr>
        <w:t>PPP</w:t>
      </w:r>
      <w:r w:rsidRPr="002E04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B2523">
        <w:rPr>
          <w:rFonts w:ascii="TH SarabunPSK" w:hAnsi="TH SarabunPSK" w:cs="TH SarabunPSK" w:hint="cs"/>
          <w:b/>
          <w:bCs/>
          <w:sz w:val="40"/>
          <w:szCs w:val="40"/>
          <w:cs/>
        </w:rPr>
        <w:t>เคาะโครงการ</w:t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เข้า </w:t>
      </w:r>
      <w:r w:rsidR="00034FD2">
        <w:rPr>
          <w:rFonts w:ascii="TH SarabunPSK" w:hAnsi="TH SarabunPSK" w:cs="TH SarabunPSK"/>
          <w:b/>
          <w:bCs/>
          <w:sz w:val="40"/>
          <w:szCs w:val="40"/>
        </w:rPr>
        <w:t xml:space="preserve">PPP Fast Track </w:t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เพิ่มเติม</w:t>
      </w:r>
      <w:r w:rsidR="0005398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34FD2" w:rsidRPr="00053981" w:rsidRDefault="00D468D4" w:rsidP="009307B6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อีก </w:t>
      </w:r>
      <w:r w:rsidR="00BC5BDB">
        <w:rPr>
          <w:rFonts w:ascii="TH SarabunPSK" w:hAnsi="TH SarabunPSK" w:cs="TH SarabunPSK"/>
          <w:b/>
          <w:bCs/>
          <w:sz w:val="40"/>
          <w:szCs w:val="40"/>
        </w:rPr>
        <w:t>6</w:t>
      </w:r>
      <w:r w:rsidR="0005398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5398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 มูลค่าเงินลงทุนรวม</w:t>
      </w:r>
      <w:r w:rsidR="00125B1D">
        <w:rPr>
          <w:rFonts w:ascii="TH SarabunPSK" w:hAnsi="TH SarabunPSK" w:cs="TH SarabunPSK" w:hint="cs"/>
          <w:b/>
          <w:bCs/>
          <w:sz w:val="40"/>
          <w:szCs w:val="40"/>
          <w:cs/>
        </w:rPr>
        <w:t>กว่า</w:t>
      </w:r>
      <w:r w:rsidR="000539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25B1D">
        <w:rPr>
          <w:rFonts w:ascii="TH SarabunPSK" w:hAnsi="TH SarabunPSK" w:cs="TH SarabunPSK"/>
          <w:b/>
          <w:bCs/>
          <w:sz w:val="40"/>
          <w:szCs w:val="40"/>
        </w:rPr>
        <w:t>600</w:t>
      </w:r>
      <w:r w:rsidR="00AB432F" w:rsidRPr="00AB432F">
        <w:rPr>
          <w:rFonts w:ascii="TH SarabunPSK" w:hAnsi="TH SarabunPSK" w:cs="TH SarabunPSK"/>
          <w:b/>
          <w:bCs/>
          <w:sz w:val="40"/>
          <w:szCs w:val="40"/>
        </w:rPr>
        <w:t>,</w:t>
      </w:r>
      <w:r w:rsidR="00125B1D">
        <w:rPr>
          <w:rFonts w:ascii="TH SarabunPSK" w:hAnsi="TH SarabunPSK" w:cs="TH SarabunPSK"/>
          <w:b/>
          <w:bCs/>
          <w:sz w:val="40"/>
          <w:szCs w:val="40"/>
        </w:rPr>
        <w:t>000</w:t>
      </w:r>
      <w:r w:rsidR="00A203C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53981" w:rsidRPr="00053981">
        <w:rPr>
          <w:rFonts w:ascii="TH SarabunPSK" w:hAnsi="TH SarabunPSK" w:cs="TH SarabunPSK"/>
          <w:b/>
          <w:bCs/>
          <w:sz w:val="40"/>
          <w:szCs w:val="40"/>
          <w:cs/>
        </w:rPr>
        <w:t>ล้านบาท</w:t>
      </w:r>
    </w:p>
    <w:p w:rsidR="00096BFB" w:rsidRPr="0060592E" w:rsidRDefault="00096BFB" w:rsidP="009307B6">
      <w:pPr>
        <w:spacing w:line="276" w:lineRule="auto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E83423" w:rsidRPr="00053981" w:rsidRDefault="00FE3E68" w:rsidP="00A203C1">
      <w:pPr>
        <w:tabs>
          <w:tab w:val="left" w:pos="851"/>
        </w:tabs>
        <w:spacing w:before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>นายเอกนิติ นิติทัณฑ์</w:t>
      </w:r>
      <w:proofErr w:type="spellStart"/>
      <w:r w:rsidRPr="00053981">
        <w:rPr>
          <w:rFonts w:ascii="TH SarabunPSK" w:hAnsi="TH SarabunPSK" w:cs="TH SarabunPSK"/>
          <w:sz w:val="32"/>
          <w:szCs w:val="32"/>
          <w:cs/>
        </w:rPr>
        <w:t>ประภาศ</w:t>
      </w:r>
      <w:proofErr w:type="spellEnd"/>
      <w:r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53981">
        <w:rPr>
          <w:rFonts w:ascii="TH SarabunPSK" w:hAnsi="TH SarabunPSK" w:cs="TH SarabunPSK"/>
          <w:sz w:val="32"/>
          <w:szCs w:val="32"/>
          <w:cs/>
        </w:rPr>
        <w:t>ผอ.สคร</w:t>
      </w:r>
      <w:proofErr w:type="spellEnd"/>
      <w:r w:rsidRPr="00053981">
        <w:rPr>
          <w:rFonts w:ascii="TH SarabunPSK" w:hAnsi="TH SarabunPSK" w:cs="TH SarabunPSK"/>
          <w:sz w:val="32"/>
          <w:szCs w:val="32"/>
          <w:cs/>
        </w:rPr>
        <w:t>. กรรมการและเลขานุการคณะกรรมการนโยบายการให้เอกชน</w:t>
      </w:r>
      <w:r w:rsidRPr="00053981">
        <w:rPr>
          <w:rFonts w:ascii="TH SarabunPSK" w:hAnsi="TH SarabunPSK" w:cs="TH SarabunPSK"/>
          <w:sz w:val="32"/>
          <w:szCs w:val="32"/>
          <w:cs/>
        </w:rPr>
        <w:br/>
        <w:t>ร่วมลงทุนในกิจการของรัฐ เปิดเผยผลการประชุม</w:t>
      </w:r>
      <w:r w:rsidR="00217084" w:rsidRPr="00053981">
        <w:rPr>
          <w:rFonts w:ascii="TH SarabunPSK" w:hAnsi="TH SarabunPSK" w:cs="TH SarabunPSK"/>
          <w:sz w:val="32"/>
          <w:szCs w:val="32"/>
          <w:cs/>
        </w:rPr>
        <w:t>คณะกรรมการนโยบายการให้เ</w:t>
      </w:r>
      <w:r w:rsidR="00992490" w:rsidRPr="00053981">
        <w:rPr>
          <w:rFonts w:ascii="TH SarabunPSK" w:hAnsi="TH SarabunPSK" w:cs="TH SarabunPSK"/>
          <w:sz w:val="32"/>
          <w:szCs w:val="32"/>
          <w:cs/>
        </w:rPr>
        <w:t xml:space="preserve">อกชนร่วมลงทุนในกิจการของรัฐ (คณะกรรมการ </w:t>
      </w:r>
      <w:r w:rsidR="00992490" w:rsidRPr="00053981">
        <w:rPr>
          <w:rFonts w:ascii="TH SarabunPSK" w:hAnsi="TH SarabunPSK" w:cs="TH SarabunPSK"/>
          <w:sz w:val="32"/>
          <w:szCs w:val="32"/>
        </w:rPr>
        <w:t>PPP</w:t>
      </w:r>
      <w:r w:rsidR="00217084" w:rsidRPr="00053981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532572" w:rsidRPr="00053981">
        <w:rPr>
          <w:rFonts w:ascii="TH SarabunPSK" w:hAnsi="TH SarabunPSK" w:cs="TH SarabunPSK"/>
          <w:sz w:val="32"/>
          <w:szCs w:val="32"/>
          <w:cs/>
        </w:rPr>
        <w:t>2</w:t>
      </w:r>
      <w:r w:rsidR="00217084" w:rsidRPr="00053981">
        <w:rPr>
          <w:rFonts w:ascii="TH SarabunPSK" w:hAnsi="TH SarabunPSK" w:cs="TH SarabunPSK"/>
          <w:sz w:val="32"/>
          <w:szCs w:val="32"/>
          <w:cs/>
        </w:rPr>
        <w:t>/25</w:t>
      </w:r>
      <w:r w:rsidR="00034FD2" w:rsidRPr="00053981">
        <w:rPr>
          <w:rFonts w:ascii="TH SarabunPSK" w:hAnsi="TH SarabunPSK" w:cs="TH SarabunPSK"/>
          <w:sz w:val="32"/>
          <w:szCs w:val="32"/>
          <w:cs/>
        </w:rPr>
        <w:t>60</w:t>
      </w:r>
      <w:r w:rsidR="001464C3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981">
        <w:rPr>
          <w:rFonts w:ascii="TH SarabunPSK" w:hAnsi="TH SarabunPSK" w:cs="TH SarabunPSK"/>
          <w:sz w:val="32"/>
          <w:szCs w:val="32"/>
          <w:cs/>
        </w:rPr>
        <w:t>ใน</w:t>
      </w:r>
      <w:r w:rsidR="001464C3" w:rsidRPr="00053981">
        <w:rPr>
          <w:rFonts w:ascii="TH SarabunPSK" w:hAnsi="TH SarabunPSK" w:cs="TH SarabunPSK"/>
          <w:sz w:val="32"/>
          <w:szCs w:val="32"/>
          <w:cs/>
        </w:rPr>
        <w:t>วัน</w:t>
      </w:r>
      <w:r w:rsidR="00034FD2" w:rsidRPr="00053981">
        <w:rPr>
          <w:rFonts w:ascii="TH SarabunPSK" w:hAnsi="TH SarabunPSK" w:cs="TH SarabunPSK"/>
          <w:sz w:val="32"/>
          <w:szCs w:val="32"/>
          <w:cs/>
        </w:rPr>
        <w:t>พุธ</w:t>
      </w:r>
      <w:r w:rsidR="001464C3" w:rsidRPr="0005398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F37DC" w:rsidRPr="00053981">
        <w:rPr>
          <w:rFonts w:ascii="TH SarabunPSK" w:hAnsi="TH SarabunPSK" w:cs="TH SarabunPSK"/>
          <w:sz w:val="32"/>
          <w:szCs w:val="32"/>
          <w:cs/>
        </w:rPr>
        <w:t>2</w:t>
      </w:r>
      <w:r w:rsidR="00532572" w:rsidRPr="00053981">
        <w:rPr>
          <w:rFonts w:ascii="TH SarabunPSK" w:hAnsi="TH SarabunPSK" w:cs="TH SarabunPSK"/>
          <w:sz w:val="32"/>
          <w:szCs w:val="32"/>
          <w:cs/>
        </w:rPr>
        <w:t>9</w:t>
      </w:r>
      <w:r w:rsidR="00B9792F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572" w:rsidRPr="00053981">
        <w:rPr>
          <w:rFonts w:ascii="TH SarabunPSK" w:hAnsi="TH SarabunPSK" w:cs="TH SarabunPSK"/>
          <w:sz w:val="32"/>
          <w:szCs w:val="32"/>
          <w:cs/>
        </w:rPr>
        <w:t>มีนาคม</w:t>
      </w:r>
      <w:r w:rsidR="00E41FC4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BA3" w:rsidRPr="00053981">
        <w:rPr>
          <w:rFonts w:ascii="TH SarabunPSK" w:hAnsi="TH SarabunPSK" w:cs="TH SarabunPSK"/>
          <w:sz w:val="32"/>
          <w:szCs w:val="32"/>
          <w:cs/>
        </w:rPr>
        <w:t>25</w:t>
      </w:r>
      <w:r w:rsidR="00034FD2" w:rsidRPr="00053981">
        <w:rPr>
          <w:rFonts w:ascii="TH SarabunPSK" w:hAnsi="TH SarabunPSK" w:cs="TH SarabunPSK"/>
          <w:sz w:val="32"/>
          <w:szCs w:val="32"/>
          <w:cs/>
        </w:rPr>
        <w:t>60</w:t>
      </w:r>
      <w:r w:rsidR="00217084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F10" w:rsidRPr="0005398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731B69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1464C3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1F9D" w:rsidRPr="00053981">
        <w:rPr>
          <w:rFonts w:ascii="TH SarabunPSK" w:hAnsi="TH SarabunPSK" w:cs="TH SarabunPSK"/>
          <w:sz w:val="32"/>
          <w:szCs w:val="32"/>
          <w:cs/>
        </w:rPr>
        <w:t>โดยมี</w:t>
      </w:r>
      <w:r w:rsidR="00217084" w:rsidRPr="00053981">
        <w:rPr>
          <w:rFonts w:ascii="TH SarabunPSK" w:hAnsi="TH SarabunPSK" w:cs="TH SarabunPSK"/>
          <w:sz w:val="32"/>
          <w:szCs w:val="32"/>
          <w:cs/>
        </w:rPr>
        <w:t xml:space="preserve">นายสมคิด จาตุศรีพิทักษ์ รองนายกรัฐมนตรีเป็นประธาน </w:t>
      </w:r>
      <w:r w:rsidR="003B2C9D" w:rsidRPr="00053981">
        <w:rPr>
          <w:rFonts w:ascii="TH SarabunPSK" w:hAnsi="TH SarabunPSK" w:cs="TH SarabunPSK"/>
          <w:sz w:val="32"/>
          <w:szCs w:val="32"/>
          <w:cs/>
        </w:rPr>
        <w:t>ดังนี้</w:t>
      </w:r>
      <w:r w:rsidR="000D23A2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2572" w:rsidRPr="00053981" w:rsidRDefault="00532572" w:rsidP="00A203C1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โครงการที่จะดำเนินการตามมาตรการ 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125B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เพิ่มเติม จำนวน</w:t>
      </w:r>
      <w:r w:rsidR="00125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5B1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539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 ได้แก่ </w:t>
      </w:r>
    </w:p>
    <w:p w:rsidR="00532572" w:rsidRPr="00A203C1" w:rsidRDefault="00532572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203C1">
        <w:rPr>
          <w:rFonts w:ascii="TH SarabunPSK" w:hAnsi="TH SarabunPSK" w:cs="TH SarabunPSK"/>
          <w:spacing w:val="-8"/>
          <w:sz w:val="32"/>
          <w:szCs w:val="32"/>
          <w:cs/>
        </w:rPr>
        <w:t>โครงการรถไฟฟ้าสายสีม่วง ช่วงเตาปูน - วงแหวนกาญจนา</w:t>
      </w:r>
      <w:proofErr w:type="spellStart"/>
      <w:r w:rsidRPr="00A203C1">
        <w:rPr>
          <w:rFonts w:ascii="TH SarabunPSK" w:hAnsi="TH SarabunPSK" w:cs="TH SarabunPSK"/>
          <w:spacing w:val="-8"/>
          <w:sz w:val="32"/>
          <w:szCs w:val="32"/>
          <w:cs/>
        </w:rPr>
        <w:t>ภิเษก</w:t>
      </w:r>
      <w:proofErr w:type="spellEnd"/>
      <w:r w:rsidRPr="00A203C1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proofErr w:type="spellStart"/>
      <w:r w:rsidRPr="00A203C1">
        <w:rPr>
          <w:rFonts w:ascii="TH SarabunPSK" w:hAnsi="TH SarabunPSK" w:cs="TH SarabunPSK"/>
          <w:spacing w:val="-8"/>
          <w:sz w:val="32"/>
          <w:szCs w:val="32"/>
          <w:cs/>
        </w:rPr>
        <w:t>รฟ</w:t>
      </w:r>
      <w:proofErr w:type="spellEnd"/>
      <w:r w:rsidRPr="00A203C1">
        <w:rPr>
          <w:rFonts w:ascii="TH SarabunPSK" w:hAnsi="TH SarabunPSK" w:cs="TH SarabunPSK"/>
          <w:spacing w:val="-8"/>
          <w:sz w:val="32"/>
          <w:szCs w:val="32"/>
          <w:cs/>
        </w:rPr>
        <w:t>ม.)</w:t>
      </w:r>
      <w:r w:rsidR="001F5C7E" w:rsidRPr="00A203C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มูลค่าโครงการ </w:t>
      </w:r>
      <w:r w:rsidR="00A203C1" w:rsidRPr="00A203C1">
        <w:rPr>
          <w:rFonts w:ascii="TH SarabunPSK" w:hAnsi="TH SarabunPSK" w:cs="TH SarabunPSK"/>
          <w:spacing w:val="-8"/>
          <w:sz w:val="32"/>
          <w:szCs w:val="32"/>
        </w:rPr>
        <w:t>131,172</w:t>
      </w:r>
      <w:r w:rsidR="00A203C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F5C7E" w:rsidRPr="00A203C1">
        <w:rPr>
          <w:rFonts w:ascii="TH SarabunPSK" w:hAnsi="TH SarabunPSK" w:cs="TH SarabunPSK" w:hint="cs"/>
          <w:spacing w:val="-8"/>
          <w:sz w:val="32"/>
          <w:szCs w:val="32"/>
          <w:cs/>
        </w:rPr>
        <w:t>ล้านบาท</w:t>
      </w:r>
    </w:p>
    <w:p w:rsidR="00532572" w:rsidRPr="003677A6" w:rsidRDefault="00532572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677A6">
        <w:rPr>
          <w:rFonts w:ascii="TH SarabunPSK" w:hAnsi="TH SarabunPSK" w:cs="TH SarabunPSK"/>
          <w:spacing w:val="-2"/>
          <w:sz w:val="32"/>
          <w:szCs w:val="32"/>
          <w:cs/>
        </w:rPr>
        <w:t>โคร</w:t>
      </w:r>
      <w:r w:rsidR="001F5C7E" w:rsidRPr="003677A6">
        <w:rPr>
          <w:rFonts w:ascii="TH SarabunPSK" w:hAnsi="TH SarabunPSK" w:cs="TH SarabunPSK"/>
          <w:spacing w:val="-2"/>
          <w:sz w:val="32"/>
          <w:szCs w:val="32"/>
          <w:cs/>
        </w:rPr>
        <w:t>งการรถไฟฟ้าสายสีส้ม ช่วงตะวันตก</w:t>
      </w:r>
      <w:r w:rsidRPr="003677A6">
        <w:rPr>
          <w:rFonts w:ascii="TH SarabunPSK" w:hAnsi="TH SarabunPSK" w:cs="TH SarabunPSK"/>
          <w:spacing w:val="-2"/>
          <w:sz w:val="32"/>
          <w:szCs w:val="32"/>
          <w:cs/>
        </w:rPr>
        <w:t>และช่วงตะวันออก (</w:t>
      </w:r>
      <w:proofErr w:type="spellStart"/>
      <w:r w:rsidRPr="003677A6">
        <w:rPr>
          <w:rFonts w:ascii="TH SarabunPSK" w:hAnsi="TH SarabunPSK" w:cs="TH SarabunPSK"/>
          <w:spacing w:val="-2"/>
          <w:sz w:val="32"/>
          <w:szCs w:val="32"/>
          <w:cs/>
        </w:rPr>
        <w:t>รฟ</w:t>
      </w:r>
      <w:proofErr w:type="spellEnd"/>
      <w:r w:rsidRPr="003677A6">
        <w:rPr>
          <w:rFonts w:ascii="TH SarabunPSK" w:hAnsi="TH SarabunPSK" w:cs="TH SarabunPSK"/>
          <w:spacing w:val="-2"/>
          <w:sz w:val="32"/>
          <w:szCs w:val="32"/>
          <w:cs/>
        </w:rPr>
        <w:t>ม.)</w:t>
      </w:r>
      <w:r w:rsidR="001F5C7E" w:rsidRPr="003677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มูลค่าโครงการ </w:t>
      </w:r>
      <w:r w:rsidR="001F5C7E" w:rsidRPr="003677A6">
        <w:rPr>
          <w:rFonts w:ascii="TH SarabunPSK" w:hAnsi="TH SarabunPSK" w:cs="TH SarabunPSK"/>
          <w:spacing w:val="-2"/>
          <w:sz w:val="32"/>
          <w:szCs w:val="32"/>
          <w:cs/>
        </w:rPr>
        <w:t>195</w:t>
      </w:r>
      <w:r w:rsidR="001F5C7E" w:rsidRPr="003677A6">
        <w:rPr>
          <w:rFonts w:ascii="TH SarabunPSK" w:hAnsi="TH SarabunPSK" w:cs="TH SarabunPSK"/>
          <w:spacing w:val="-2"/>
          <w:sz w:val="32"/>
          <w:szCs w:val="32"/>
        </w:rPr>
        <w:t>,</w:t>
      </w:r>
      <w:r w:rsidR="00A203C1" w:rsidRPr="003677A6">
        <w:rPr>
          <w:rFonts w:ascii="TH SarabunPSK" w:hAnsi="TH SarabunPSK" w:cs="TH SarabunPSK"/>
          <w:spacing w:val="-2"/>
          <w:sz w:val="32"/>
          <w:szCs w:val="32"/>
          <w:cs/>
        </w:rPr>
        <w:t>64</w:t>
      </w:r>
      <w:r w:rsidR="00A203C1" w:rsidRPr="003677A6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="001F5C7E" w:rsidRPr="003677A6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</w:t>
      </w:r>
    </w:p>
    <w:p w:rsidR="00532572" w:rsidRPr="00A203C1" w:rsidRDefault="00532572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203C1">
        <w:rPr>
          <w:rFonts w:ascii="TH SarabunPSK" w:hAnsi="TH SarabunPSK" w:cs="TH SarabunPSK"/>
          <w:spacing w:val="-10"/>
          <w:sz w:val="32"/>
          <w:szCs w:val="32"/>
          <w:cs/>
        </w:rPr>
        <w:t>โครงการรถไฟฟ้าสายภูเก็ต ช่วงท่าอากาศยานภูเก็ต – ห้าแยกฉลอง</w:t>
      </w:r>
      <w:r w:rsidR="00FE4D0E" w:rsidRPr="00A203C1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proofErr w:type="spellStart"/>
      <w:r w:rsidR="00FE4D0E" w:rsidRPr="00A203C1">
        <w:rPr>
          <w:rFonts w:ascii="TH SarabunPSK" w:hAnsi="TH SarabunPSK" w:cs="TH SarabunPSK"/>
          <w:spacing w:val="-10"/>
          <w:sz w:val="32"/>
          <w:szCs w:val="32"/>
          <w:cs/>
        </w:rPr>
        <w:t>สนข</w:t>
      </w:r>
      <w:proofErr w:type="spellEnd"/>
      <w:r w:rsidR="00FE4D0E" w:rsidRPr="00A203C1">
        <w:rPr>
          <w:rFonts w:ascii="TH SarabunPSK" w:hAnsi="TH SarabunPSK" w:cs="TH SarabunPSK"/>
          <w:spacing w:val="-10"/>
          <w:sz w:val="32"/>
          <w:szCs w:val="32"/>
          <w:cs/>
        </w:rPr>
        <w:t>.)</w:t>
      </w:r>
      <w:r w:rsidR="001F5C7E" w:rsidRPr="00A203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มูลค่าโครงการ </w:t>
      </w:r>
      <w:r w:rsidR="00AB432F" w:rsidRPr="00A203C1">
        <w:rPr>
          <w:rFonts w:ascii="TH SarabunPSK" w:hAnsi="TH SarabunPSK" w:cs="TH SarabunPSK"/>
          <w:spacing w:val="-10"/>
          <w:sz w:val="32"/>
          <w:szCs w:val="32"/>
        </w:rPr>
        <w:t>39,406</w:t>
      </w:r>
      <w:r w:rsidR="001F5C7E" w:rsidRPr="00A203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ล้านบาท</w:t>
      </w:r>
    </w:p>
    <w:p w:rsidR="00532572" w:rsidRPr="00C66733" w:rsidRDefault="00385951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66733">
        <w:rPr>
          <w:rFonts w:ascii="TH SarabunPSK" w:hAnsi="TH SarabunPSK" w:cs="TH SarabunPSK"/>
          <w:sz w:val="32"/>
          <w:szCs w:val="32"/>
          <w:cs/>
        </w:rPr>
        <w:t>โครงการทางหลวงพิเศษระหว่างเมือง</w:t>
      </w:r>
      <w:r w:rsidR="00532572" w:rsidRPr="00C66733">
        <w:rPr>
          <w:rFonts w:ascii="TH SarabunPSK" w:hAnsi="TH SarabunPSK" w:cs="TH SarabunPSK"/>
          <w:sz w:val="32"/>
          <w:szCs w:val="32"/>
          <w:cs/>
        </w:rPr>
        <w:t>สายนครปฐม - ชะอำ (ทล.)</w:t>
      </w:r>
      <w:r w:rsidR="001F5C7E" w:rsidRPr="00C66733">
        <w:rPr>
          <w:rFonts w:ascii="TH SarabunPSK" w:hAnsi="TH SarabunPSK" w:cs="TH SarabunPSK" w:hint="cs"/>
          <w:sz w:val="32"/>
          <w:szCs w:val="32"/>
          <w:cs/>
        </w:rPr>
        <w:t xml:space="preserve"> มูลค่าโครงการ </w:t>
      </w:r>
      <w:r w:rsidR="001F5C7E" w:rsidRPr="00C66733">
        <w:rPr>
          <w:rFonts w:ascii="TH SarabunPSK" w:hAnsi="TH SarabunPSK" w:cs="TH SarabunPSK"/>
          <w:sz w:val="32"/>
          <w:szCs w:val="32"/>
          <w:cs/>
        </w:rPr>
        <w:t>80</w:t>
      </w:r>
      <w:r w:rsidR="001F5C7E" w:rsidRPr="00C66733">
        <w:rPr>
          <w:rFonts w:ascii="TH SarabunPSK" w:hAnsi="TH SarabunPSK" w:cs="TH SarabunPSK"/>
          <w:sz w:val="32"/>
          <w:szCs w:val="32"/>
        </w:rPr>
        <w:t>,</w:t>
      </w:r>
      <w:r w:rsidR="00A203C1" w:rsidRPr="00C66733">
        <w:rPr>
          <w:rFonts w:ascii="TH SarabunPSK" w:hAnsi="TH SarabunPSK" w:cs="TH SarabunPSK"/>
          <w:sz w:val="32"/>
          <w:szCs w:val="32"/>
          <w:cs/>
        </w:rPr>
        <w:t>060</w:t>
      </w:r>
      <w:r w:rsidR="001F5C7E" w:rsidRPr="00C6673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C580B" w:rsidRPr="00125B1D" w:rsidRDefault="00385951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  <w:tab w:val="left" w:pos="1560"/>
        </w:tabs>
        <w:spacing w:line="276" w:lineRule="auto"/>
        <w:ind w:hanging="1221"/>
        <w:jc w:val="thaiDistribute"/>
        <w:rPr>
          <w:rFonts w:ascii="TH SarabunPSK" w:hAnsi="TH SarabunPSK" w:cs="TH SarabunPSK"/>
          <w:sz w:val="32"/>
          <w:szCs w:val="32"/>
        </w:rPr>
      </w:pPr>
      <w:r w:rsidRPr="00125B1D">
        <w:rPr>
          <w:rFonts w:ascii="TH SarabunPSK" w:hAnsi="TH SarabunPSK" w:cs="TH SarabunPSK"/>
          <w:sz w:val="32"/>
          <w:szCs w:val="32"/>
          <w:cs/>
        </w:rPr>
        <w:t>โครงการรถไฟความเร็วสูง</w:t>
      </w:r>
      <w:r w:rsidR="00AB432F" w:rsidRPr="00125B1D">
        <w:rPr>
          <w:rFonts w:ascii="TH SarabunPSK" w:hAnsi="TH SarabunPSK" w:cs="TH SarabunPSK"/>
          <w:sz w:val="32"/>
          <w:szCs w:val="32"/>
          <w:cs/>
        </w:rPr>
        <w:t>สายกรุงเทพฯ - ระยอง (</w:t>
      </w:r>
      <w:proofErr w:type="spellStart"/>
      <w:r w:rsidR="00AB432F" w:rsidRPr="00125B1D">
        <w:rPr>
          <w:rFonts w:ascii="TH SarabunPSK" w:hAnsi="TH SarabunPSK" w:cs="TH SarabunPSK"/>
          <w:sz w:val="32"/>
          <w:szCs w:val="32"/>
          <w:cs/>
        </w:rPr>
        <w:t>รฟท</w:t>
      </w:r>
      <w:proofErr w:type="spellEnd"/>
      <w:r w:rsidR="00AB432F" w:rsidRPr="00125B1D">
        <w:rPr>
          <w:rFonts w:ascii="TH SarabunPSK" w:hAnsi="TH SarabunPSK" w:cs="TH SarabunPSK"/>
          <w:sz w:val="32"/>
          <w:szCs w:val="32"/>
          <w:cs/>
        </w:rPr>
        <w:t>.)</w:t>
      </w:r>
      <w:r w:rsidR="00AB432F" w:rsidRPr="00125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2F" w:rsidRPr="00125B1D">
        <w:rPr>
          <w:rFonts w:ascii="TH SarabunPSK" w:hAnsi="TH SarabunPSK" w:cs="TH SarabunPSK"/>
          <w:sz w:val="32"/>
          <w:szCs w:val="32"/>
          <w:cs/>
        </w:rPr>
        <w:t>มูลค่าโครงการ</w:t>
      </w:r>
      <w:r w:rsidR="00AB432F" w:rsidRPr="00125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2F" w:rsidRPr="00125B1D">
        <w:rPr>
          <w:rFonts w:ascii="TH SarabunPSK" w:hAnsi="TH SarabunPSK" w:cs="TH SarabunPSK"/>
          <w:sz w:val="32"/>
          <w:szCs w:val="32"/>
        </w:rPr>
        <w:t xml:space="preserve">152,488 </w:t>
      </w:r>
      <w:r w:rsidR="00AB432F" w:rsidRPr="00125B1D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125B1D" w:rsidRPr="00125B1D" w:rsidRDefault="00125B1D" w:rsidP="00125B1D">
      <w:pPr>
        <w:pStyle w:val="ListParagraph"/>
        <w:numPr>
          <w:ilvl w:val="1"/>
          <w:numId w:val="29"/>
        </w:numPr>
        <w:tabs>
          <w:tab w:val="left" w:pos="1134"/>
          <w:tab w:val="left" w:pos="1418"/>
          <w:tab w:val="left" w:pos="1560"/>
        </w:tabs>
        <w:spacing w:line="276" w:lineRule="auto"/>
        <w:ind w:hanging="122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5B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โครงการรถไฟฟ้าสายเชียงใหม่ ซึ่งปัจจุบันอยู่ระหว่างการศึกษาของ </w:t>
      </w:r>
      <w:proofErr w:type="spellStart"/>
      <w:r w:rsidRPr="00125B1D">
        <w:rPr>
          <w:rFonts w:ascii="TH SarabunPSK" w:hAnsi="TH SarabunPSK" w:cs="TH SarabunPSK" w:hint="cs"/>
          <w:spacing w:val="-6"/>
          <w:sz w:val="32"/>
          <w:szCs w:val="32"/>
          <w:cs/>
        </w:rPr>
        <w:t>สนข</w:t>
      </w:r>
      <w:proofErr w:type="spellEnd"/>
      <w:r w:rsidRPr="00125B1D">
        <w:rPr>
          <w:rFonts w:ascii="TH SarabunPSK" w:hAnsi="TH SarabunPSK" w:cs="TH SarabunPSK" w:hint="cs"/>
          <w:spacing w:val="-6"/>
          <w:sz w:val="32"/>
          <w:szCs w:val="32"/>
          <w:cs/>
        </w:rPr>
        <w:t>. ถึงกรอบวงเงินลงทุนที่ชัดเจน</w:t>
      </w:r>
    </w:p>
    <w:p w:rsidR="00D8385F" w:rsidRPr="00053981" w:rsidRDefault="00762191" w:rsidP="00A203C1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07B6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E83423" w:rsidRPr="009307B6">
        <w:rPr>
          <w:rFonts w:ascii="TH SarabunPSK" w:hAnsi="TH SarabunPSK" w:cs="TH SarabunPSK"/>
          <w:sz w:val="32"/>
          <w:szCs w:val="32"/>
          <w:cs/>
        </w:rPr>
        <w:t>ความคืบหน้าโครงการ</w:t>
      </w:r>
      <w:r w:rsidR="007F4114" w:rsidRPr="009307B6">
        <w:rPr>
          <w:rFonts w:ascii="TH SarabunPSK" w:hAnsi="TH SarabunPSK" w:cs="TH SarabunPSK"/>
          <w:sz w:val="32"/>
          <w:szCs w:val="32"/>
          <w:cs/>
        </w:rPr>
        <w:t>ภายใต้</w:t>
      </w:r>
      <w:r w:rsidR="009307B6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930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7B6">
        <w:rPr>
          <w:rFonts w:ascii="TH SarabunPSK" w:hAnsi="TH SarabunPSK" w:cs="TH SarabunPSK"/>
          <w:sz w:val="32"/>
          <w:szCs w:val="32"/>
        </w:rPr>
        <w:t>PPP</w:t>
      </w:r>
      <w:r w:rsidR="00930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7B6">
        <w:rPr>
          <w:rFonts w:ascii="TH SarabunPSK" w:hAnsi="TH SarabunPSK" w:cs="TH SarabunPSK"/>
          <w:sz w:val="32"/>
          <w:szCs w:val="32"/>
        </w:rPr>
        <w:t>Fast</w:t>
      </w:r>
      <w:r w:rsidR="00930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809" w:rsidRPr="009307B6">
        <w:rPr>
          <w:rFonts w:ascii="TH SarabunPSK" w:hAnsi="TH SarabunPSK" w:cs="TH SarabunPSK"/>
          <w:sz w:val="32"/>
          <w:szCs w:val="32"/>
        </w:rPr>
        <w:t>Track</w:t>
      </w:r>
      <w:r w:rsidR="00930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981" w:rsidRPr="009307B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F4114" w:rsidRPr="009307B6">
        <w:rPr>
          <w:rFonts w:ascii="TH SarabunPSK" w:hAnsi="TH SarabunPSK" w:cs="TH SarabunPSK"/>
          <w:sz w:val="32"/>
          <w:szCs w:val="32"/>
          <w:cs/>
        </w:rPr>
        <w:t>5 โครงการ</w:t>
      </w:r>
      <w:r w:rsidR="00053981" w:rsidRPr="009307B6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7F4114" w:rsidRPr="00930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7B6">
        <w:rPr>
          <w:rFonts w:ascii="TH SarabunPSK" w:hAnsi="TH SarabunPSK" w:cs="TH SarabunPSK" w:hint="cs"/>
          <w:sz w:val="32"/>
          <w:szCs w:val="32"/>
          <w:cs/>
        </w:rPr>
        <w:br/>
      </w:r>
      <w:r w:rsidR="007F4114" w:rsidRPr="009307B6">
        <w:rPr>
          <w:rFonts w:ascii="TH SarabunPSK" w:hAnsi="TH SarabunPSK" w:cs="TH SarabunPSK"/>
          <w:sz w:val="32"/>
          <w:szCs w:val="32"/>
          <w:cs/>
        </w:rPr>
        <w:t>ซึ่งมีผลการดำเนินการ</w:t>
      </w:r>
      <w:r w:rsidR="00D8385F" w:rsidRPr="000539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8385F" w:rsidRPr="00053981" w:rsidRDefault="00D468D4" w:rsidP="009307B6">
      <w:pPr>
        <w:pStyle w:val="ListParagraph"/>
        <w:numPr>
          <w:ilvl w:val="0"/>
          <w:numId w:val="28"/>
        </w:numPr>
        <w:tabs>
          <w:tab w:val="left" w:pos="1276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 xml:space="preserve">โครงการรถไฟฟ้าสายสีน้ำเงินส่วนต่อขยาย (ช่วงหัวลำโพง - บางแค และช่วงบางซื่อ - ท่าพระ) </w:t>
      </w:r>
      <w:r w:rsidR="00D8385F" w:rsidRPr="00053981">
        <w:rPr>
          <w:rFonts w:ascii="TH SarabunPSK" w:hAnsi="TH SarabunPSK" w:cs="TH SarabunPSK"/>
          <w:spacing w:val="-8"/>
          <w:sz w:val="32"/>
          <w:szCs w:val="32"/>
          <w:cs/>
        </w:rPr>
        <w:t>โครงการรถไฟฟ้าสายสีชมพู (ช่วงแคราย</w:t>
      </w:r>
      <w:r w:rsidR="00D6440B" w:rsidRPr="00053981">
        <w:rPr>
          <w:rFonts w:ascii="TH SarabunPSK" w:hAnsi="TH SarabunPSK" w:cs="TH SarabunPSK"/>
          <w:spacing w:val="-8"/>
          <w:sz w:val="32"/>
          <w:szCs w:val="32"/>
          <w:cs/>
        </w:rPr>
        <w:t xml:space="preserve"> - </w:t>
      </w:r>
      <w:r w:rsidR="00D8385F" w:rsidRPr="00053981">
        <w:rPr>
          <w:rFonts w:ascii="TH SarabunPSK" w:hAnsi="TH SarabunPSK" w:cs="TH SarabunPSK"/>
          <w:spacing w:val="-8"/>
          <w:sz w:val="32"/>
          <w:szCs w:val="32"/>
          <w:cs/>
        </w:rPr>
        <w:t>มีนบุรี) และโครงการรถไฟฟ้า</w:t>
      </w:r>
      <w:r w:rsidR="006E742E" w:rsidRPr="00053981">
        <w:rPr>
          <w:rFonts w:ascii="TH SarabunPSK" w:hAnsi="TH SarabunPSK" w:cs="TH SarabunPSK"/>
          <w:spacing w:val="-8"/>
          <w:sz w:val="32"/>
          <w:szCs w:val="32"/>
          <w:cs/>
        </w:rPr>
        <w:t>สาย</w:t>
      </w:r>
      <w:r w:rsidR="00D8385F" w:rsidRPr="00053981">
        <w:rPr>
          <w:rFonts w:ascii="TH SarabunPSK" w:hAnsi="TH SarabunPSK" w:cs="TH SarabunPSK"/>
          <w:spacing w:val="-8"/>
          <w:sz w:val="32"/>
          <w:szCs w:val="32"/>
          <w:cs/>
        </w:rPr>
        <w:t>สีเหลือง (ช่วงลาดพร้าว</w:t>
      </w:r>
      <w:r w:rsidR="00D6440B" w:rsidRPr="00053981">
        <w:rPr>
          <w:rFonts w:ascii="TH SarabunPSK" w:hAnsi="TH SarabunPSK" w:cs="TH SarabunPSK"/>
          <w:spacing w:val="-8"/>
          <w:sz w:val="32"/>
          <w:szCs w:val="32"/>
          <w:cs/>
        </w:rPr>
        <w:t xml:space="preserve"> - </w:t>
      </w:r>
      <w:r w:rsidR="00D8385F" w:rsidRPr="00053981">
        <w:rPr>
          <w:rFonts w:ascii="TH SarabunPSK" w:hAnsi="TH SarabunPSK" w:cs="TH SarabunPSK"/>
          <w:spacing w:val="-8"/>
          <w:sz w:val="32"/>
          <w:szCs w:val="32"/>
          <w:cs/>
        </w:rPr>
        <w:t>สำโรง)</w:t>
      </w:r>
      <w:r w:rsidR="00D8385F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E68" w:rsidRPr="00053981">
        <w:rPr>
          <w:rFonts w:ascii="TH SarabunPSK" w:hAnsi="TH SarabunPSK" w:cs="TH SarabunPSK"/>
          <w:sz w:val="32"/>
          <w:szCs w:val="32"/>
          <w:cs/>
        </w:rPr>
        <w:t xml:space="preserve">ได้ดำเนินการตามขั้นตอนภายใต้มาตรการ </w:t>
      </w:r>
      <w:r w:rsidR="00FE3E68" w:rsidRPr="00053981">
        <w:rPr>
          <w:rFonts w:ascii="TH SarabunPSK" w:hAnsi="TH SarabunPSK" w:cs="TH SarabunPSK"/>
          <w:sz w:val="32"/>
          <w:szCs w:val="32"/>
        </w:rPr>
        <w:t>PPP</w:t>
      </w:r>
      <w:r w:rsidR="00FE3E68" w:rsidRPr="0005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4114" w:rsidRPr="00053981">
        <w:rPr>
          <w:rFonts w:ascii="TH SarabunPSK" w:hAnsi="TH SarabunPSK" w:cs="TH SarabunPSK"/>
          <w:sz w:val="32"/>
          <w:szCs w:val="32"/>
        </w:rPr>
        <w:t xml:space="preserve">Fast Track </w:t>
      </w:r>
      <w:r w:rsidR="007F4114" w:rsidRPr="00053981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</w:p>
    <w:p w:rsidR="0052664A" w:rsidRPr="00762191" w:rsidRDefault="0035391E" w:rsidP="009307B6">
      <w:pPr>
        <w:pStyle w:val="ListParagraph"/>
        <w:numPr>
          <w:ilvl w:val="0"/>
          <w:numId w:val="28"/>
        </w:numPr>
        <w:tabs>
          <w:tab w:val="left" w:pos="1276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E3E68" w:rsidRPr="00053981">
        <w:rPr>
          <w:rFonts w:ascii="TH SarabunPSK" w:hAnsi="TH SarabunPSK" w:cs="TH SarabunPSK"/>
          <w:sz w:val="32"/>
          <w:szCs w:val="32"/>
          <w:cs/>
        </w:rPr>
        <w:t xml:space="preserve">ทางหลวงพิเศษระหว่างเมือง </w:t>
      </w:r>
      <w:r w:rsidRPr="00053981">
        <w:rPr>
          <w:rFonts w:ascii="TH SarabunPSK" w:hAnsi="TH SarabunPSK" w:cs="TH SarabunPSK"/>
          <w:sz w:val="32"/>
          <w:szCs w:val="32"/>
          <w:cs/>
        </w:rPr>
        <w:t>สายบางปะอิน</w:t>
      </w:r>
      <w:r w:rsidR="00D6440B" w:rsidRPr="0005398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053981">
        <w:rPr>
          <w:rFonts w:ascii="TH SarabunPSK" w:hAnsi="TH SarabunPSK" w:cs="TH SarabunPSK"/>
          <w:sz w:val="32"/>
          <w:szCs w:val="32"/>
          <w:cs/>
        </w:rPr>
        <w:t xml:space="preserve">นครราชสีมา และสายบางใหญ่ - กาญจนบุรี </w:t>
      </w:r>
      <w:r w:rsidR="002B7034" w:rsidRPr="00053981">
        <w:rPr>
          <w:rFonts w:ascii="TH SarabunPSK" w:hAnsi="TH SarabunPSK" w:cs="TH SarabunPSK"/>
          <w:spacing w:val="-6"/>
          <w:sz w:val="32"/>
          <w:szCs w:val="32"/>
          <w:cs/>
        </w:rPr>
        <w:t>กรมทางหลวง</w:t>
      </w:r>
      <w:r w:rsidR="004F09D7" w:rsidRPr="00053981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  <w:r w:rsidR="005840C3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ปรับปรุงรายงานผลการศึกษาให้สอดคล้อ</w:t>
      </w:r>
      <w:bookmarkStart w:id="0" w:name="_GoBack"/>
      <w:bookmarkEnd w:id="0"/>
      <w:r w:rsidR="005840C3">
        <w:rPr>
          <w:rFonts w:ascii="TH SarabunPSK" w:hAnsi="TH SarabunPSK" w:cs="TH SarabunPSK" w:hint="cs"/>
          <w:spacing w:val="-6"/>
          <w:sz w:val="32"/>
          <w:szCs w:val="32"/>
          <w:cs/>
        </w:rPr>
        <w:t>งกับความชัดเจนด้านกฎหมายเพิ่มเติมและ</w:t>
      </w:r>
      <w:r w:rsidR="002B7034" w:rsidRPr="005840C3">
        <w:rPr>
          <w:rFonts w:ascii="TH SarabunPSK" w:hAnsi="TH SarabunPSK" w:cs="TH SarabunPSK"/>
          <w:spacing w:val="-6"/>
          <w:sz w:val="32"/>
          <w:szCs w:val="32"/>
          <w:cs/>
        </w:rPr>
        <w:t>เสนอโครงการ</w:t>
      </w:r>
      <w:r w:rsidR="005840C3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2B7034" w:rsidRPr="00762191">
        <w:rPr>
          <w:rFonts w:ascii="TH SarabunPSK" w:hAnsi="TH SarabunPSK" w:cs="TH SarabunPSK"/>
          <w:sz w:val="32"/>
          <w:szCs w:val="32"/>
          <w:cs/>
        </w:rPr>
        <w:t>ต่อ</w:t>
      </w:r>
      <w:r w:rsidR="004F09D7" w:rsidRPr="00762191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รัฐมนตรีว่าการกระทรวงคมนาคมแล้ว และ</w:t>
      </w:r>
      <w:r w:rsidR="005840C3" w:rsidRPr="00762191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4F09D7" w:rsidRPr="00762191">
        <w:rPr>
          <w:rFonts w:ascii="TH SarabunPSK" w:hAnsi="TH SarabunPSK" w:cs="TH SarabunPSK"/>
          <w:sz w:val="32"/>
          <w:szCs w:val="32"/>
          <w:cs/>
        </w:rPr>
        <w:t xml:space="preserve">จะส่งกลับมายัง </w:t>
      </w:r>
      <w:proofErr w:type="spellStart"/>
      <w:r w:rsidR="004F09D7" w:rsidRPr="00762191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4F09D7" w:rsidRPr="00762191">
        <w:rPr>
          <w:rFonts w:ascii="TH SarabunPSK" w:hAnsi="TH SarabunPSK" w:cs="TH SarabunPSK"/>
          <w:sz w:val="32"/>
          <w:szCs w:val="32"/>
          <w:cs/>
        </w:rPr>
        <w:t>. อีกครั้งภายในเดือนเมษายน 2560</w:t>
      </w:r>
    </w:p>
    <w:p w:rsidR="00BB35CD" w:rsidRPr="00053981" w:rsidRDefault="00BB35CD" w:rsidP="009307B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B2523" w:rsidRPr="00053981" w:rsidRDefault="004F09D7" w:rsidP="009307B6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lastRenderedPageBreak/>
        <w:t>รับทราบ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สรุปประเด็นจากการรับฟังปัญหาและข้อจำกัดฯ รวมถึงข้อเสนอแนะจากหน่วยงานต่างๆ 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br/>
        <w:t xml:space="preserve">ที่เกี่ยวข้องการทบทวนพระราชบัญญัติการให้เอกชนร่วมลงทุนในกิจการของรัฐ พ.ศ. </w:t>
      </w:r>
      <w:r w:rsidR="00973599">
        <w:rPr>
          <w:rFonts w:ascii="TH SarabunPSK" w:hAnsi="TH SarabunPSK" w:cs="TH SarabunPSK" w:hint="cs"/>
          <w:sz w:val="32"/>
          <w:szCs w:val="32"/>
          <w:cs/>
        </w:rPr>
        <w:t>2556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 ซึ่งคาดว่าจะนำเสนอ</w:t>
      </w:r>
      <w:r w:rsidR="00CC736E" w:rsidRPr="005840C3">
        <w:rPr>
          <w:rFonts w:ascii="TH SarabunPSK" w:hAnsi="TH SarabunPSK" w:cs="TH SarabunPSK"/>
          <w:spacing w:val="-4"/>
          <w:sz w:val="32"/>
          <w:szCs w:val="32"/>
          <w:cs/>
        </w:rPr>
        <w:t>คณะรัฐมนตรีพิจารณา</w:t>
      </w:r>
      <w:r w:rsidR="005840C3" w:rsidRPr="005840C3">
        <w:rPr>
          <w:rFonts w:ascii="TH SarabunPSK" w:hAnsi="TH SarabunPSK" w:cs="TH SarabunPSK" w:hint="cs"/>
          <w:spacing w:val="-4"/>
          <w:sz w:val="32"/>
          <w:szCs w:val="32"/>
          <w:cs/>
        </w:rPr>
        <w:t>ทบทวนกฎหมายให้สามารถส่งเสริมการร่วมลงทุนกับเอกชนมากขึ้นได้</w:t>
      </w:r>
      <w:r w:rsidR="00973599" w:rsidRPr="005840C3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ภายในเดือนกรกฎาคม </w:t>
      </w:r>
      <w:r w:rsidR="00973599" w:rsidRPr="005840C3">
        <w:rPr>
          <w:rFonts w:ascii="TH SarabunPSK" w:hAnsi="TH SarabunPSK" w:cs="TH SarabunPSK" w:hint="cs"/>
          <w:spacing w:val="-4"/>
          <w:sz w:val="32"/>
          <w:szCs w:val="32"/>
          <w:cs/>
        </w:rPr>
        <w:t>2560</w:t>
      </w:r>
    </w:p>
    <w:p w:rsidR="00316097" w:rsidRPr="00472E1A" w:rsidRDefault="00316097" w:rsidP="009307B6">
      <w:pPr>
        <w:tabs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ab/>
      </w:r>
      <w:r w:rsidR="00E54C1B" w:rsidRPr="00053981">
        <w:rPr>
          <w:rFonts w:ascii="TH SarabunPSK" w:hAnsi="TH SarabunPSK" w:cs="TH SarabunPSK"/>
          <w:sz w:val="32"/>
          <w:szCs w:val="32"/>
          <w:cs/>
        </w:rPr>
        <w:t xml:space="preserve">นอกจากนี้ คณะกรรมการ </w:t>
      </w:r>
      <w:r w:rsidR="00E54C1B" w:rsidRPr="00053981">
        <w:rPr>
          <w:rFonts w:ascii="TH SarabunPSK" w:hAnsi="TH SarabunPSK" w:cs="TH SarabunPSK"/>
          <w:sz w:val="32"/>
          <w:szCs w:val="32"/>
        </w:rPr>
        <w:t>PPP</w:t>
      </w:r>
      <w:r w:rsidR="00E54C1B" w:rsidRPr="00053981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CC736E" w:rsidRPr="00053981">
        <w:rPr>
          <w:rFonts w:ascii="TH SarabunPSK" w:eastAsia="Calibri" w:hAnsi="TH SarabunPSK" w:cs="TH SarabunPSK"/>
          <w:sz w:val="32"/>
          <w:szCs w:val="32"/>
          <w:cs/>
        </w:rPr>
        <w:t>อนุมัติให้โครงการจัดให้เช่าที่ราชพัสดุบริเวณถนนสุขุมวิท ตำบลบางพระและตำบลทุ่งสุขลา อำเภอศรีราชา จังหวัดชลบุรี ของ</w:t>
      </w:r>
      <w:proofErr w:type="spellStart"/>
      <w:r w:rsidR="00CC736E" w:rsidRPr="00053981">
        <w:rPr>
          <w:rFonts w:ascii="TH SarabunPSK" w:eastAsia="Calibri" w:hAnsi="TH SarabunPSK" w:cs="TH SarabunPSK"/>
          <w:sz w:val="32"/>
          <w:szCs w:val="32"/>
          <w:cs/>
        </w:rPr>
        <w:t>กรมธนา</w:t>
      </w:r>
      <w:proofErr w:type="spellEnd"/>
      <w:r w:rsidR="00CC736E" w:rsidRPr="00053981">
        <w:rPr>
          <w:rFonts w:ascii="TH SarabunPSK" w:eastAsia="Calibri" w:hAnsi="TH SarabunPSK" w:cs="TH SarabunPSK"/>
          <w:sz w:val="32"/>
          <w:szCs w:val="32"/>
          <w:cs/>
        </w:rPr>
        <w:t>รักษ์ ดำเนินการ</w:t>
      </w:r>
      <w:r w:rsidR="00CC736E" w:rsidRPr="0005398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คัดเลือกเอกชนโดยไม่ใช้วิธีการประมูล </w:t>
      </w:r>
      <w:r w:rsidR="00CC736E" w:rsidRPr="00053981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73599">
        <w:rPr>
          <w:rFonts w:ascii="TH SarabunPSK" w:hAnsi="TH SarabunPSK" w:cs="TH SarabunPSK" w:hint="cs"/>
          <w:sz w:val="32"/>
          <w:szCs w:val="32"/>
          <w:cs/>
        </w:rPr>
        <w:t>38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 แห่ง พ.ร.บ. ร่วมลงทุนฯ ปี </w:t>
      </w:r>
      <w:r w:rsidR="00973599">
        <w:rPr>
          <w:rFonts w:ascii="TH SarabunPSK" w:hAnsi="TH SarabunPSK" w:cs="TH SarabunPSK" w:hint="cs"/>
          <w:sz w:val="32"/>
          <w:szCs w:val="32"/>
          <w:cs/>
        </w:rPr>
        <w:t>2556</w:t>
      </w:r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 ตามข้อเสนอของ</w:t>
      </w:r>
      <w:proofErr w:type="spellStart"/>
      <w:r w:rsidR="00CC736E" w:rsidRPr="00053981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="00CC736E" w:rsidRPr="00053981">
        <w:rPr>
          <w:rFonts w:ascii="TH SarabunPSK" w:hAnsi="TH SarabunPSK" w:cs="TH SarabunPSK"/>
          <w:sz w:val="32"/>
          <w:szCs w:val="32"/>
          <w:cs/>
        </w:rPr>
        <w:t xml:space="preserve">รักษ์ </w:t>
      </w:r>
      <w:r w:rsidR="00BB35CD" w:rsidRPr="00053981">
        <w:rPr>
          <w:rFonts w:ascii="TH SarabunPSK" w:hAnsi="TH SarabunPSK" w:cs="TH SarabunPSK"/>
          <w:sz w:val="32"/>
          <w:szCs w:val="32"/>
          <w:cs/>
        </w:rPr>
        <w:t>และ</w:t>
      </w:r>
      <w:r w:rsidRPr="00053981">
        <w:rPr>
          <w:rFonts w:ascii="TH SarabunPSK" w:hAnsi="TH SarabunPSK" w:cs="TH SarabunPSK"/>
          <w:sz w:val="32"/>
          <w:szCs w:val="32"/>
          <w:cs/>
        </w:rPr>
        <w:t>เห็นชอบให้</w:t>
      </w:r>
      <w:r w:rsidR="00BB35CD" w:rsidRPr="00053981">
        <w:rPr>
          <w:rFonts w:ascii="TH SarabunPSK" w:hAnsi="TH SarabunPSK" w:cs="TH SarabunPSK"/>
          <w:spacing w:val="-12"/>
          <w:sz w:val="32"/>
          <w:szCs w:val="32"/>
          <w:cs/>
        </w:rPr>
        <w:t>กระทรวงการคลังนำ</w:t>
      </w:r>
      <w:r w:rsidR="00BB35CD" w:rsidRPr="00053981">
        <w:rPr>
          <w:rFonts w:ascii="TH SarabunPSK" w:eastAsia="Calibri" w:hAnsi="TH SarabunPSK" w:cs="TH SarabunPSK"/>
          <w:sz w:val="32"/>
          <w:szCs w:val="32"/>
          <w:cs/>
        </w:rPr>
        <w:t>เสนอคณะรัฐมนตรีเพื่อพิจารณาการยกเว้นให้</w:t>
      </w:r>
      <w:r w:rsidR="00BB35CD" w:rsidRPr="00053981">
        <w:rPr>
          <w:rFonts w:ascii="TH SarabunPSK" w:hAnsi="TH SarabunPSK" w:cs="TH SarabunPSK"/>
          <w:sz w:val="32"/>
          <w:szCs w:val="32"/>
          <w:cs/>
        </w:rPr>
        <w:t xml:space="preserve">โครงการพัฒนาที่ราชพัสดุแปลงหมายเลขทะเบียนที่ </w:t>
      </w:r>
      <w:proofErr w:type="spellStart"/>
      <w:r w:rsidR="00BB35CD" w:rsidRPr="00053981">
        <w:rPr>
          <w:rFonts w:ascii="TH SarabunPSK" w:hAnsi="TH SarabunPSK" w:cs="TH SarabunPSK"/>
          <w:spacing w:val="-4"/>
          <w:sz w:val="32"/>
          <w:szCs w:val="32"/>
          <w:cs/>
        </w:rPr>
        <w:t>กท</w:t>
      </w:r>
      <w:proofErr w:type="spellEnd"/>
      <w:r w:rsidR="00BB35CD" w:rsidRPr="00053981">
        <w:rPr>
          <w:rFonts w:ascii="TH SarabunPSK" w:hAnsi="TH SarabunPSK" w:cs="TH SarabunPSK"/>
          <w:spacing w:val="-4"/>
          <w:sz w:val="32"/>
          <w:szCs w:val="32"/>
          <w:cs/>
        </w:rPr>
        <w:t xml:space="preserve">. 3275 </w:t>
      </w:r>
      <w:r w:rsidR="00472E1A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BB35CD" w:rsidRPr="00472E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เขตคลองสาน กรุงเทพมหานคร ของ</w:t>
      </w:r>
      <w:proofErr w:type="spellStart"/>
      <w:r w:rsidR="00BB35CD" w:rsidRPr="00472E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กรมธนา</w:t>
      </w:r>
      <w:proofErr w:type="spellEnd"/>
      <w:r w:rsidR="00BB35CD" w:rsidRPr="00472E1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รักษ์ </w:t>
      </w:r>
      <w:r w:rsidR="00472E1A" w:rsidRPr="00472E1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ซึ่งจะใช้ดำเนินโครงการหอชมเมืองกรุงเทพมหานคร</w:t>
      </w:r>
      <w:r w:rsidR="00BB35CD" w:rsidRPr="00472E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สามารถคัดเลือกเอกชนโดยไม่ใช้วิธีประมูล</w:t>
      </w:r>
      <w:r w:rsidR="00BB35CD" w:rsidRPr="00472E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27E6" w:rsidRPr="00472E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C74F4E" w:rsidRPr="00472E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proofErr w:type="spellStart"/>
      <w:r w:rsidR="00BB35CD" w:rsidRPr="00472E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กรมธนา</w:t>
      </w:r>
      <w:proofErr w:type="spellEnd"/>
      <w:r w:rsidR="00BB35CD" w:rsidRPr="00472E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รักษ์</w:t>
      </w:r>
      <w:r w:rsidR="00C74F4E" w:rsidRPr="00472E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</w:p>
    <w:p w:rsidR="00316097" w:rsidRPr="00053981" w:rsidRDefault="00316097" w:rsidP="009307B6">
      <w:pPr>
        <w:pStyle w:val="ListParagraph"/>
        <w:tabs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461E2" w:rsidRPr="00053981" w:rsidRDefault="00C461E2" w:rsidP="009307B6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C26FE" w:rsidRPr="00053981" w:rsidRDefault="001C26FE" w:rsidP="009307B6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7084" w:rsidRPr="00053981" w:rsidRDefault="00217084" w:rsidP="009307B6">
      <w:pPr>
        <w:spacing w:line="276" w:lineRule="auto"/>
        <w:ind w:firstLine="1701"/>
        <w:jc w:val="right"/>
        <w:rPr>
          <w:rFonts w:ascii="TH SarabunPSK" w:hAnsi="TH SarabunPSK" w:cs="TH SarabunPSK"/>
          <w:sz w:val="32"/>
          <w:szCs w:val="32"/>
          <w:cs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EA7A1F" w:rsidRPr="00053981" w:rsidRDefault="00C74F4E" w:rsidP="009307B6">
      <w:pPr>
        <w:tabs>
          <w:tab w:val="left" w:pos="1276"/>
        </w:tabs>
        <w:spacing w:line="276" w:lineRule="auto"/>
        <w:ind w:firstLine="99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053981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C74F4E" w:rsidRPr="00053981" w:rsidRDefault="00C74F4E" w:rsidP="009307B6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10C0" w:rsidRPr="00053981" w:rsidRDefault="00CD10C0" w:rsidP="009307B6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53981">
        <w:rPr>
          <w:rFonts w:ascii="TH SarabunPSK" w:hAnsi="TH SarabunPSK" w:cs="TH SarabunPSK"/>
          <w:sz w:val="32"/>
          <w:szCs w:val="32"/>
        </w:rPr>
        <w:t>-------------------------</w:t>
      </w:r>
    </w:p>
    <w:sectPr w:rsidR="00CD10C0" w:rsidRPr="00053981" w:rsidSect="004A6439">
      <w:headerReference w:type="default" r:id="rId9"/>
      <w:footerReference w:type="default" r:id="rId10"/>
      <w:pgSz w:w="11906" w:h="16838"/>
      <w:pgMar w:top="1985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FD" w:rsidRDefault="006563FD">
      <w:r>
        <w:separator/>
      </w:r>
    </w:p>
  </w:endnote>
  <w:endnote w:type="continuationSeparator" w:id="0">
    <w:p w:rsidR="006563FD" w:rsidRDefault="006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762191" w:rsidRPr="004A6439" w:rsidRDefault="0076219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0778" w:rsidRPr="00470778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62191" w:rsidRDefault="00762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FD" w:rsidRDefault="006563FD">
      <w:r>
        <w:separator/>
      </w:r>
    </w:p>
  </w:footnote>
  <w:footnote w:type="continuationSeparator" w:id="0">
    <w:p w:rsidR="006563FD" w:rsidRDefault="0065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1" w:rsidRPr="00D20203" w:rsidRDefault="00762191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5D3362" wp14:editId="4B88DD7D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762191" w:rsidRPr="00D20203" w:rsidRDefault="00762191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762191" w:rsidRPr="00D20203" w:rsidRDefault="00762191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6"/>
  </w:num>
  <w:num w:numId="5">
    <w:abstractNumId w:val="17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0"/>
  </w:num>
  <w:num w:numId="10">
    <w:abstractNumId w:val="22"/>
  </w:num>
  <w:num w:numId="11">
    <w:abstractNumId w:val="10"/>
  </w:num>
  <w:num w:numId="12">
    <w:abstractNumId w:val="15"/>
  </w:num>
  <w:num w:numId="13">
    <w:abstractNumId w:val="13"/>
  </w:num>
  <w:num w:numId="14">
    <w:abstractNumId w:val="24"/>
  </w:num>
  <w:num w:numId="15">
    <w:abstractNumId w:val="7"/>
  </w:num>
  <w:num w:numId="16">
    <w:abstractNumId w:val="26"/>
  </w:num>
  <w:num w:numId="17">
    <w:abstractNumId w:val="4"/>
  </w:num>
  <w:num w:numId="18">
    <w:abstractNumId w:val="21"/>
  </w:num>
  <w:num w:numId="19">
    <w:abstractNumId w:val="1"/>
  </w:num>
  <w:num w:numId="20">
    <w:abstractNumId w:val="3"/>
  </w:num>
  <w:num w:numId="21">
    <w:abstractNumId w:val="2"/>
  </w:num>
  <w:num w:numId="22">
    <w:abstractNumId w:val="12"/>
  </w:num>
  <w:num w:numId="23">
    <w:abstractNumId w:val="11"/>
  </w:num>
  <w:num w:numId="24">
    <w:abstractNumId w:val="8"/>
  </w:num>
  <w:num w:numId="25">
    <w:abstractNumId w:val="5"/>
  </w:num>
  <w:num w:numId="26">
    <w:abstractNumId w:val="18"/>
  </w:num>
  <w:num w:numId="27">
    <w:abstractNumId w:val="23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3981"/>
    <w:rsid w:val="00053F51"/>
    <w:rsid w:val="000617BF"/>
    <w:rsid w:val="00063485"/>
    <w:rsid w:val="00070045"/>
    <w:rsid w:val="00082BD4"/>
    <w:rsid w:val="000832A8"/>
    <w:rsid w:val="00083ADD"/>
    <w:rsid w:val="00096BFB"/>
    <w:rsid w:val="000B41DD"/>
    <w:rsid w:val="000B640E"/>
    <w:rsid w:val="000B6FD5"/>
    <w:rsid w:val="000C00C5"/>
    <w:rsid w:val="000C4B16"/>
    <w:rsid w:val="000C60F1"/>
    <w:rsid w:val="000C63B9"/>
    <w:rsid w:val="000C71BA"/>
    <w:rsid w:val="000D23A2"/>
    <w:rsid w:val="000D6C35"/>
    <w:rsid w:val="000E07EF"/>
    <w:rsid w:val="000E0861"/>
    <w:rsid w:val="000F3041"/>
    <w:rsid w:val="00100DBB"/>
    <w:rsid w:val="00104434"/>
    <w:rsid w:val="00106AD9"/>
    <w:rsid w:val="00113048"/>
    <w:rsid w:val="00116C22"/>
    <w:rsid w:val="00125B1D"/>
    <w:rsid w:val="00135122"/>
    <w:rsid w:val="0013550F"/>
    <w:rsid w:val="001401C0"/>
    <w:rsid w:val="00142EBE"/>
    <w:rsid w:val="001464C3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343B"/>
    <w:rsid w:val="001F5C7E"/>
    <w:rsid w:val="001F6B0E"/>
    <w:rsid w:val="00206F2D"/>
    <w:rsid w:val="00207CD7"/>
    <w:rsid w:val="002146BD"/>
    <w:rsid w:val="00217084"/>
    <w:rsid w:val="00217A48"/>
    <w:rsid w:val="0022281A"/>
    <w:rsid w:val="00227BAC"/>
    <w:rsid w:val="002302E2"/>
    <w:rsid w:val="0024299F"/>
    <w:rsid w:val="00254F64"/>
    <w:rsid w:val="00272FD0"/>
    <w:rsid w:val="0028513A"/>
    <w:rsid w:val="00287E45"/>
    <w:rsid w:val="002911CA"/>
    <w:rsid w:val="00291224"/>
    <w:rsid w:val="0029514B"/>
    <w:rsid w:val="002A6666"/>
    <w:rsid w:val="002B601A"/>
    <w:rsid w:val="002B7034"/>
    <w:rsid w:val="002C22FA"/>
    <w:rsid w:val="002C2DAC"/>
    <w:rsid w:val="002C51FC"/>
    <w:rsid w:val="002D2518"/>
    <w:rsid w:val="002E0497"/>
    <w:rsid w:val="002E19B6"/>
    <w:rsid w:val="003114C2"/>
    <w:rsid w:val="00316097"/>
    <w:rsid w:val="00316F82"/>
    <w:rsid w:val="00321BE4"/>
    <w:rsid w:val="00323267"/>
    <w:rsid w:val="00327DFD"/>
    <w:rsid w:val="00331CEE"/>
    <w:rsid w:val="00331F4A"/>
    <w:rsid w:val="00331F70"/>
    <w:rsid w:val="00332FDD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523"/>
    <w:rsid w:val="003B2C9D"/>
    <w:rsid w:val="003B520E"/>
    <w:rsid w:val="003C5EC5"/>
    <w:rsid w:val="003C62E4"/>
    <w:rsid w:val="003D149D"/>
    <w:rsid w:val="003D5CE1"/>
    <w:rsid w:val="003F0AB3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6456C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3F74"/>
    <w:rsid w:val="004D7002"/>
    <w:rsid w:val="004E169E"/>
    <w:rsid w:val="004E4A6A"/>
    <w:rsid w:val="004F09D7"/>
    <w:rsid w:val="004F1D38"/>
    <w:rsid w:val="004F41E1"/>
    <w:rsid w:val="00501A09"/>
    <w:rsid w:val="00501D14"/>
    <w:rsid w:val="00513809"/>
    <w:rsid w:val="005161F7"/>
    <w:rsid w:val="00521C8C"/>
    <w:rsid w:val="00523308"/>
    <w:rsid w:val="005239B1"/>
    <w:rsid w:val="00523DC4"/>
    <w:rsid w:val="005251E6"/>
    <w:rsid w:val="0052664A"/>
    <w:rsid w:val="00532572"/>
    <w:rsid w:val="005375F2"/>
    <w:rsid w:val="00551B5A"/>
    <w:rsid w:val="00553082"/>
    <w:rsid w:val="00554E20"/>
    <w:rsid w:val="00557D77"/>
    <w:rsid w:val="00561F9D"/>
    <w:rsid w:val="005713E9"/>
    <w:rsid w:val="00571510"/>
    <w:rsid w:val="00572221"/>
    <w:rsid w:val="005840C3"/>
    <w:rsid w:val="00587424"/>
    <w:rsid w:val="00587D6A"/>
    <w:rsid w:val="005976B5"/>
    <w:rsid w:val="00597FB2"/>
    <w:rsid w:val="005A6D65"/>
    <w:rsid w:val="005B0933"/>
    <w:rsid w:val="005C0095"/>
    <w:rsid w:val="005D2B5B"/>
    <w:rsid w:val="005E2920"/>
    <w:rsid w:val="005E3A29"/>
    <w:rsid w:val="005E6F8D"/>
    <w:rsid w:val="005F0D2B"/>
    <w:rsid w:val="005F1834"/>
    <w:rsid w:val="005F35D1"/>
    <w:rsid w:val="005F5C28"/>
    <w:rsid w:val="00602C2C"/>
    <w:rsid w:val="006051A8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23CE"/>
    <w:rsid w:val="006563FD"/>
    <w:rsid w:val="00657860"/>
    <w:rsid w:val="00667A61"/>
    <w:rsid w:val="00670AED"/>
    <w:rsid w:val="00677923"/>
    <w:rsid w:val="0068023C"/>
    <w:rsid w:val="0068121D"/>
    <w:rsid w:val="00687104"/>
    <w:rsid w:val="00693EEF"/>
    <w:rsid w:val="006A3890"/>
    <w:rsid w:val="006A4B69"/>
    <w:rsid w:val="006A6DDB"/>
    <w:rsid w:val="006C609C"/>
    <w:rsid w:val="006D0695"/>
    <w:rsid w:val="006D3A74"/>
    <w:rsid w:val="006D459C"/>
    <w:rsid w:val="006E01D8"/>
    <w:rsid w:val="006E0A3D"/>
    <w:rsid w:val="006E742E"/>
    <w:rsid w:val="006F2444"/>
    <w:rsid w:val="006F7A58"/>
    <w:rsid w:val="00705565"/>
    <w:rsid w:val="00711626"/>
    <w:rsid w:val="0071414A"/>
    <w:rsid w:val="00723B9B"/>
    <w:rsid w:val="00731B69"/>
    <w:rsid w:val="007424F7"/>
    <w:rsid w:val="00742FF4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E2969"/>
    <w:rsid w:val="007E6247"/>
    <w:rsid w:val="007E7657"/>
    <w:rsid w:val="007F4114"/>
    <w:rsid w:val="007F42DD"/>
    <w:rsid w:val="0081446C"/>
    <w:rsid w:val="00820784"/>
    <w:rsid w:val="00827D71"/>
    <w:rsid w:val="00834F03"/>
    <w:rsid w:val="00841BDA"/>
    <w:rsid w:val="008427E6"/>
    <w:rsid w:val="0084684A"/>
    <w:rsid w:val="0085703D"/>
    <w:rsid w:val="0086138A"/>
    <w:rsid w:val="00863417"/>
    <w:rsid w:val="00863E7C"/>
    <w:rsid w:val="0086505F"/>
    <w:rsid w:val="008743F9"/>
    <w:rsid w:val="00876110"/>
    <w:rsid w:val="00883B44"/>
    <w:rsid w:val="008900A2"/>
    <w:rsid w:val="00892A29"/>
    <w:rsid w:val="008C2A35"/>
    <w:rsid w:val="008D2AE2"/>
    <w:rsid w:val="008D4F2A"/>
    <w:rsid w:val="008E170D"/>
    <w:rsid w:val="008E172E"/>
    <w:rsid w:val="008F1186"/>
    <w:rsid w:val="00911BA0"/>
    <w:rsid w:val="00915DE0"/>
    <w:rsid w:val="009307B6"/>
    <w:rsid w:val="009308D8"/>
    <w:rsid w:val="009320DB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73599"/>
    <w:rsid w:val="00981094"/>
    <w:rsid w:val="00983460"/>
    <w:rsid w:val="00991E38"/>
    <w:rsid w:val="00992490"/>
    <w:rsid w:val="00997B5E"/>
    <w:rsid w:val="009B0F4A"/>
    <w:rsid w:val="009B51E2"/>
    <w:rsid w:val="009B615C"/>
    <w:rsid w:val="009B7039"/>
    <w:rsid w:val="009D069C"/>
    <w:rsid w:val="009D1D14"/>
    <w:rsid w:val="009E1762"/>
    <w:rsid w:val="009E2DC7"/>
    <w:rsid w:val="009F37DC"/>
    <w:rsid w:val="009F7F9A"/>
    <w:rsid w:val="00A05E4B"/>
    <w:rsid w:val="00A15CE9"/>
    <w:rsid w:val="00A203C1"/>
    <w:rsid w:val="00A21BEA"/>
    <w:rsid w:val="00A2329B"/>
    <w:rsid w:val="00A23EBA"/>
    <w:rsid w:val="00A25FE3"/>
    <w:rsid w:val="00A35775"/>
    <w:rsid w:val="00A523B6"/>
    <w:rsid w:val="00A61BCE"/>
    <w:rsid w:val="00A63B85"/>
    <w:rsid w:val="00A65AB1"/>
    <w:rsid w:val="00A6690F"/>
    <w:rsid w:val="00A71A2F"/>
    <w:rsid w:val="00A809FA"/>
    <w:rsid w:val="00A825AE"/>
    <w:rsid w:val="00A92560"/>
    <w:rsid w:val="00A92D4F"/>
    <w:rsid w:val="00AA49AC"/>
    <w:rsid w:val="00AA7AC8"/>
    <w:rsid w:val="00AB2FC3"/>
    <w:rsid w:val="00AB432F"/>
    <w:rsid w:val="00AC0264"/>
    <w:rsid w:val="00AC2337"/>
    <w:rsid w:val="00AC25EF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6FBA"/>
    <w:rsid w:val="00B77D7E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40B7"/>
    <w:rsid w:val="00BE7BC3"/>
    <w:rsid w:val="00C05F1F"/>
    <w:rsid w:val="00C06EF4"/>
    <w:rsid w:val="00C07884"/>
    <w:rsid w:val="00C10659"/>
    <w:rsid w:val="00C11183"/>
    <w:rsid w:val="00C11209"/>
    <w:rsid w:val="00C1187D"/>
    <w:rsid w:val="00C210B4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8729C"/>
    <w:rsid w:val="00C875F9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10C0"/>
    <w:rsid w:val="00CF2CB6"/>
    <w:rsid w:val="00D01863"/>
    <w:rsid w:val="00D04909"/>
    <w:rsid w:val="00D05FEB"/>
    <w:rsid w:val="00D11FC7"/>
    <w:rsid w:val="00D16C1D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3403"/>
    <w:rsid w:val="00DF7D72"/>
    <w:rsid w:val="00E1120C"/>
    <w:rsid w:val="00E11873"/>
    <w:rsid w:val="00E11E82"/>
    <w:rsid w:val="00E13F3D"/>
    <w:rsid w:val="00E33E7A"/>
    <w:rsid w:val="00E41FC4"/>
    <w:rsid w:val="00E54C1B"/>
    <w:rsid w:val="00E57776"/>
    <w:rsid w:val="00E60EE3"/>
    <w:rsid w:val="00E62B94"/>
    <w:rsid w:val="00E66D54"/>
    <w:rsid w:val="00E74113"/>
    <w:rsid w:val="00E83423"/>
    <w:rsid w:val="00E979F3"/>
    <w:rsid w:val="00E97A87"/>
    <w:rsid w:val="00EA18CE"/>
    <w:rsid w:val="00EA7A1F"/>
    <w:rsid w:val="00EB26BC"/>
    <w:rsid w:val="00EB5F36"/>
    <w:rsid w:val="00EC1E90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07B59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E3E68"/>
    <w:rsid w:val="00FE4D0E"/>
    <w:rsid w:val="00FF3601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F62B-76E2-4C5D-93F5-F85F9E6D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2</cp:revision>
  <cp:lastPrinted>2017-03-29T04:21:00Z</cp:lastPrinted>
  <dcterms:created xsi:type="dcterms:W3CDTF">2017-03-29T04:26:00Z</dcterms:created>
  <dcterms:modified xsi:type="dcterms:W3CDTF">2017-03-29T04:26:00Z</dcterms:modified>
</cp:coreProperties>
</file>