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86DE" w14:textId="66A0146C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/>
          <w:noProof/>
          <w:sz w:val="40"/>
          <w:szCs w:val="40"/>
          <w:lang w:val="th-TH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ED1601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16 </w:t>
      </w:r>
      <w:r w:rsidR="00806BF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ตุลาคม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2567</w:t>
      </w:r>
    </w:p>
    <w:p w14:paraId="071BB8D6" w14:textId="3DD9C011" w:rsidR="00ED1601" w:rsidRPr="00806BF5" w:rsidRDefault="00ED1601" w:rsidP="00ED1601">
      <w:pPr>
        <w:pStyle w:val="NoSpacing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806BF5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รมว.นฤมล ร่วมกล่าวเปิดการประชุม </w:t>
      </w:r>
      <w:r w:rsidRPr="00806BF5">
        <w:rPr>
          <w:rFonts w:ascii="TH SarabunPSK" w:hAnsi="TH SarabunPSK" w:cs="TH SarabunPSK"/>
          <w:b/>
          <w:bCs/>
          <w:sz w:val="36"/>
          <w:szCs w:val="36"/>
        </w:rPr>
        <w:t xml:space="preserve">Hand-in-Hand Investment Forum </w:t>
      </w:r>
      <w:r w:rsidRPr="00806BF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บนเวที </w:t>
      </w:r>
      <w:r w:rsidRPr="00806BF5">
        <w:rPr>
          <w:rFonts w:ascii="TH SarabunPSK" w:hAnsi="TH SarabunPSK" w:cs="TH SarabunPSK"/>
          <w:b/>
          <w:bCs/>
          <w:sz w:val="36"/>
          <w:szCs w:val="36"/>
        </w:rPr>
        <w:t xml:space="preserve">FAO </w:t>
      </w:r>
      <w:r w:rsidRPr="00806BF5">
        <w:rPr>
          <w:rFonts w:ascii="TH SarabunPSK" w:hAnsi="TH SarabunPSK" w:cs="TH SarabunPSK"/>
          <w:b/>
          <w:bCs/>
          <w:sz w:val="36"/>
          <w:szCs w:val="36"/>
          <w:cs/>
        </w:rPr>
        <w:t>ชวนลงทุน</w:t>
      </w:r>
      <w:r w:rsidR="00806BF5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806BF5">
        <w:rPr>
          <w:rFonts w:ascii="TH SarabunPSK" w:hAnsi="TH SarabunPSK" w:cs="TH SarabunPSK"/>
          <w:b/>
          <w:bCs/>
          <w:sz w:val="36"/>
          <w:szCs w:val="36"/>
          <w:cs/>
        </w:rPr>
        <w:t>ภา</w:t>
      </w:r>
      <w:r w:rsidR="00806BF5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Pr="00806BF5">
        <w:rPr>
          <w:rFonts w:ascii="TH SarabunPSK" w:hAnsi="TH SarabunPSK" w:cs="TH SarabunPSK"/>
          <w:b/>
          <w:bCs/>
          <w:sz w:val="36"/>
          <w:szCs w:val="36"/>
          <w:cs/>
        </w:rPr>
        <w:t>เกษตรไทย เพื่อสร้างระบบอาหารและเกษตรโลกยั่งยืน</w:t>
      </w:r>
    </w:p>
    <w:p w14:paraId="4D8E9068" w14:textId="77777777" w:rsidR="00ED1601" w:rsidRPr="00747B5B" w:rsidRDefault="00ED1601" w:rsidP="00ED16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747B5B">
        <w:rPr>
          <w:rFonts w:ascii="TH SarabunPSK" w:hAnsi="TH SarabunPSK" w:cs="TH SarabunPSK"/>
          <w:sz w:val="32"/>
          <w:szCs w:val="32"/>
          <w:cs/>
        </w:rPr>
        <w:t>วันที่ 15 ตุลาคม 2567 ศ.ดร.นฤมล ภิญโญสิน</w:t>
      </w:r>
      <w:proofErr w:type="spellStart"/>
      <w:r w:rsidRPr="00747B5B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747B5B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รัฐมนตรีว่าการกระทรวงเกษตรและสหกรณ์ ร่วมกล่าวถ้อยแถลงในพิธีเปิดการประชุม </w:t>
      </w:r>
      <w:r w:rsidRPr="00747B5B">
        <w:rPr>
          <w:rFonts w:ascii="TH SarabunPSK" w:hAnsi="TH SarabunPSK" w:cs="TH SarabunPSK"/>
          <w:sz w:val="32"/>
          <w:szCs w:val="32"/>
        </w:rPr>
        <w:t xml:space="preserve">FAO Hand-in-Hand Investment Forum </w:t>
      </w:r>
      <w:r w:rsidRPr="00747B5B">
        <w:rPr>
          <w:rFonts w:ascii="TH SarabunPSK" w:hAnsi="TH SarabunPSK" w:cs="TH SarabunPSK"/>
          <w:sz w:val="32"/>
          <w:szCs w:val="32"/>
          <w:cs/>
        </w:rPr>
        <w:t>ซึ่งเป็นเวทีด้านความร่วมมือและการลงทุน เพื่อส่งเสริมความร่วมมือและการลงทุนจากทั้งภาครัฐ ภ</w:t>
      </w:r>
      <w:bookmarkStart w:id="0" w:name="_GoBack"/>
      <w:bookmarkEnd w:id="0"/>
      <w:r w:rsidRPr="00747B5B">
        <w:rPr>
          <w:rFonts w:ascii="TH SarabunPSK" w:hAnsi="TH SarabunPSK" w:cs="TH SarabunPSK"/>
          <w:sz w:val="32"/>
          <w:szCs w:val="32"/>
          <w:cs/>
        </w:rPr>
        <w:t xml:space="preserve">าคเอกชน รวมถึงองค์กรระหว่างประเทศ ในประเด็นที่มีความเร่งด่วน หรือความสนใจร่วมกัน เพื่อขจัดความยากจน ลดจำนวนผู้หิวโหย โดยเฉพาะในพื้นที่ชนบท ร่วมกับผู้แทนจาก </w:t>
      </w:r>
      <w:r w:rsidRPr="00747B5B">
        <w:rPr>
          <w:rFonts w:ascii="TH SarabunPSK" w:hAnsi="TH SarabunPSK" w:cs="TH SarabunPSK"/>
          <w:sz w:val="32"/>
          <w:szCs w:val="32"/>
        </w:rPr>
        <w:t xml:space="preserve">Central American Bank for Economic Integration (CABEI) </w:t>
      </w:r>
      <w:r w:rsidRPr="00747B5B">
        <w:rPr>
          <w:rFonts w:ascii="TH SarabunPSK" w:hAnsi="TH SarabunPSK" w:cs="TH SarabunPSK"/>
          <w:sz w:val="32"/>
          <w:szCs w:val="32"/>
          <w:cs/>
        </w:rPr>
        <w:t>ธนาคารโลก ธนาคารพัฒนาเอเชีย (</w:t>
      </w:r>
      <w:r w:rsidRPr="00747B5B">
        <w:rPr>
          <w:rFonts w:ascii="TH SarabunPSK" w:hAnsi="TH SarabunPSK" w:cs="TH SarabunPSK"/>
          <w:sz w:val="32"/>
          <w:szCs w:val="32"/>
        </w:rPr>
        <w:t xml:space="preserve">ADB) </w:t>
      </w:r>
      <w:r w:rsidRPr="00747B5B">
        <w:rPr>
          <w:rFonts w:ascii="TH SarabunPSK" w:hAnsi="TH SarabunPSK" w:cs="TH SarabunPSK"/>
          <w:sz w:val="32"/>
          <w:szCs w:val="32"/>
          <w:cs/>
        </w:rPr>
        <w:t>และสภาเศรษฐกิจโลก ณ สำนักงานใหญ่องค์การอาหารและเกษตรแห่งสหประชาชาติ (</w:t>
      </w:r>
      <w:r w:rsidRPr="00747B5B">
        <w:rPr>
          <w:rFonts w:ascii="TH SarabunPSK" w:hAnsi="TH SarabunPSK" w:cs="TH SarabunPSK"/>
          <w:sz w:val="32"/>
          <w:szCs w:val="32"/>
        </w:rPr>
        <w:t xml:space="preserve">FAO) </w:t>
      </w:r>
      <w:r w:rsidRPr="00747B5B">
        <w:rPr>
          <w:rFonts w:ascii="TH SarabunPSK" w:hAnsi="TH SarabunPSK" w:cs="TH SarabunPSK"/>
          <w:sz w:val="32"/>
          <w:szCs w:val="32"/>
          <w:cs/>
        </w:rPr>
        <w:t>กรุงโรม สาธารณรัฐอิตาลี</w:t>
      </w:r>
    </w:p>
    <w:p w14:paraId="7146B521" w14:textId="77777777" w:rsidR="00ED1601" w:rsidRDefault="00ED1601" w:rsidP="00ED1601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47B5B">
        <w:rPr>
          <w:rFonts w:ascii="TH SarabunPSK" w:hAnsi="TH SarabunPSK" w:cs="TH SarabunPSK"/>
          <w:sz w:val="32"/>
          <w:szCs w:val="32"/>
          <w:cs/>
        </w:rPr>
        <w:t>ศ.ดร.นฤมล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747B5B">
        <w:rPr>
          <w:rFonts w:ascii="TH SarabunPSK" w:hAnsi="TH SarabunPSK" w:cs="TH SarabunPSK"/>
          <w:sz w:val="32"/>
          <w:szCs w:val="32"/>
          <w:cs/>
        </w:rPr>
        <w:t xml:space="preserve">ประเทศไทยกำลังเร่งดำเนินการปรับเปลี่ยนระบบอาหารและเกษตรเพื่อความยั่งยืน เพื่อเพิ่มรายได้ และสร้างความเข็มแข็งให้แก่เกษตรกร โดยส่งเสริมการผลิตที่ยั่งยืน เน้นการใช้นวัตกรรมเพื่อเพิ่มผลผลิตตรงตามความต้องการของตลาด สอดคล้องกับนโยบาย “ตลาดนำ นวัตกรรมเสริม เพิ่มรายได้”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อีกทั้งยัง</w:t>
      </w:r>
      <w:r w:rsidRPr="00747B5B">
        <w:rPr>
          <w:rFonts w:ascii="TH SarabunPSK" w:hAnsi="TH SarabunPSK" w:cs="TH SarabunPSK"/>
          <w:sz w:val="32"/>
          <w:szCs w:val="32"/>
          <w:cs/>
        </w:rPr>
        <w:t>มีนโยบายการส่งเสริมการลงทุนและเพิ่มความสามารถในการแข่งขันของกลุ่มเกษตรเทคโนโลยี” ภายใต้ยุทธศาสตร์การส่งเสริมการลงทุน 5 ปี มุ่งเน้นไปทางสิทธิประโยชน์ในการยกเว้นภาษี ส่งเสริมการลงทุน เพื่อปรับโครงสร้างเศรษฐกิจไทยไปสู่เศรษฐกิจใหม่ ที่ขับเคลื่อนไปด้วย “</w:t>
      </w:r>
      <w:r w:rsidRPr="00747B5B">
        <w:rPr>
          <w:rFonts w:ascii="TH SarabunPSK" w:hAnsi="TH SarabunPSK" w:cs="TH SarabunPSK"/>
          <w:sz w:val="32"/>
          <w:szCs w:val="32"/>
        </w:rPr>
        <w:t xml:space="preserve">Innovative” </w:t>
      </w:r>
      <w:r w:rsidRPr="00747B5B">
        <w:rPr>
          <w:rFonts w:ascii="TH SarabunPSK" w:hAnsi="TH SarabunPSK" w:cs="TH SarabunPSK"/>
          <w:sz w:val="32"/>
          <w:szCs w:val="32"/>
          <w:cs/>
        </w:rPr>
        <w:t>เศรษฐกิจที่ขับเคลื่อนด้วยเทคโนโลยี นวัตกรรม และความคิดสร้างสรรค์ “</w:t>
      </w:r>
      <w:r w:rsidRPr="00747B5B">
        <w:rPr>
          <w:rFonts w:ascii="TH SarabunPSK" w:hAnsi="TH SarabunPSK" w:cs="TH SarabunPSK"/>
          <w:sz w:val="32"/>
          <w:szCs w:val="32"/>
        </w:rPr>
        <w:t xml:space="preserve">Competitive” </w:t>
      </w:r>
      <w:r w:rsidRPr="00747B5B">
        <w:rPr>
          <w:rFonts w:ascii="TH SarabunPSK" w:hAnsi="TH SarabunPSK" w:cs="TH SarabunPSK"/>
          <w:sz w:val="32"/>
          <w:szCs w:val="32"/>
          <w:cs/>
        </w:rPr>
        <w:t>เศรษฐกิจที่มีขีดความสามารถในการแข่งขัน สามารถปรับตัวได้เร็ว และสร้างการเติบโตสูง และ “</w:t>
      </w:r>
      <w:r w:rsidRPr="00747B5B">
        <w:rPr>
          <w:rFonts w:ascii="TH SarabunPSK" w:hAnsi="TH SarabunPSK" w:cs="TH SarabunPSK"/>
          <w:sz w:val="32"/>
          <w:szCs w:val="32"/>
        </w:rPr>
        <w:t xml:space="preserve">Inclusive” </w:t>
      </w:r>
      <w:r w:rsidRPr="00747B5B">
        <w:rPr>
          <w:rFonts w:ascii="TH SarabunPSK" w:hAnsi="TH SarabunPSK" w:cs="TH SarabunPSK"/>
          <w:sz w:val="32"/>
          <w:szCs w:val="32"/>
          <w:cs/>
        </w:rPr>
        <w:t>เศรษฐกิจที่คำนึงถึงความยั่งยืนด้านสิ่งแวดล้อมและสังคม รวมทั้งการสร้างโอกาส และลดปัญหาความเหลื่อมล้ำ</w:t>
      </w:r>
    </w:p>
    <w:p w14:paraId="409F9A8A" w14:textId="77777777" w:rsidR="00ED1601" w:rsidRPr="00747B5B" w:rsidRDefault="00ED1601" w:rsidP="00ED1601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ประเทศไทยยังมี</w:t>
      </w:r>
      <w:r w:rsidRPr="00747B5B">
        <w:rPr>
          <w:rFonts w:ascii="TH SarabunPSK" w:hAnsi="TH SarabunPSK" w:cs="TH SarabunPSK"/>
          <w:sz w:val="32"/>
          <w:szCs w:val="32"/>
          <w:cs/>
        </w:rPr>
        <w:t xml:space="preserve">มาตรการส่งเสริมการลงทุนในอุตสาหกรรมการเกษตร สอดคล้องกับนโยบาย </w:t>
      </w:r>
      <w:r w:rsidRPr="00747B5B">
        <w:rPr>
          <w:rFonts w:ascii="TH SarabunPSK" w:hAnsi="TH SarabunPSK" w:cs="TH SarabunPSK"/>
          <w:sz w:val="32"/>
          <w:szCs w:val="32"/>
        </w:rPr>
        <w:t xml:space="preserve">BCG </w:t>
      </w:r>
      <w:r w:rsidRPr="00747B5B">
        <w:rPr>
          <w:rFonts w:ascii="TH SarabunPSK" w:hAnsi="TH SarabunPSK" w:cs="TH SarabunPSK"/>
          <w:sz w:val="32"/>
          <w:szCs w:val="32"/>
          <w:cs/>
        </w:rPr>
        <w:t>ประกอบด้วย เศรษฐกิจชีวภาพ (</w:t>
      </w:r>
      <w:proofErr w:type="spellStart"/>
      <w:r w:rsidRPr="00747B5B">
        <w:rPr>
          <w:rFonts w:ascii="TH SarabunPSK" w:hAnsi="TH SarabunPSK" w:cs="TH SarabunPSK"/>
          <w:sz w:val="32"/>
          <w:szCs w:val="32"/>
        </w:rPr>
        <w:t>Bioeconomy</w:t>
      </w:r>
      <w:proofErr w:type="spellEnd"/>
      <w:r w:rsidRPr="00747B5B">
        <w:rPr>
          <w:rFonts w:ascii="TH SarabunPSK" w:hAnsi="TH SarabunPSK" w:cs="TH SarabunPSK"/>
          <w:sz w:val="32"/>
          <w:szCs w:val="32"/>
        </w:rPr>
        <w:t xml:space="preserve">) </w:t>
      </w:r>
      <w:r w:rsidRPr="00747B5B">
        <w:rPr>
          <w:rFonts w:ascii="TH SarabunPSK" w:hAnsi="TH SarabunPSK" w:cs="TH SarabunPSK"/>
          <w:sz w:val="32"/>
          <w:szCs w:val="32"/>
          <w:cs/>
        </w:rPr>
        <w:t>เศรษฐกิจหมุนเวียน (</w:t>
      </w:r>
      <w:r w:rsidRPr="00747B5B">
        <w:rPr>
          <w:rFonts w:ascii="TH SarabunPSK" w:hAnsi="TH SarabunPSK" w:cs="TH SarabunPSK"/>
          <w:sz w:val="32"/>
          <w:szCs w:val="32"/>
        </w:rPr>
        <w:t xml:space="preserve">Circular Economy) </w:t>
      </w:r>
      <w:r w:rsidRPr="00747B5B">
        <w:rPr>
          <w:rFonts w:ascii="TH SarabunPSK" w:hAnsi="TH SarabunPSK" w:cs="TH SarabunPSK"/>
          <w:sz w:val="32"/>
          <w:szCs w:val="32"/>
          <w:cs/>
        </w:rPr>
        <w:t>และเศรษฐกิจ สีเขียว (</w:t>
      </w:r>
      <w:r w:rsidRPr="00747B5B">
        <w:rPr>
          <w:rFonts w:ascii="TH SarabunPSK" w:hAnsi="TH SarabunPSK" w:cs="TH SarabunPSK"/>
          <w:sz w:val="32"/>
          <w:szCs w:val="32"/>
        </w:rPr>
        <w:t xml:space="preserve">Green Economy) </w:t>
      </w:r>
      <w:r w:rsidRPr="00747B5B">
        <w:rPr>
          <w:rFonts w:ascii="TH SarabunPSK" w:hAnsi="TH SarabunPSK" w:cs="TH SarabunPSK"/>
          <w:sz w:val="32"/>
          <w:szCs w:val="32"/>
          <w:cs/>
        </w:rPr>
        <w:t xml:space="preserve">ซึ่งเป็นรูปแบบการพัฒนาเศรษฐกิจ ที่จะนำไปสู่การแก้ไขปัญหาเศรษฐกิจอย่างยั่งยืน ควบคู่กับการพัฒนาขีดความสามารถทางเทคโนโลยีและนวัตกรรม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47B5B">
        <w:rPr>
          <w:rFonts w:ascii="TH SarabunPSK" w:hAnsi="TH SarabunPSK" w:cs="TH SarabunPSK"/>
          <w:sz w:val="32"/>
          <w:szCs w:val="32"/>
          <w:cs/>
        </w:rPr>
        <w:t>ที่ผ่านมาได้ดำเนินการส่งเสริมการลงทุนแก่ภาคเกษตรตลอดสายห่วงโซ่อุปทาน เพื่อส่งเสริมให้มีการลงทุนยกระดับและสร้างความเข้มแข็งของภาคเกษตรและอุตสาหกรรมเกษตร</w:t>
      </w:r>
    </w:p>
    <w:p w14:paraId="45F87B2C" w14:textId="77777777" w:rsidR="00ED1601" w:rsidRPr="00747B5B" w:rsidRDefault="00ED1601" w:rsidP="00ED1601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747B5B">
        <w:rPr>
          <w:rFonts w:ascii="TH SarabunPSK" w:hAnsi="TH SarabunPSK" w:cs="TH SarabunPSK"/>
          <w:sz w:val="32"/>
          <w:szCs w:val="32"/>
          <w:cs/>
        </w:rPr>
        <w:t>โลกกำลังเผชิญกับความท้าทาย การลงทุนในภาคเกษตรซึ่งเป็นกระดูกสันหลังของเศรษฐกิจฐานราก จะช่วยให้สามารถบรรลุเป้าหมายการพัฒนาที่ยั่งยืน (</w:t>
      </w:r>
      <w:r w:rsidRPr="00747B5B">
        <w:rPr>
          <w:rFonts w:ascii="TH SarabunPSK" w:hAnsi="TH SarabunPSK" w:cs="TH SarabunPSK"/>
          <w:sz w:val="32"/>
          <w:szCs w:val="32"/>
        </w:rPr>
        <w:t xml:space="preserve">SDGs) </w:t>
      </w:r>
      <w:r w:rsidRPr="00747B5B">
        <w:rPr>
          <w:rFonts w:ascii="TH SarabunPSK" w:hAnsi="TH SarabunPSK" w:cs="TH SarabunPSK"/>
          <w:sz w:val="32"/>
          <w:szCs w:val="32"/>
          <w:cs/>
        </w:rPr>
        <w:t>ได้ พร้อมเรียกร้องให้ประเทศสมาชิก ทุกภาคส่วนเร่งแก้ปัญหาผ่านกลไกการลงทุนและความร่วมมือ เพื่อปรับเปลี่ยนระบบอาหารและเกษตรสู่ความยั่งยืน</w:t>
      </w:r>
      <w:r>
        <w:rPr>
          <w:rFonts w:ascii="TH SarabunPSK" w:hAnsi="TH SarabunPSK" w:cs="TH SarabunPSK" w:hint="cs"/>
          <w:sz w:val="32"/>
          <w:szCs w:val="32"/>
          <w:cs/>
        </w:rPr>
        <w:t>ต่อไปในอนาคต” รมว.เกษตรฯ กล่าว</w:t>
      </w:r>
    </w:p>
    <w:p w14:paraId="569D1C1C" w14:textId="13D25536" w:rsidR="00443A76" w:rsidRPr="00B45EFF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80403A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7733EF71" w:rsidR="00FB093C" w:rsidRDefault="00FB093C" w:rsidP="00ED1601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23125C2" w14:textId="689A150F" w:rsidR="00111F87" w:rsidRPr="00E82E45" w:rsidRDefault="00443A76" w:rsidP="00ED1601">
      <w:pPr>
        <w:pStyle w:val="NoSpacing"/>
        <w:jc w:val="thaiDistribute"/>
        <w:rPr>
          <w:rFonts w:ascii="TH SarabunPSK" w:hAnsi="TH SarabunPSK" w:cs="TH SarabunPSK" w:hint="cs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1" locked="0" layoutInCell="1" allowOverlap="1" wp14:anchorId="508C45FB" wp14:editId="0C82DA31">
            <wp:simplePos x="0" y="0"/>
            <wp:positionH relativeFrom="page">
              <wp:posOffset>8890</wp:posOffset>
            </wp:positionH>
            <wp:positionV relativeFrom="paragraph">
              <wp:posOffset>306705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92927"/>
    <w:rsid w:val="000A61FF"/>
    <w:rsid w:val="000D1E55"/>
    <w:rsid w:val="00111F87"/>
    <w:rsid w:val="00144808"/>
    <w:rsid w:val="00251249"/>
    <w:rsid w:val="00315D5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06BF5"/>
    <w:rsid w:val="008F4D0C"/>
    <w:rsid w:val="00921746"/>
    <w:rsid w:val="009E33D3"/>
    <w:rsid w:val="009F56B4"/>
    <w:rsid w:val="00BA68BF"/>
    <w:rsid w:val="00BC7676"/>
    <w:rsid w:val="00C55FC9"/>
    <w:rsid w:val="00C71C21"/>
    <w:rsid w:val="00D4077E"/>
    <w:rsid w:val="00D523D4"/>
    <w:rsid w:val="00E66E5C"/>
    <w:rsid w:val="00E82E45"/>
    <w:rsid w:val="00E87FC5"/>
    <w:rsid w:val="00ED1601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3297-F65E-4B19-979C-CCC480C0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tayarat mahayasapanya</cp:lastModifiedBy>
  <cp:revision>2</cp:revision>
  <cp:lastPrinted>2024-10-15T11:32:00Z</cp:lastPrinted>
  <dcterms:created xsi:type="dcterms:W3CDTF">2024-10-15T13:52:00Z</dcterms:created>
  <dcterms:modified xsi:type="dcterms:W3CDTF">2024-10-15T13:52:00Z</dcterms:modified>
</cp:coreProperties>
</file>