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3C91" w14:textId="4B357621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  <w:r w:rsidRPr="00EC5278">
        <w:rPr>
          <w:rFonts w:asciiTheme="majorBidi" w:hAnsiTheme="majorBidi" w:cstheme="majorBidi"/>
          <w:noProof/>
          <w:sz w:val="28"/>
          <w:szCs w:val="28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0797DC3F" w14:textId="4E46C10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4D1DE2F" w14:textId="74EFC37C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3694E3C8" w14:textId="5376271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746C2BF1" w14:textId="3A16B775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1CFC8C51" w14:textId="77777777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</w:pPr>
    </w:p>
    <w:p w14:paraId="0A6E86DE" w14:textId="06AED380" w:rsidR="00921746" w:rsidRPr="00EC5278" w:rsidRDefault="00C71C21" w:rsidP="0081136B">
      <w:pPr>
        <w:spacing w:after="0" w:line="216" w:lineRule="auto"/>
        <w:jc w:val="right"/>
        <w:rPr>
          <w:rFonts w:asciiTheme="majorBidi" w:hAnsiTheme="majorBidi" w:cstheme="majorBidi"/>
          <w:noProof/>
          <w:sz w:val="28"/>
          <w:szCs w:val="28"/>
          <w:cs/>
          <w:lang w:val="th-TH"/>
        </w:rPr>
      </w:pPr>
      <w:r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272E1B" w:rsidRPr="00EC527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</w:t>
      </w:r>
      <w:r w:rsidR="002604E3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30 สิงหาคม </w:t>
      </w:r>
      <w:r w:rsidRPr="00EC527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2604E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6E1E99F4" w14:textId="77777777" w:rsidR="00FA2D00" w:rsidRDefault="00EC5278" w:rsidP="00272E1B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  <w:lang w:val="th-TH"/>
        </w:rPr>
      </w:pPr>
      <w:bookmarkStart w:id="0" w:name="_Hlk139450151"/>
      <w:r w:rsidRPr="00EC527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2B437F" wp14:editId="1E3CD2F4">
            <wp:simplePos x="0" y="0"/>
            <wp:positionH relativeFrom="column">
              <wp:posOffset>-446922</wp:posOffset>
            </wp:positionH>
            <wp:positionV relativeFrom="paragraph">
              <wp:posOffset>8132741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BF" w:rsidRPr="00EC5278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  <w:bookmarkStart w:id="1" w:name="_Hlk175936867"/>
      <w:bookmarkEnd w:id="0"/>
    </w:p>
    <w:p w14:paraId="2155B359" w14:textId="794D5BCA" w:rsidR="00D039E7" w:rsidRDefault="00917109" w:rsidP="00917109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</w:pPr>
      <w:r w:rsidRPr="00917109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รมช.</w:t>
      </w:r>
      <w:r w:rsidR="00675CDF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อรรถกร</w:t>
      </w:r>
      <w:r w:rsidR="001573BD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ลุยน้ำท่วม</w:t>
      </w:r>
      <w:r w:rsidR="009E154F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มอบถุงยังชีพช่วยชาวหนองคาย</w:t>
      </w:r>
      <w:r w:rsidR="00D039E7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</w:t>
      </w:r>
    </w:p>
    <w:p w14:paraId="450550CC" w14:textId="622841A8" w:rsidR="004446E7" w:rsidRDefault="00D039E7" w:rsidP="00917109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กำชับกรมชลประทาน</w:t>
      </w:r>
      <w:r w:rsidR="00957D9A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 </w:t>
      </w:r>
      <w:r w:rsidR="009E154F" w:rsidRPr="009E154F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เฝ้าระวังผลกระทบ</w:t>
      </w:r>
      <w:r w:rsidR="00893E7E" w:rsidRPr="00893E7E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จากระดับน้ำล้นตลิ่งบริเวณแม่น้ำโขง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อย่างใกล้ชิ</w:t>
      </w:r>
      <w:r w:rsidR="0074221D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ด</w:t>
      </w:r>
    </w:p>
    <w:p w14:paraId="604087C6" w14:textId="77777777" w:rsidR="00675CDF" w:rsidRPr="00675CDF" w:rsidRDefault="00675CDF" w:rsidP="00917109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10"/>
          <w:szCs w:val="10"/>
          <w:cs/>
          <w:lang w:val="th-TH"/>
        </w:rPr>
      </w:pPr>
    </w:p>
    <w:p w14:paraId="0B001D81" w14:textId="0CE3CB27" w:rsidR="005B7F9B" w:rsidRDefault="00917109" w:rsidP="009D4241">
      <w:pPr>
        <w:spacing w:after="0" w:line="216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74FE3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นายอรรถกร ศิริลัทธยากร รัฐมนตรีช่วยว่าการกระทรวงเกษตรและสหกรณ์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และคณะ ลงพื้นที่ตรวจติดตามสถานการณ์น้ำและ</w:t>
      </w:r>
      <w:r w:rsidR="009E154F" w:rsidRPr="009E154F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การเตรียมความพร้อมรับสถานการณ์อุทกภัย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จังหวัด</w:t>
      </w:r>
      <w:r w:rsidR="00883EDC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หนองคาย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C34656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ณ</w:t>
      </w:r>
      <w:r w:rsidR="009D4241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6C4043" w:rsidRPr="006C4043">
        <w:rPr>
          <w:rFonts w:ascii="TH SarabunPSK" w:hAnsi="TH SarabunPSK" w:cs="TH SarabunPSK"/>
          <w:noProof/>
          <w:sz w:val="32"/>
          <w:szCs w:val="32"/>
          <w:cs/>
          <w:lang w:val="th-TH"/>
        </w:rPr>
        <w:t>โครงการชลประทานหนองคาย ต.มีชัย อ.เมือง จ.หนองคาย</w:t>
      </w:r>
      <w:r w:rsidR="00C34656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9E154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เนื่องจาก</w:t>
      </w:r>
      <w:r w:rsidR="009E154F" w:rsidRPr="00893E7E">
        <w:rPr>
          <w:rFonts w:ascii="TH SarabunPSK" w:hAnsi="TH SarabunPSK" w:cs="TH SarabunPSK"/>
          <w:noProof/>
          <w:sz w:val="32"/>
          <w:szCs w:val="32"/>
          <w:cs/>
          <w:lang w:val="th-TH"/>
        </w:rPr>
        <w:t>ในช่วงสัปดาห์ที่ผ่านมามีปริมาณฝนตกหนักสะสมในพื้นที่ภาคเหนือตอนบน และภาคตะวันออกเฉียงเหนือตอนบน</w:t>
      </w:r>
      <w:r w:rsidR="009E154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ทำให้เกิด</w:t>
      </w:r>
      <w:r w:rsidR="006D4903" w:rsidRPr="00893E7E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ระดับน้ำล้นตลิ่งบริเวณแม่น้ำโขง</w:t>
      </w:r>
      <w:r w:rsidR="009E154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447B29" w:rsidRPr="00447B29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เอ่อล้นตลิ่งท่วมถนนและพื้นที่การเกษตรที่อยู่ริมแม่น้ำโขง </w:t>
      </w:r>
      <w:bookmarkStart w:id="2" w:name="_Hlk175929396"/>
      <w:r w:rsidR="009D4241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พร้อมกันนี้ ได้</w:t>
      </w:r>
      <w:r w:rsidR="005B7F9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ลงพื้นที่</w:t>
      </w:r>
      <w:r w:rsidR="007E1E29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มอบถุงยังชีพใ</w:t>
      </w:r>
      <w:r w:rsidR="007E1E29" w:rsidRPr="005B7F9B">
        <w:rPr>
          <w:rFonts w:ascii="TH SarabunPSK" w:hAnsi="TH SarabunPSK" w:cs="TH SarabunPSK"/>
          <w:noProof/>
          <w:sz w:val="32"/>
          <w:szCs w:val="32"/>
          <w:cs/>
          <w:lang w:val="th-TH"/>
        </w:rPr>
        <w:t>ห้กับประชาชนที่ประสบภัยน้ำท่วมและ</w:t>
      </w:r>
      <w:r w:rsidR="007E1E29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ตรวจเยี่ยมให้กำลังใจชาวบ้าน </w:t>
      </w:r>
      <w:r w:rsidR="005B7F9B" w:rsidRPr="005B7F9B">
        <w:rPr>
          <w:rFonts w:ascii="TH SarabunPSK" w:hAnsi="TH SarabunPSK" w:cs="TH SarabunPSK"/>
          <w:noProof/>
          <w:sz w:val="32"/>
          <w:szCs w:val="32"/>
          <w:cs/>
          <w:lang w:val="th-TH"/>
        </w:rPr>
        <w:t>บริเวณชุมชนจอมมณี</w:t>
      </w:r>
      <w:r w:rsidR="005B7F9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เขตเทศบาลเมืองหนองคาย </w:t>
      </w:r>
      <w:r w:rsidR="00957D9A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ต.มีชัย อ.เมือง </w:t>
      </w:r>
      <w:r w:rsidR="005B7F9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จ.หนองคาย</w:t>
      </w:r>
      <w:r w:rsidR="00353C90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</w:p>
    <w:bookmarkEnd w:id="1"/>
    <w:bookmarkEnd w:id="2"/>
    <w:p w14:paraId="4EC849D1" w14:textId="3157A6FD" w:rsidR="007B20E2" w:rsidRPr="007B20E2" w:rsidRDefault="007B20E2" w:rsidP="007B20E2">
      <w:pPr>
        <w:spacing w:after="0" w:line="216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  <w:cs/>
          <w:lang w:val="th-TH"/>
        </w:rPr>
      </w:pPr>
      <w:r w:rsidRPr="007B20E2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สำหรับสถานการณ์น้ำจังหวัดหนองคาย จากข้อมูลของศูนย์ติดตามและแก้ไขปัญหาภัยพิบัติด้านการเกษตร กระทรวงเกษตรและสหกรณ ณ วันที่ 30 สิงหาคม 2567 รายงานว่า ระดับน้ำแม่น้ำโขงในพื้นที่อำเภอเมืองหนองคายสูงประมาณ 12.57 เมตร สูงกว่าตลิ่ง 37 เซนติเมตร โดยเกิดภัยตั้งแต่วันที่ 28 ส.ค. 2567 ประสบภัย 7 อำเภอ ได้แก่ อ.เมือง อ.ท่าบ่อ อ.เฝ้าไร่ อ.โพนพิสัย อ.รัตนวาปี อ.ศรีเชียงใหม่ และ อ.สังคม </w:t>
      </w:r>
    </w:p>
    <w:p w14:paraId="3BD1BD71" w14:textId="0AADFDD2" w:rsidR="007B20E2" w:rsidRPr="007B20E2" w:rsidRDefault="007B20E2" w:rsidP="007B20E2">
      <w:pPr>
        <w:spacing w:after="0" w:line="216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  <w:cs/>
          <w:lang w:val="th-TH"/>
        </w:rPr>
      </w:pPr>
      <w:r w:rsidRPr="007B20E2">
        <w:rPr>
          <w:rFonts w:ascii="TH SarabunPSK" w:hAnsi="TH SarabunPSK" w:cs="TH SarabunPSK"/>
          <w:noProof/>
          <w:sz w:val="32"/>
          <w:szCs w:val="32"/>
          <w:cs/>
          <w:lang w:val="th-TH"/>
        </w:rPr>
        <w:t>ด้านการดำเนินการ สำนักงานปศุสัตว์หนองคายดำเนินการอพยพสัตว์ (โค) สู่ที่ปลอดภัย และได้ดำเนินการให้ความช่วยเหลือพืชอาหารสัตว์แก่เกษตรกรที่ได้รับผลกระทบ ต.พระพุทธบาท อ.ศรีเชียงใหม่ หญ้าจำนวน 200 ฟ่อน (4,000 กิโลกรัม) ขณะที่ผลกระทบด้านการเกษตร ดังนี้ ด้านพืช พื้นที่ได้รับผลกระทบ 5011.75 ไร่ แบ่งเป็น ข้าว 4,893 ไร่ พืชไร่และพืชผัก 111.75 ไร่ และไม้ผลไม้ยืนต้นและอื่นๆ 7 ไร่ ด้านปศุสัตว์ เกษตรกร 119 ราย สัตว์ตาย/สูญหาย 12,798 ตัว แบ่งเป็น โค 418 ตัว กระบือ 182 ตัว สุกร 713 ตัว ไก่พื้นเมือง 6,792 ตัว ไก่ไข่ 4,500 ตัว เป็ดเนื้อ 163 ตัว แปลงหญ้า 30 ไร่</w:t>
      </w:r>
    </w:p>
    <w:p w14:paraId="6D3AD8D3" w14:textId="785D60CE" w:rsidR="00C218F7" w:rsidRPr="00C218F7" w:rsidRDefault="007B20E2" w:rsidP="007B20E2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20E2">
        <w:rPr>
          <w:rFonts w:ascii="TH SarabunPSK" w:hAnsi="TH SarabunPSK" w:cs="TH SarabunPSK"/>
          <w:noProof/>
          <w:sz w:val="32"/>
          <w:szCs w:val="32"/>
          <w:cs/>
          <w:lang w:val="th-TH"/>
        </w:rPr>
        <w:t>ทั้งนี้ โครงการชลประทานหนองคาย สำนักชลประทานที่ 5 ได้ประสานงานหน่วยงานที่เกี่ยวข้อง ติดตามสถานการณ์น้ำอย่างต่อเนื่อง และได้เตรียมเครื่องจักรเครื่องมือรองรับสถานการณ์ พร้อมทั้ง ได้ประชาสัมพันธ์ข้อมูลข่าวสารสถานการณ์น้ำ ให้ผู้นำชุมชน ผู้นำท้องถิ่น และกลุ่มผู้ใช้น้ำได้รับทราบสถานการณ์อย่างต่อเนื่อง นอกจากนี้ สำนักงานเกษตรและสหกรณ์จังหวัด ลงพื้นที่แจกข้าวกล่องร่วมกับมูลนิธิธรรมนัส พรหมเผ่า จัดตั้งโรงครัวเพื่อช่วยเหลือผู้ประสบอุทกภัยอีกด้วย</w:t>
      </w:r>
    </w:p>
    <w:sectPr w:rsidR="00C218F7" w:rsidRPr="00C218F7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92927"/>
    <w:rsid w:val="000A5A92"/>
    <w:rsid w:val="000D1E55"/>
    <w:rsid w:val="000F7D76"/>
    <w:rsid w:val="0010198E"/>
    <w:rsid w:val="00106ABA"/>
    <w:rsid w:val="00111F87"/>
    <w:rsid w:val="00124D29"/>
    <w:rsid w:val="00153E94"/>
    <w:rsid w:val="001573BD"/>
    <w:rsid w:val="001756F8"/>
    <w:rsid w:val="00175D8A"/>
    <w:rsid w:val="001D7952"/>
    <w:rsid w:val="00251249"/>
    <w:rsid w:val="002604E3"/>
    <w:rsid w:val="0026165E"/>
    <w:rsid w:val="00266BD6"/>
    <w:rsid w:val="00272E1B"/>
    <w:rsid w:val="002960DB"/>
    <w:rsid w:val="00315D5F"/>
    <w:rsid w:val="00343C2E"/>
    <w:rsid w:val="00353C90"/>
    <w:rsid w:val="00382563"/>
    <w:rsid w:val="003972A5"/>
    <w:rsid w:val="003D5A0C"/>
    <w:rsid w:val="003E2B8E"/>
    <w:rsid w:val="003F7BBD"/>
    <w:rsid w:val="00407163"/>
    <w:rsid w:val="004446E7"/>
    <w:rsid w:val="00447B29"/>
    <w:rsid w:val="00476826"/>
    <w:rsid w:val="00480F9A"/>
    <w:rsid w:val="00493544"/>
    <w:rsid w:val="004B2364"/>
    <w:rsid w:val="004B3D44"/>
    <w:rsid w:val="004C0B9B"/>
    <w:rsid w:val="005438FA"/>
    <w:rsid w:val="00565D6D"/>
    <w:rsid w:val="00572869"/>
    <w:rsid w:val="005B7F9B"/>
    <w:rsid w:val="005F1B97"/>
    <w:rsid w:val="006433E2"/>
    <w:rsid w:val="00675CDF"/>
    <w:rsid w:val="00693D86"/>
    <w:rsid w:val="00695758"/>
    <w:rsid w:val="006C4043"/>
    <w:rsid w:val="006C6A10"/>
    <w:rsid w:val="006D4903"/>
    <w:rsid w:val="006E3FBF"/>
    <w:rsid w:val="0072485C"/>
    <w:rsid w:val="007365CA"/>
    <w:rsid w:val="0074221D"/>
    <w:rsid w:val="00760C08"/>
    <w:rsid w:val="007749A0"/>
    <w:rsid w:val="00783254"/>
    <w:rsid w:val="007A2A76"/>
    <w:rsid w:val="007B20E2"/>
    <w:rsid w:val="007C3B16"/>
    <w:rsid w:val="007E1E29"/>
    <w:rsid w:val="007E48D1"/>
    <w:rsid w:val="007F279F"/>
    <w:rsid w:val="0081136B"/>
    <w:rsid w:val="00836DD5"/>
    <w:rsid w:val="0084120A"/>
    <w:rsid w:val="00883EDC"/>
    <w:rsid w:val="008914CE"/>
    <w:rsid w:val="00893E7E"/>
    <w:rsid w:val="008B407B"/>
    <w:rsid w:val="008D3857"/>
    <w:rsid w:val="008D44EE"/>
    <w:rsid w:val="008F4D0C"/>
    <w:rsid w:val="00917109"/>
    <w:rsid w:val="00921746"/>
    <w:rsid w:val="00957D9A"/>
    <w:rsid w:val="00991BAA"/>
    <w:rsid w:val="009D2DA7"/>
    <w:rsid w:val="009D3C29"/>
    <w:rsid w:val="009D4241"/>
    <w:rsid w:val="009E154F"/>
    <w:rsid w:val="009E33D3"/>
    <w:rsid w:val="009E3460"/>
    <w:rsid w:val="009E3C33"/>
    <w:rsid w:val="009F56B4"/>
    <w:rsid w:val="00A505C0"/>
    <w:rsid w:val="00B07CBE"/>
    <w:rsid w:val="00B12B51"/>
    <w:rsid w:val="00B67681"/>
    <w:rsid w:val="00B83FC2"/>
    <w:rsid w:val="00BA68BF"/>
    <w:rsid w:val="00BA792C"/>
    <w:rsid w:val="00BC7676"/>
    <w:rsid w:val="00BE3DFD"/>
    <w:rsid w:val="00BF06D2"/>
    <w:rsid w:val="00C12844"/>
    <w:rsid w:val="00C218F7"/>
    <w:rsid w:val="00C34656"/>
    <w:rsid w:val="00C54BAF"/>
    <w:rsid w:val="00C55FC9"/>
    <w:rsid w:val="00C63319"/>
    <w:rsid w:val="00C71C21"/>
    <w:rsid w:val="00CB1648"/>
    <w:rsid w:val="00CE3C8D"/>
    <w:rsid w:val="00D039E7"/>
    <w:rsid w:val="00D22137"/>
    <w:rsid w:val="00D4077E"/>
    <w:rsid w:val="00D50BAD"/>
    <w:rsid w:val="00D523D4"/>
    <w:rsid w:val="00DE20DB"/>
    <w:rsid w:val="00E55A4C"/>
    <w:rsid w:val="00E66CD6"/>
    <w:rsid w:val="00E66E5C"/>
    <w:rsid w:val="00E74FE3"/>
    <w:rsid w:val="00E82E45"/>
    <w:rsid w:val="00E87FC5"/>
    <w:rsid w:val="00EC163F"/>
    <w:rsid w:val="00EC5278"/>
    <w:rsid w:val="00EF46CD"/>
    <w:rsid w:val="00EF7A1A"/>
    <w:rsid w:val="00F77C1E"/>
    <w:rsid w:val="00FA2D00"/>
    <w:rsid w:val="00FC2E65"/>
    <w:rsid w:val="00FF2AE7"/>
    <w:rsid w:val="00FF3355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F109-FE1E-46D8-8961-6B42753D2D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cp:lastPrinted>2024-08-30T10:03:00Z</cp:lastPrinted>
  <dcterms:created xsi:type="dcterms:W3CDTF">2024-08-30T12:29:00Z</dcterms:created>
  <dcterms:modified xsi:type="dcterms:W3CDTF">2024-08-30T12:29:00Z</dcterms:modified>
</cp:coreProperties>
</file>