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C46" w:rsidRDefault="00086C46" w:rsidP="00DA2527">
      <w:pPr>
        <w:rPr>
          <w:noProof/>
        </w:rPr>
      </w:pPr>
      <w:r w:rsidRPr="00EC5278">
        <w:rPr>
          <w:rFonts w:asciiTheme="majorBidi" w:hAnsiTheme="majorBidi" w:cstheme="majorBidi" w:hint="cs"/>
          <w:noProof/>
          <w:sz w:val="28"/>
        </w:rPr>
        <w:drawing>
          <wp:anchor distT="0" distB="0" distL="114300" distR="114300" simplePos="0" relativeHeight="251659264" behindDoc="1" locked="0" layoutInCell="1" allowOverlap="1" wp14:anchorId="64FFF5A3" wp14:editId="4A7F5491">
            <wp:simplePos x="0" y="0"/>
            <wp:positionH relativeFrom="page">
              <wp:posOffset>-85725</wp:posOffset>
            </wp:positionH>
            <wp:positionV relativeFrom="paragraph">
              <wp:posOffset>-28576</wp:posOffset>
            </wp:positionV>
            <wp:extent cx="7974490" cy="151447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976336" cy="1514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C46" w:rsidRDefault="00086C46" w:rsidP="00DA2527">
      <w:pPr>
        <w:rPr>
          <w:noProof/>
        </w:rPr>
      </w:pPr>
    </w:p>
    <w:p w:rsidR="00086C46" w:rsidRDefault="00086C46" w:rsidP="00DA2527">
      <w:pPr>
        <w:rPr>
          <w:noProof/>
        </w:rPr>
      </w:pPr>
    </w:p>
    <w:p w:rsidR="00086C46" w:rsidRDefault="00086C46" w:rsidP="00DA2527">
      <w:pPr>
        <w:rPr>
          <w:noProof/>
        </w:rPr>
      </w:pPr>
    </w:p>
    <w:p w:rsidR="00086C46" w:rsidRDefault="00086C46" w:rsidP="00DA2527">
      <w:pPr>
        <w:rPr>
          <w:noProof/>
        </w:rPr>
      </w:pPr>
    </w:p>
    <w:p w:rsidR="00086C46" w:rsidRDefault="00086C46" w:rsidP="00DA2527">
      <w:pPr>
        <w:rPr>
          <w:noProof/>
        </w:rPr>
      </w:pPr>
    </w:p>
    <w:p w:rsidR="00DA2527" w:rsidRPr="00086C46" w:rsidRDefault="00DA2527" w:rsidP="00086C46">
      <w:pPr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86C46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วันที่ </w:t>
      </w:r>
      <w:r w:rsidRPr="00086C4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29 </w:t>
      </w:r>
      <w:r w:rsidRPr="00086C46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สิงหาคม </w:t>
      </w:r>
      <w:r w:rsidRPr="00086C46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:rsidR="00DA2527" w:rsidRPr="00086C46" w:rsidRDefault="00DA2527" w:rsidP="00DA2527">
      <w:pPr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86C46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รองปลัดนวนิตย์ฯ </w:t>
      </w:r>
      <w:r w:rsidR="000F7C98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เป็นประธานพิธี</w:t>
      </w:r>
      <w:r w:rsidRPr="00086C4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ปิดการอบรมหลักสูตร นักบริหารการพัฒนาการเกษตรและสหกรณ์ ระดับสูง รุ่นที่ 88</w:t>
      </w:r>
    </w:p>
    <w:p w:rsidR="00BF7DF5" w:rsidRDefault="00C73E94" w:rsidP="00086C46">
      <w:pPr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73E94">
        <w:rPr>
          <w:rFonts w:ascii="TH SarabunPSK" w:hAnsi="TH SarabunPSK" w:cs="TH SarabunPSK"/>
          <w:noProof/>
          <w:sz w:val="32"/>
          <w:szCs w:val="32"/>
          <w:cs/>
        </w:rPr>
        <w:t>นายนวนิตย์ พลเคน รองปลัดกระทรวงเกษตรและสหกรณ์ เปิดเผยภายหลังเป็นประธานพิธีปิดการอบรมหลักสูตร นักบริหารการพัฒนาการเกษตรและสหกรณ์ ระดับสูง รุ่นที่ 88 พร้อมด้วย นางสาวภัทราภรณ์ โสเจยยะ รองปลัดกระทรวงเกษตรและสหกรณ์ และผู้แทนหน่วยงานในสังกัดกระทรวงเกษตรและสหกรณ์เข้าร่วม ณ ห้องประชุมอาคารอำนวยการพิพิธภัณฑ์ ชั้น 2 (ห้องประชุมศาสตร์พระราชา) สำนักงานพิพิธภัณฑ์เกษตรเฉลิมพระเกียรติพระบาทสมเด็จพระเจ้าอยู่หัว (องค์การมหาชน) ตำบลคลองหนึ่ง อำเภอคลองหลวง จังหวัดปทุมธานี ว่า กระทรวงเกษตรและสหกรณ์ โดย สถาบันเกษตราธิการ จัดอบรมหลักสูตรนักบริหารการพัฒนาการเกษตรและสหกรณ์ ระดับสูง รุ่นที่ 88  ระหว่างวันที่ 23 กรกฎาคม – 30 สิงหาคม 2567  มีผู้เข้าร่วมอบรมทั้งหมด 150 คน จากหน่วยงานในสังกัดกระทรวงเกษตรและสหกรณ์ ด้วยรูปแบบการเรียนรู้แบบผสมผสาน (</w:t>
      </w:r>
      <w:r w:rsidRPr="00C73E94">
        <w:rPr>
          <w:rFonts w:ascii="TH SarabunPSK" w:hAnsi="TH SarabunPSK" w:cs="TH SarabunPSK"/>
          <w:noProof/>
          <w:sz w:val="32"/>
          <w:szCs w:val="32"/>
        </w:rPr>
        <w:t xml:space="preserve">Blended Learning) </w:t>
      </w:r>
      <w:r w:rsidRPr="00C73E94">
        <w:rPr>
          <w:rFonts w:ascii="TH SarabunPSK" w:hAnsi="TH SarabunPSK" w:cs="TH SarabunPSK"/>
          <w:noProof/>
          <w:sz w:val="32"/>
          <w:szCs w:val="32"/>
          <w:cs/>
        </w:rPr>
        <w:t>โดยมีวัตถุประสงค์เพื่อให้ผู้เข้ารับการฝึกอบรมมีภาวะผู้นำ เพื่อเตรียมพร้อมรับภารกิจหน้าที่มีความท้าทายมากขึ้น  และสามารถพัฒนาองค์กรในการขับเคลื่อนยุทธศาสตร์ให้สอดคล้องนโยบายของรัฐบาลได้อย่างมีประสิทธิภาพ</w:t>
      </w:r>
    </w:p>
    <w:p w:rsidR="00086C46" w:rsidRDefault="00D404D9" w:rsidP="00086C46">
      <w:pPr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404D9">
        <w:rPr>
          <w:rFonts w:ascii="TH SarabunPSK" w:hAnsi="TH SarabunPSK" w:cs="TH SarabunPSK"/>
          <w:noProof/>
          <w:sz w:val="32"/>
          <w:szCs w:val="32"/>
          <w:cs/>
        </w:rPr>
        <w:t>สำหรับพิธีปิดการอบรมในวันนี้ ยังมีการนำเสนอผลงานการส่งออกสินค้าเกษตรของผู้เข้าร่วม เพื่อแสดงถึงเอกลักษณ์ของสินค้าเกษตรไทย พร้อมยกระดับสินค้าเกษตรไทยส่งออกไปยังต่างประเทศ รวมถึงการเพิ่มมูลค่าสินค้าเกษตรมูลค่าสูง เพื่อให้สอดคล้องกับนโยบายสำคัญของกระทรวงเกษตรและสหกรณ์ เพิ่มรายได้ 3 เท่า ใน 4 ปี อีกด้วย</w:t>
      </w:r>
    </w:p>
    <w:p w:rsidR="00086C46" w:rsidRDefault="00086C46" w:rsidP="00086C46">
      <w:pPr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086C46" w:rsidRPr="00086C46" w:rsidRDefault="00086C46" w:rsidP="00086C46">
      <w:pPr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DA2527" w:rsidRPr="00086C46" w:rsidRDefault="00086C46" w:rsidP="00D74C49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104132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0D5741B" wp14:editId="77D42C43">
            <wp:simplePos x="0" y="0"/>
            <wp:positionH relativeFrom="page">
              <wp:posOffset>-26670</wp:posOffset>
            </wp:positionH>
            <wp:positionV relativeFrom="paragraph">
              <wp:posOffset>2213610</wp:posOffset>
            </wp:positionV>
            <wp:extent cx="7804150" cy="889635"/>
            <wp:effectExtent l="0" t="0" r="635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2527" w:rsidRPr="00086C46" w:rsidSect="00086C46">
      <w:pgSz w:w="12240" w:h="15840"/>
      <w:pgMar w:top="0" w:right="616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82"/>
    <w:rsid w:val="00033482"/>
    <w:rsid w:val="00086C46"/>
    <w:rsid w:val="000F7C98"/>
    <w:rsid w:val="0010032D"/>
    <w:rsid w:val="002B4481"/>
    <w:rsid w:val="00640896"/>
    <w:rsid w:val="00640940"/>
    <w:rsid w:val="0094333B"/>
    <w:rsid w:val="00B560D0"/>
    <w:rsid w:val="00BF7DF5"/>
    <w:rsid w:val="00C73E94"/>
    <w:rsid w:val="00D404D9"/>
    <w:rsid w:val="00D74C49"/>
    <w:rsid w:val="00DA2527"/>
    <w:rsid w:val="00E569AD"/>
    <w:rsid w:val="00F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C664"/>
  <w15:chartTrackingRefBased/>
  <w15:docId w15:val="{3BF5AA54-59CE-4DC2-9B2E-434AD915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boonyarid ngamngernwan</dc:creator>
  <cp:keywords/>
  <dc:description/>
  <cp:lastModifiedBy>nchampsica@gmail.com</cp:lastModifiedBy>
  <cp:revision>2</cp:revision>
  <dcterms:created xsi:type="dcterms:W3CDTF">2024-08-29T06:41:00Z</dcterms:created>
  <dcterms:modified xsi:type="dcterms:W3CDTF">2024-08-29T06:41:00Z</dcterms:modified>
</cp:coreProperties>
</file>