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52D2" w14:textId="6D474FC4" w:rsidR="00083373" w:rsidRPr="007F3F52" w:rsidRDefault="00977A2B" w:rsidP="007F3F52">
      <w:pPr>
        <w:spacing w:after="0" w:line="20" w:lineRule="atLeast"/>
        <w:ind w:left="7200" w:right="66"/>
        <w:jc w:val="right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606854">
        <w:rPr>
          <w:rFonts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2A9A2" wp14:editId="0959483B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543165" cy="1432560"/>
            <wp:effectExtent l="0" t="0" r="635" b="2540"/>
            <wp:wrapThrough wrapText="bothSides">
              <wp:wrapPolygon edited="0">
                <wp:start x="0" y="0"/>
                <wp:lineTo x="0" y="21447"/>
                <wp:lineTo x="11856" y="21447"/>
                <wp:lineTo x="17601" y="21064"/>
                <wp:lineTo x="21238" y="20106"/>
                <wp:lineTo x="21202" y="15319"/>
                <wp:lineTo x="21565" y="14553"/>
                <wp:lineTo x="215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75"/>
                    <a:stretch/>
                  </pic:blipFill>
                  <pic:spPr bwMode="auto">
                    <a:xfrm>
                      <a:off x="0" y="0"/>
                      <a:ext cx="754316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179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  <w:r w:rsidR="00B17187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9D681F" w:rsidRPr="007F3F5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FD47C0" w:rsidRPr="007F3F5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16</w:t>
      </w:r>
      <w:r w:rsidR="00DF2864" w:rsidRPr="007F3F5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กรกฎาคม</w:t>
      </w:r>
      <w:r w:rsidRPr="007F3F5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 </w:t>
      </w:r>
      <w:r w:rsidR="00083373" w:rsidRPr="007F3F52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2567</w:t>
      </w:r>
    </w:p>
    <w:p w14:paraId="6DA710AF" w14:textId="249DEC0C" w:rsidR="009D681F" w:rsidRPr="009D681F" w:rsidRDefault="009D681F" w:rsidP="009D681F">
      <w:pPr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68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รองปลัดเกษตรฯ ประชุมคณะอนุกรรมการจัดการการผลิตและการตลาดกระเทียม หอมแดง หอมหัวใหญ่ </w:t>
      </w:r>
      <w:r w:rsidR="00B171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9D68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และมันฝรั่ง ครั้งที่ 4/2567  </w:t>
      </w:r>
    </w:p>
    <w:p w14:paraId="63CD9C37" w14:textId="0404CD3D" w:rsidR="00774179" w:rsidRDefault="00FD47C0" w:rsidP="00FD47C0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เมื่อวันที่ 15 ก.ค. 2567 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นางสาว</w:t>
      </w:r>
      <w:proofErr w:type="spellStart"/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ภัท</w:t>
      </w:r>
      <w:proofErr w:type="spellEnd"/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รา</w:t>
      </w:r>
      <w:proofErr w:type="spellStart"/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ภรณ์</w:t>
      </w:r>
      <w:proofErr w:type="spellEnd"/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proofErr w:type="spellStart"/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โสเจย</w:t>
      </w:r>
      <w:proofErr w:type="spellEnd"/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ยะ รองปลัดกระทรวงเกษตรและสหกรณ์ เป็นประธานการประชุมคณะอนุกรรมการจัดการการผลิตและการตลาดกระเทียม หอมแดง หอมหัวใหญ่ และมันฝรั่ง ครั้งที่ 4/2567 และหน่วยงานที่เกี่ยวข้อง </w:t>
      </w:r>
      <w:r w:rsidR="00DF24F0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เข้าร่วม  ณ ห้องประชุม 134-135 กระทรวงเกษตรและสหกรณ์ โดยที่ประชุม เห็นชอบการเปิดตลาดสินค้าเมล็ดพันธุ์หอมหัวใหญ่ หอมหัวให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>ญ่ หัวพันธุ์มันฝรั่ง และมันฝรั่ง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สดเพื่อแปรรูปตามพันธกรณีความตกลงองค์การการค้าโลก (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</w:rPr>
        <w:t xml:space="preserve">WTO) 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ปี 2568</w:t>
      </w:r>
      <w:r w:rsidR="00D2494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-</w:t>
      </w:r>
      <w:r w:rsidR="00D2494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2569 </w:t>
      </w:r>
      <w:r w:rsidR="005C2790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ซึ่งกำหนดปริมาณโควตา</w:t>
      </w:r>
      <w:r w:rsidR="009837C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เงื่อนไ</w:t>
      </w:r>
      <w:r w:rsid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และหลักเกณฑ์ ดังนี้ </w:t>
      </w:r>
      <w:r w:rsidR="009D681F" w:rsidRPr="00B93F6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1) </w:t>
      </w:r>
      <w:r w:rsidR="009D681F" w:rsidRPr="00B93F6C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เมล็ดพันธุ์หอมหัวใหญ่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กำหนดปริมาณในโควตา 3.15 ตัน อัตราภาษีในโควตา</w:t>
      </w:r>
      <w:r w:rsidR="00B171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ร้อยละ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0 และอัตราภาษีนอกโควตา</w:t>
      </w:r>
      <w:r w:rsidR="00B171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ร้อยละ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218 </w:t>
      </w:r>
      <w:r w:rsidR="009D681F" w:rsidRPr="00B93F6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2) </w:t>
      </w:r>
      <w:r w:rsidR="009D681F" w:rsidRPr="00B93F6C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หอมหัวใหญ่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กำหนดปริมาณการเปิดตลาด ปี 2568</w:t>
      </w:r>
      <w:r w:rsidR="00D2494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-</w:t>
      </w:r>
      <w:r w:rsidR="00D2494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2569 ในโควตาปีละ 1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</w:rPr>
        <w:t>,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256.50 ตัน อัตราภาษี</w:t>
      </w:r>
      <w:r w:rsidR="00D2494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ใน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โควตา</w:t>
      </w:r>
      <w:r w:rsidR="00B171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ร้อยละ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27 และอัตราภาษีนอกโควตา</w:t>
      </w:r>
      <w:r w:rsidR="00B171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ร้อยละ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142 </w:t>
      </w:r>
      <w:r w:rsidR="009D681F" w:rsidRPr="00B93F6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3) </w:t>
      </w:r>
      <w:r w:rsidR="009D681F" w:rsidRPr="00B93F6C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หัวพันธุ์มันฝรั่ง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กำหนดปริมาณในโควตาไม่จำกัดจำนวน </w:t>
      </w:r>
      <w:r w:rsidR="00DF24F0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อัตราภาษีในโควตา</w:t>
      </w:r>
      <w:r w:rsidR="009D681F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ร้อยละ 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>0 และอัตราภาษีนอกโควตา</w:t>
      </w:r>
      <w:r w:rsidR="00B171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ร้อยละ</w:t>
      </w:r>
      <w:r w:rsidR="009D681F" w:rsidRPr="005C279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125</w:t>
      </w:r>
      <w:r w:rsidR="009D681F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และให้อยู่ภายใต้เงื่อนไขที่คณะอนุกรรมการฯ </w:t>
      </w:r>
      <w:r w:rsidR="005C2790" w:rsidRPr="00B93F6C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และ</w:t>
      </w:r>
      <w:r w:rsidR="00D13C69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5C2790" w:rsidRPr="00B93F6C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u w:val="single"/>
          <w:cs/>
        </w:rPr>
        <w:t>4) มันฝรั่งสด</w:t>
      </w:r>
      <w:r w:rsidR="005C2790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กำหนดปริมาณในโควตาปี</w:t>
      </w:r>
      <w:r w:rsidR="00D13C6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5C2790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2568 จำนวน 78,000 ตัน ปี</w:t>
      </w:r>
      <w:r w:rsidR="00D13C6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5C2790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2569 จำนวน 80,000 ตัน อัตราภาษีในโควตา</w:t>
      </w:r>
      <w:r w:rsidR="00B171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ร้อยละ</w:t>
      </w:r>
      <w:r w:rsidR="005C2790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27 และอัตราภาษีนอกโควตา</w:t>
      </w:r>
      <w:r w:rsidR="00B171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ร้อยละ</w:t>
      </w:r>
      <w:r w:rsidR="005C2790" w:rsidRPr="005C279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125 </w:t>
      </w:r>
      <w:r w:rsidR="00D13C6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และกำหนดเงื่อนไขในการบริหารการนำเข้าให้เป็นไปตามที่คณะอนุกรรมการฯ</w:t>
      </w:r>
      <w:bookmarkStart w:id="0" w:name="_GoBack"/>
      <w:bookmarkEnd w:id="0"/>
      <w:r w:rsidR="005D09E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D13C6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กำหนด</w:t>
      </w:r>
    </w:p>
    <w:p w14:paraId="37BD29A6" w14:textId="369BD67C" w:rsidR="00F15E5D" w:rsidRPr="00774179" w:rsidRDefault="00774179" w:rsidP="00FD47C0">
      <w:pPr>
        <w:spacing w:before="120"/>
        <w:ind w:firstLine="720"/>
        <w:jc w:val="thaiDistribute"/>
        <w:rPr>
          <w:rFonts w:ascii="TH SarabunPSK" w:hAnsi="TH SarabunPSK" w:cs="TH SarabunPSK" w:hint="cs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นอกจากนี้</w:t>
      </w:r>
      <w:r w:rsidR="00A63E4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ที่ประชุม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FD05F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ได้</w:t>
      </w:r>
      <w:r w:rsidR="002677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เห็นชอบ</w:t>
      </w:r>
      <w:r w:rsidR="00233526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แนวทาง</w:t>
      </w:r>
      <w:r w:rsidR="002677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การบรรเทาความเดือดร้อน</w:t>
      </w:r>
      <w:r w:rsidR="007015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ให้</w:t>
      </w:r>
      <w:r w:rsidR="00FD05F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กับ</w:t>
      </w:r>
      <w:r w:rsidR="0026770F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ผู้นำเข้า</w:t>
      </w:r>
      <w:r w:rsidR="007015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สินค้าหอมหัวใหญ่และมันฝรั่ง</w:t>
      </w:r>
      <w:r w:rsidR="00FD05F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015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จาก</w:t>
      </w:r>
      <w:r w:rsidR="00FD05F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สาเหตุ</w:t>
      </w:r>
      <w:r w:rsidR="00FD05F2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="007015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การล</w:t>
      </w:r>
      <w:r w:rsidR="00FC3BF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่</w:t>
      </w:r>
      <w:r w:rsidR="007015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าช้าของการเปิดตลาดในปี 2567 ซึ่งจะได้นำเสนอแนวทางดังกล่าว</w:t>
      </w:r>
      <w:r w:rsidR="001977C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0150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ต่อคณะกรรมการนโยบายและแผนพัฒนาการเกษตรและสหกรณ์เพื่อพิจารณาต่อไป</w:t>
      </w:r>
      <w:r w:rsidR="006C4FC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sectPr w:rsidR="00F15E5D" w:rsidRPr="00774179" w:rsidSect="0009001C">
      <w:footerReference w:type="default" r:id="rId9"/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65992" w14:textId="77777777" w:rsidR="00D95B2A" w:rsidRDefault="00D95B2A" w:rsidP="00EE612C">
      <w:pPr>
        <w:spacing w:after="0" w:line="240" w:lineRule="auto"/>
      </w:pPr>
      <w:r>
        <w:separator/>
      </w:r>
    </w:p>
  </w:endnote>
  <w:endnote w:type="continuationSeparator" w:id="0">
    <w:p w14:paraId="16659A16" w14:textId="77777777" w:rsidR="00D95B2A" w:rsidRDefault="00D95B2A" w:rsidP="00EE612C">
      <w:pPr>
        <w:spacing w:after="0" w:line="240" w:lineRule="auto"/>
      </w:pPr>
      <w:r>
        <w:continuationSeparator/>
      </w:r>
    </w:p>
  </w:endnote>
  <w:endnote w:type="continuationNotice" w:id="1">
    <w:p w14:paraId="51AD12D2" w14:textId="77777777" w:rsidR="00D95B2A" w:rsidRDefault="00D95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9CA7" w14:textId="2EBA7E1F" w:rsidR="00B610C0" w:rsidRDefault="00EE612C">
    <w:pPr>
      <w:pStyle w:val="Footer"/>
    </w:pPr>
    <w:r w:rsidRPr="00E82E45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8D1581A" wp14:editId="6A376DEF">
          <wp:simplePos x="0" y="0"/>
          <wp:positionH relativeFrom="page">
            <wp:posOffset>-20320</wp:posOffset>
          </wp:positionH>
          <wp:positionV relativeFrom="paragraph">
            <wp:posOffset>17145</wp:posOffset>
          </wp:positionV>
          <wp:extent cx="7603490" cy="894715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1"/>
                  <a:stretch/>
                </pic:blipFill>
                <pic:spPr bwMode="auto">
                  <a:xfrm>
                    <a:off x="0" y="0"/>
                    <a:ext cx="760349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6153B" w14:textId="77777777" w:rsidR="00D95B2A" w:rsidRDefault="00D95B2A" w:rsidP="00EE612C">
      <w:pPr>
        <w:spacing w:after="0" w:line="240" w:lineRule="auto"/>
      </w:pPr>
      <w:r>
        <w:separator/>
      </w:r>
    </w:p>
  </w:footnote>
  <w:footnote w:type="continuationSeparator" w:id="0">
    <w:p w14:paraId="298EF4C7" w14:textId="77777777" w:rsidR="00D95B2A" w:rsidRDefault="00D95B2A" w:rsidP="00EE612C">
      <w:pPr>
        <w:spacing w:after="0" w:line="240" w:lineRule="auto"/>
      </w:pPr>
      <w:r>
        <w:continuationSeparator/>
      </w:r>
    </w:p>
  </w:footnote>
  <w:footnote w:type="continuationNotice" w:id="1">
    <w:p w14:paraId="06597B94" w14:textId="77777777" w:rsidR="00D95B2A" w:rsidRDefault="00D95B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6DA624C"/>
    <w:multiLevelType w:val="hybridMultilevel"/>
    <w:tmpl w:val="A2D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1C48"/>
    <w:rsid w:val="000339C8"/>
    <w:rsid w:val="00034DB3"/>
    <w:rsid w:val="00041202"/>
    <w:rsid w:val="00044C25"/>
    <w:rsid w:val="0004658F"/>
    <w:rsid w:val="00053424"/>
    <w:rsid w:val="00056677"/>
    <w:rsid w:val="0006125A"/>
    <w:rsid w:val="00075D59"/>
    <w:rsid w:val="000804A8"/>
    <w:rsid w:val="00083373"/>
    <w:rsid w:val="00084476"/>
    <w:rsid w:val="0009001C"/>
    <w:rsid w:val="00090C6A"/>
    <w:rsid w:val="00092927"/>
    <w:rsid w:val="0009533E"/>
    <w:rsid w:val="00095456"/>
    <w:rsid w:val="000957DF"/>
    <w:rsid w:val="000A564E"/>
    <w:rsid w:val="000B48FA"/>
    <w:rsid w:val="000B576D"/>
    <w:rsid w:val="000C0376"/>
    <w:rsid w:val="000C6880"/>
    <w:rsid w:val="000D1E55"/>
    <w:rsid w:val="000E2E21"/>
    <w:rsid w:val="000E4159"/>
    <w:rsid w:val="000F621F"/>
    <w:rsid w:val="00105B29"/>
    <w:rsid w:val="00107878"/>
    <w:rsid w:val="00111F87"/>
    <w:rsid w:val="00112ECC"/>
    <w:rsid w:val="001261B9"/>
    <w:rsid w:val="00144826"/>
    <w:rsid w:val="00150AFE"/>
    <w:rsid w:val="00181875"/>
    <w:rsid w:val="001877A8"/>
    <w:rsid w:val="00191BA2"/>
    <w:rsid w:val="00195D12"/>
    <w:rsid w:val="001977C5"/>
    <w:rsid w:val="001C26C5"/>
    <w:rsid w:val="001D7372"/>
    <w:rsid w:val="0021103F"/>
    <w:rsid w:val="0021648E"/>
    <w:rsid w:val="00222989"/>
    <w:rsid w:val="00226CD2"/>
    <w:rsid w:val="00232013"/>
    <w:rsid w:val="00233526"/>
    <w:rsid w:val="00251249"/>
    <w:rsid w:val="00257BB9"/>
    <w:rsid w:val="002623AE"/>
    <w:rsid w:val="00262CA9"/>
    <w:rsid w:val="002665AE"/>
    <w:rsid w:val="00267271"/>
    <w:rsid w:val="0026770F"/>
    <w:rsid w:val="00270CDB"/>
    <w:rsid w:val="00272215"/>
    <w:rsid w:val="00277440"/>
    <w:rsid w:val="00284B2D"/>
    <w:rsid w:val="00295D14"/>
    <w:rsid w:val="002A3413"/>
    <w:rsid w:val="002A4529"/>
    <w:rsid w:val="002A4FB0"/>
    <w:rsid w:val="002B09F8"/>
    <w:rsid w:val="002C63EC"/>
    <w:rsid w:val="002C69D3"/>
    <w:rsid w:val="002D0B16"/>
    <w:rsid w:val="002D7B42"/>
    <w:rsid w:val="002E27A6"/>
    <w:rsid w:val="002F0AD1"/>
    <w:rsid w:val="002F2E2D"/>
    <w:rsid w:val="002F30CB"/>
    <w:rsid w:val="002F6330"/>
    <w:rsid w:val="003010F1"/>
    <w:rsid w:val="00315D5F"/>
    <w:rsid w:val="00324A36"/>
    <w:rsid w:val="00333F91"/>
    <w:rsid w:val="00353B81"/>
    <w:rsid w:val="0036610A"/>
    <w:rsid w:val="003849D2"/>
    <w:rsid w:val="0039485A"/>
    <w:rsid w:val="0039584F"/>
    <w:rsid w:val="00396548"/>
    <w:rsid w:val="003C4B9A"/>
    <w:rsid w:val="003D0FDC"/>
    <w:rsid w:val="003D235E"/>
    <w:rsid w:val="003E2B8E"/>
    <w:rsid w:val="003F0FFC"/>
    <w:rsid w:val="003F10CD"/>
    <w:rsid w:val="003F3079"/>
    <w:rsid w:val="00416546"/>
    <w:rsid w:val="0042671A"/>
    <w:rsid w:val="004338EA"/>
    <w:rsid w:val="00433D37"/>
    <w:rsid w:val="00440A9F"/>
    <w:rsid w:val="004417A3"/>
    <w:rsid w:val="00445E81"/>
    <w:rsid w:val="004539F0"/>
    <w:rsid w:val="0045690A"/>
    <w:rsid w:val="00457176"/>
    <w:rsid w:val="0046161B"/>
    <w:rsid w:val="004648A9"/>
    <w:rsid w:val="00464BDB"/>
    <w:rsid w:val="004772F4"/>
    <w:rsid w:val="004778C9"/>
    <w:rsid w:val="00477C53"/>
    <w:rsid w:val="004817C6"/>
    <w:rsid w:val="004A4AF1"/>
    <w:rsid w:val="004B0673"/>
    <w:rsid w:val="004B4409"/>
    <w:rsid w:val="004C0996"/>
    <w:rsid w:val="004C0B9B"/>
    <w:rsid w:val="004C6519"/>
    <w:rsid w:val="004D5A08"/>
    <w:rsid w:val="004E1FBE"/>
    <w:rsid w:val="004E620A"/>
    <w:rsid w:val="004F1135"/>
    <w:rsid w:val="00512EC8"/>
    <w:rsid w:val="00513F3C"/>
    <w:rsid w:val="0051425C"/>
    <w:rsid w:val="005146B1"/>
    <w:rsid w:val="005424E8"/>
    <w:rsid w:val="00544565"/>
    <w:rsid w:val="005465B3"/>
    <w:rsid w:val="00547008"/>
    <w:rsid w:val="0055115A"/>
    <w:rsid w:val="00566411"/>
    <w:rsid w:val="00571450"/>
    <w:rsid w:val="00575A98"/>
    <w:rsid w:val="005901BB"/>
    <w:rsid w:val="00597C40"/>
    <w:rsid w:val="005A2EA4"/>
    <w:rsid w:val="005B108C"/>
    <w:rsid w:val="005B6FC3"/>
    <w:rsid w:val="005C2790"/>
    <w:rsid w:val="005C2E9E"/>
    <w:rsid w:val="005D09ED"/>
    <w:rsid w:val="005D1A25"/>
    <w:rsid w:val="005D2BA8"/>
    <w:rsid w:val="005D4340"/>
    <w:rsid w:val="00602A07"/>
    <w:rsid w:val="00606854"/>
    <w:rsid w:val="0061758D"/>
    <w:rsid w:val="00622CD7"/>
    <w:rsid w:val="0062671E"/>
    <w:rsid w:val="00626D22"/>
    <w:rsid w:val="00634B1C"/>
    <w:rsid w:val="006362C5"/>
    <w:rsid w:val="006433E2"/>
    <w:rsid w:val="00651F57"/>
    <w:rsid w:val="00655605"/>
    <w:rsid w:val="00657522"/>
    <w:rsid w:val="00660358"/>
    <w:rsid w:val="006669AB"/>
    <w:rsid w:val="00667111"/>
    <w:rsid w:val="006814D8"/>
    <w:rsid w:val="006821BB"/>
    <w:rsid w:val="0068709E"/>
    <w:rsid w:val="00695758"/>
    <w:rsid w:val="006A623F"/>
    <w:rsid w:val="006B2A85"/>
    <w:rsid w:val="006C0A3F"/>
    <w:rsid w:val="006C4FC2"/>
    <w:rsid w:val="006C64D7"/>
    <w:rsid w:val="006C6A10"/>
    <w:rsid w:val="006C6EB4"/>
    <w:rsid w:val="006D0675"/>
    <w:rsid w:val="006D3967"/>
    <w:rsid w:val="007006F3"/>
    <w:rsid w:val="00701502"/>
    <w:rsid w:val="007112AF"/>
    <w:rsid w:val="00724D6D"/>
    <w:rsid w:val="00732CCB"/>
    <w:rsid w:val="007365CA"/>
    <w:rsid w:val="00737833"/>
    <w:rsid w:val="00746D1B"/>
    <w:rsid w:val="00750CE1"/>
    <w:rsid w:val="00750FA5"/>
    <w:rsid w:val="00757A2D"/>
    <w:rsid w:val="00760C08"/>
    <w:rsid w:val="00761F93"/>
    <w:rsid w:val="007624E7"/>
    <w:rsid w:val="00774179"/>
    <w:rsid w:val="0079285C"/>
    <w:rsid w:val="0079538B"/>
    <w:rsid w:val="007A3027"/>
    <w:rsid w:val="007A6410"/>
    <w:rsid w:val="007B5A80"/>
    <w:rsid w:val="007C08A3"/>
    <w:rsid w:val="007C0CA8"/>
    <w:rsid w:val="007C3B16"/>
    <w:rsid w:val="007C3BF1"/>
    <w:rsid w:val="007C6B82"/>
    <w:rsid w:val="007D54F5"/>
    <w:rsid w:val="007E38E0"/>
    <w:rsid w:val="007E6C93"/>
    <w:rsid w:val="007F279F"/>
    <w:rsid w:val="007F3F52"/>
    <w:rsid w:val="00800ED4"/>
    <w:rsid w:val="00811EAA"/>
    <w:rsid w:val="0081211C"/>
    <w:rsid w:val="00812786"/>
    <w:rsid w:val="008159C5"/>
    <w:rsid w:val="00832621"/>
    <w:rsid w:val="0083618A"/>
    <w:rsid w:val="00840962"/>
    <w:rsid w:val="0084545F"/>
    <w:rsid w:val="00845CC8"/>
    <w:rsid w:val="00872E07"/>
    <w:rsid w:val="0088453F"/>
    <w:rsid w:val="00886C61"/>
    <w:rsid w:val="008A61FF"/>
    <w:rsid w:val="008C4335"/>
    <w:rsid w:val="008E1FA8"/>
    <w:rsid w:val="008F2246"/>
    <w:rsid w:val="008F4D0C"/>
    <w:rsid w:val="008F58B1"/>
    <w:rsid w:val="009074F3"/>
    <w:rsid w:val="009113DE"/>
    <w:rsid w:val="00921746"/>
    <w:rsid w:val="0092739D"/>
    <w:rsid w:val="009339FD"/>
    <w:rsid w:val="00933F09"/>
    <w:rsid w:val="00942240"/>
    <w:rsid w:val="00944127"/>
    <w:rsid w:val="009627EB"/>
    <w:rsid w:val="00975F45"/>
    <w:rsid w:val="00977A2B"/>
    <w:rsid w:val="009837CD"/>
    <w:rsid w:val="00984C46"/>
    <w:rsid w:val="009948EE"/>
    <w:rsid w:val="009A3E68"/>
    <w:rsid w:val="009B27C1"/>
    <w:rsid w:val="009D5C98"/>
    <w:rsid w:val="009D681F"/>
    <w:rsid w:val="009E33D3"/>
    <w:rsid w:val="009F56B4"/>
    <w:rsid w:val="009F5795"/>
    <w:rsid w:val="009F69CB"/>
    <w:rsid w:val="00A03998"/>
    <w:rsid w:val="00A13264"/>
    <w:rsid w:val="00A1447D"/>
    <w:rsid w:val="00A160B0"/>
    <w:rsid w:val="00A250D0"/>
    <w:rsid w:val="00A31985"/>
    <w:rsid w:val="00A35FD6"/>
    <w:rsid w:val="00A40E00"/>
    <w:rsid w:val="00A427D8"/>
    <w:rsid w:val="00A459DE"/>
    <w:rsid w:val="00A478F8"/>
    <w:rsid w:val="00A60022"/>
    <w:rsid w:val="00A63E4C"/>
    <w:rsid w:val="00A64820"/>
    <w:rsid w:val="00A90728"/>
    <w:rsid w:val="00A93A21"/>
    <w:rsid w:val="00AA2877"/>
    <w:rsid w:val="00AD7F8C"/>
    <w:rsid w:val="00AE1835"/>
    <w:rsid w:val="00AE39E1"/>
    <w:rsid w:val="00AE6A72"/>
    <w:rsid w:val="00AF1346"/>
    <w:rsid w:val="00AF29EC"/>
    <w:rsid w:val="00AF6E79"/>
    <w:rsid w:val="00B01B3E"/>
    <w:rsid w:val="00B05179"/>
    <w:rsid w:val="00B07832"/>
    <w:rsid w:val="00B11142"/>
    <w:rsid w:val="00B11F47"/>
    <w:rsid w:val="00B14CD4"/>
    <w:rsid w:val="00B1616F"/>
    <w:rsid w:val="00B17187"/>
    <w:rsid w:val="00B308FD"/>
    <w:rsid w:val="00B3190C"/>
    <w:rsid w:val="00B445B1"/>
    <w:rsid w:val="00B50A4C"/>
    <w:rsid w:val="00B50B5D"/>
    <w:rsid w:val="00B51C9C"/>
    <w:rsid w:val="00B5438E"/>
    <w:rsid w:val="00B55A90"/>
    <w:rsid w:val="00B57761"/>
    <w:rsid w:val="00B57F91"/>
    <w:rsid w:val="00B610C0"/>
    <w:rsid w:val="00B61EF2"/>
    <w:rsid w:val="00B64F0D"/>
    <w:rsid w:val="00B651B6"/>
    <w:rsid w:val="00B65E4C"/>
    <w:rsid w:val="00B73C5B"/>
    <w:rsid w:val="00B75293"/>
    <w:rsid w:val="00B76568"/>
    <w:rsid w:val="00B830AA"/>
    <w:rsid w:val="00B90A27"/>
    <w:rsid w:val="00B931A3"/>
    <w:rsid w:val="00B93F6C"/>
    <w:rsid w:val="00BA68BF"/>
    <w:rsid w:val="00BA7356"/>
    <w:rsid w:val="00BB33F0"/>
    <w:rsid w:val="00BC7676"/>
    <w:rsid w:val="00BD3E79"/>
    <w:rsid w:val="00BE36DF"/>
    <w:rsid w:val="00BE4A20"/>
    <w:rsid w:val="00C11765"/>
    <w:rsid w:val="00C22F4D"/>
    <w:rsid w:val="00C268E9"/>
    <w:rsid w:val="00C374C2"/>
    <w:rsid w:val="00C40A80"/>
    <w:rsid w:val="00C43FAE"/>
    <w:rsid w:val="00C447D3"/>
    <w:rsid w:val="00C511FD"/>
    <w:rsid w:val="00C530D8"/>
    <w:rsid w:val="00C55FC9"/>
    <w:rsid w:val="00C63C0C"/>
    <w:rsid w:val="00C708C8"/>
    <w:rsid w:val="00C71C21"/>
    <w:rsid w:val="00CA2A42"/>
    <w:rsid w:val="00CB52F1"/>
    <w:rsid w:val="00CC2BF9"/>
    <w:rsid w:val="00CC53AC"/>
    <w:rsid w:val="00CE2DED"/>
    <w:rsid w:val="00CE36D7"/>
    <w:rsid w:val="00CE4A7C"/>
    <w:rsid w:val="00CE4F68"/>
    <w:rsid w:val="00CF2F5C"/>
    <w:rsid w:val="00CF6FDE"/>
    <w:rsid w:val="00D137A3"/>
    <w:rsid w:val="00D13C69"/>
    <w:rsid w:val="00D17D20"/>
    <w:rsid w:val="00D24942"/>
    <w:rsid w:val="00D25DED"/>
    <w:rsid w:val="00D4077E"/>
    <w:rsid w:val="00D523D4"/>
    <w:rsid w:val="00D551BB"/>
    <w:rsid w:val="00D60D14"/>
    <w:rsid w:val="00D62198"/>
    <w:rsid w:val="00D71F86"/>
    <w:rsid w:val="00D73EB7"/>
    <w:rsid w:val="00D847EF"/>
    <w:rsid w:val="00D94D1D"/>
    <w:rsid w:val="00D95B2A"/>
    <w:rsid w:val="00D96023"/>
    <w:rsid w:val="00D97044"/>
    <w:rsid w:val="00DA2374"/>
    <w:rsid w:val="00DA7BD0"/>
    <w:rsid w:val="00DB7062"/>
    <w:rsid w:val="00DC2214"/>
    <w:rsid w:val="00DD26D0"/>
    <w:rsid w:val="00DE51B7"/>
    <w:rsid w:val="00DF24F0"/>
    <w:rsid w:val="00DF2864"/>
    <w:rsid w:val="00E24DB4"/>
    <w:rsid w:val="00E31062"/>
    <w:rsid w:val="00E36DE0"/>
    <w:rsid w:val="00E466A0"/>
    <w:rsid w:val="00E52E30"/>
    <w:rsid w:val="00E6689D"/>
    <w:rsid w:val="00E66E5C"/>
    <w:rsid w:val="00E724A7"/>
    <w:rsid w:val="00E770B8"/>
    <w:rsid w:val="00E77D5C"/>
    <w:rsid w:val="00E82E45"/>
    <w:rsid w:val="00E87FC5"/>
    <w:rsid w:val="00E966EF"/>
    <w:rsid w:val="00EA30F7"/>
    <w:rsid w:val="00EA5005"/>
    <w:rsid w:val="00EB5B2A"/>
    <w:rsid w:val="00EB5F07"/>
    <w:rsid w:val="00EB68EF"/>
    <w:rsid w:val="00EC79AC"/>
    <w:rsid w:val="00ED1863"/>
    <w:rsid w:val="00EE055B"/>
    <w:rsid w:val="00EE1AF3"/>
    <w:rsid w:val="00EE5B13"/>
    <w:rsid w:val="00EE5DA1"/>
    <w:rsid w:val="00EE612C"/>
    <w:rsid w:val="00EF46CD"/>
    <w:rsid w:val="00EF70F8"/>
    <w:rsid w:val="00EF7A1A"/>
    <w:rsid w:val="00F05E35"/>
    <w:rsid w:val="00F06956"/>
    <w:rsid w:val="00F15E5D"/>
    <w:rsid w:val="00F213AA"/>
    <w:rsid w:val="00F25AF2"/>
    <w:rsid w:val="00F271AC"/>
    <w:rsid w:val="00F422B0"/>
    <w:rsid w:val="00F469D7"/>
    <w:rsid w:val="00F527BB"/>
    <w:rsid w:val="00F5705B"/>
    <w:rsid w:val="00F8217A"/>
    <w:rsid w:val="00F86D83"/>
    <w:rsid w:val="00F91361"/>
    <w:rsid w:val="00F93035"/>
    <w:rsid w:val="00FB3077"/>
    <w:rsid w:val="00FB4967"/>
    <w:rsid w:val="00FB5254"/>
    <w:rsid w:val="00FC3BF2"/>
    <w:rsid w:val="00FD05F2"/>
    <w:rsid w:val="00FD47C0"/>
    <w:rsid w:val="00FD58A3"/>
    <w:rsid w:val="00FE715F"/>
    <w:rsid w:val="00FE7BF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  <w:style w:type="paragraph" w:customStyle="1" w:styleId="p1">
    <w:name w:val="p1"/>
    <w:basedOn w:val="Normal"/>
    <w:rsid w:val="00E36DE0"/>
    <w:pPr>
      <w:spacing w:after="0" w:line="240" w:lineRule="auto"/>
    </w:pPr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9BB7-5D31-45C1-88BF-0ED4EE94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7</cp:revision>
  <cp:lastPrinted>2024-07-16T03:30:00Z</cp:lastPrinted>
  <dcterms:created xsi:type="dcterms:W3CDTF">2024-07-16T03:24:00Z</dcterms:created>
  <dcterms:modified xsi:type="dcterms:W3CDTF">2024-07-16T04:17:00Z</dcterms:modified>
</cp:coreProperties>
</file>