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49F1" w14:textId="106371C5" w:rsidR="000561AE" w:rsidRPr="001874EF" w:rsidRDefault="000D1E55" w:rsidP="001874EF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D71F86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2AB49" w14:textId="041BD914" w:rsidR="000561AE" w:rsidRPr="00235BBC" w:rsidRDefault="006B77A8" w:rsidP="001874E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กระทรวงเกษตรฯ </w:t>
      </w:r>
      <w:r w:rsidR="001874EF">
        <w:rPr>
          <w:rFonts w:ascii="TH SarabunPSK" w:hAnsi="TH SarabunPSK" w:cs="TH SarabunPSK" w:hint="cs"/>
          <w:b/>
          <w:bCs/>
          <w:sz w:val="32"/>
          <w:szCs w:val="32"/>
          <w:cs/>
        </w:rPr>
        <w:t>เร่ง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</w:t>
      </w:r>
      <w:r w:rsidR="001874EF" w:rsidRPr="001874E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องค์ความรู้ด้านการตลาด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และพัฒนาอาชีพเกษตรกร พบเกษตรกรมีรายได้เพิ่มขึ้น 11</w:t>
      </w:r>
      <w:r>
        <w:rPr>
          <w:rFonts w:ascii="TH SarabunPSK" w:hAnsi="TH SarabunPSK" w:cs="TH SarabunPSK"/>
          <w:b/>
          <w:bCs/>
          <w:sz w:val="32"/>
          <w:szCs w:val="32"/>
        </w:rPr>
        <w:t>%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พร้อมเดินหน้าต่อใน</w:t>
      </w:r>
      <w:r w:rsidR="001107AE">
        <w:rPr>
          <w:rFonts w:ascii="TH SarabunPSK" w:hAnsi="TH SarabunPSK" w:cs="TH SarabunPSK" w:hint="cs"/>
          <w:b/>
          <w:bCs/>
          <w:sz w:val="32"/>
          <w:szCs w:val="32"/>
          <w:cs/>
        </w:rPr>
        <w:t>อีก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 จังหวัด </w:t>
      </w:r>
      <w:r w:rsidR="001874EF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เพื่อสร้างความเข้มแข็งกลุ่มเกษตรกรในพื้นที่</w:t>
      </w:r>
    </w:p>
    <w:p w14:paraId="327BD57A" w14:textId="5488CC95" w:rsidR="00235BBC" w:rsidRDefault="000561AE" w:rsidP="001B0A5B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874E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12 มิถุนายน 2567 </w:t>
      </w:r>
      <w:r w:rsidR="005411A1">
        <w:rPr>
          <w:rFonts w:ascii="TH SarabunPSK" w:hAnsi="TH SarabunPSK" w:cs="TH SarabunPSK" w:hint="cs"/>
          <w:sz w:val="32"/>
          <w:szCs w:val="32"/>
          <w:cs/>
        </w:rPr>
        <w:t>ร้อยเอก</w:t>
      </w:r>
      <w:r w:rsidR="005411A1">
        <w:rPr>
          <w:rFonts w:ascii="TH SarabunPSK" w:hAnsi="TH SarabunPSK" w:cs="TH SarabunPSK" w:hint="cs"/>
          <w:sz w:val="32"/>
          <w:szCs w:val="32"/>
        </w:rPr>
        <w:t xml:space="preserve"> </w:t>
      </w:r>
      <w:r w:rsidR="005411A1">
        <w:rPr>
          <w:rFonts w:ascii="TH SarabunPSK" w:hAnsi="TH SarabunPSK" w:cs="TH SarabunPSK" w:hint="cs"/>
          <w:sz w:val="32"/>
          <w:szCs w:val="32"/>
          <w:cs/>
        </w:rPr>
        <w:t>ธรรมนัส</w:t>
      </w:r>
      <w:r w:rsidR="005411A1">
        <w:rPr>
          <w:rFonts w:ascii="TH SarabunPSK" w:hAnsi="TH SarabunPSK" w:cs="TH SarabunPSK" w:hint="cs"/>
          <w:sz w:val="32"/>
          <w:szCs w:val="32"/>
        </w:rPr>
        <w:t xml:space="preserve"> </w:t>
      </w:r>
      <w:r w:rsidR="005411A1">
        <w:rPr>
          <w:rFonts w:ascii="TH SarabunPSK" w:hAnsi="TH SarabunPSK" w:cs="TH SarabunPSK" w:hint="cs"/>
          <w:sz w:val="32"/>
          <w:szCs w:val="32"/>
          <w:cs/>
        </w:rPr>
        <w:t>พรหมเผ่า</w:t>
      </w:r>
      <w:r w:rsidR="005411A1">
        <w:rPr>
          <w:rFonts w:ascii="TH SarabunPSK" w:hAnsi="TH SarabunPSK" w:cs="TH SarabunPSK" w:hint="cs"/>
          <w:sz w:val="32"/>
          <w:szCs w:val="32"/>
        </w:rPr>
        <w:t xml:space="preserve"> </w:t>
      </w:r>
      <w:r w:rsidR="0071234E" w:rsidRPr="0071234E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รัฐมนตรีว่าการกระทรวงเกษตรและสหกรณ์ เปิดเผยภายหลังเป็นประธานการประชุมคณะอนุกรรมการส่งเสริมพัฒนาอาชีพและการตลาด ครั้งที่ 1/2567 โดยมี นายประยูร อินสกุล ปลัดกระทรวงเกษตรและสหกรณ์ นายวิศิษฐ์ ศรีสุวรรณ์ อธิบดีกรมส่งเสริมสหกรณ์ และผู้บริหารหน่วยงานในสังกัด เข้าร่วมประชุม ณ ห้องประชุมกระทรวงเกษตรและสหกรณ์ (134-135) ว่า </w:t>
      </w:r>
      <w:r w:rsidR="00A77ED6"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กระทรวงเกษตรและสหกรณ์ โดย กรมส่งเสริมสหกรณ์ ได้ดำเนินการส่งเสริมพัฒนาอาชีพตามโครงการส่งเสริมและพัฒนาอาชีพ เพื่อแก้ไขปัญหาที่ดินทำกินของเกษตรกร ภายใต้โครงการจัดที่ดินทำกินให้ชุมชนตามนโยบานรัฐบาล </w:t>
      </w:r>
      <w:r w:rsidR="006B77A8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2566 </w:t>
      </w:r>
      <w:r w:rsidR="00A77ED6">
        <w:rPr>
          <w:rFonts w:ascii="TH SarabunPSK" w:hAnsi="TH SarabunPSK" w:cs="TH SarabunPSK" w:hint="cs"/>
          <w:sz w:val="32"/>
          <w:szCs w:val="32"/>
          <w:cs/>
        </w:rPr>
        <w:t>ผ่านกิจกรรมหลักในรูปแบบการอบรมให้ความรู้ด้านการผลิต การตลาด ตลอดจนการพัฒนาอาชีพ เพื่อเพิ่มทักษะเกษตรกรและเตรียมความพร้อมยกระดับผลผลิต ซึ่งผลการดำเนินงานพบว่าผู้เข้าร่วมโครงการฯ จำนวน 1,741 ราย มีรายได้เพิ่มขึ้น จากเดิม 39,470 บาท/ราย เป็น 43,842 บาท/ราย คิดเป็นร้อยละ 11.08</w:t>
      </w:r>
      <w:r w:rsidR="00235BBC">
        <w:rPr>
          <w:rFonts w:ascii="TH SarabunPSK" w:hAnsi="TH SarabunPSK" w:cs="TH SarabunPSK" w:hint="cs"/>
          <w:sz w:val="32"/>
          <w:szCs w:val="32"/>
          <w:cs/>
        </w:rPr>
        <w:t xml:space="preserve"> ทั้งนี้ เพื่อเป็นการขับเคลื่อนนโยบายสำคัญของกระทรวงเกษตรฯ ในการยกระดับรายได้เกษตรกรให้มีรายได้เพิ่มขึ้น 3 เท่าใน 4 ปี จึงได้มีการกำหนดพื้นที่นำร่องในการส่งเสริมพัฒนาอาชีพในพื้นที่ 12 จังหวัด แบ่งเป็นภาคละ 2 จังหวัด ครอบคลุมพื้นที่ 101,303 ไร่ เกษตรกร 16,486 ราย ซึ่ง รมว.ธรรมนัส ได้มอบหมายหน่วยงานที่รับผิดชอบให้มีการวางแผนและกำหนดแผนการส่งเสริมการพัฒนาอาชีพและการตลาดให้ตรงกับความต้องการของเกษตรกรในพื้นที่ เพื่อการบรรลุเป้าหมายการยกระดับรายได้เกษตรกรอย่างยั่งยืนต่อไป</w:t>
      </w:r>
    </w:p>
    <w:p w14:paraId="0001B311" w14:textId="1C62E314" w:rsidR="0071234E" w:rsidRDefault="00A77ED6" w:rsidP="001B0A5B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77A8">
        <w:rPr>
          <w:rFonts w:ascii="TH SarabunPSK" w:hAnsi="TH SarabunPSK" w:cs="TH SarabunPSK" w:hint="cs"/>
          <w:sz w:val="32"/>
          <w:szCs w:val="32"/>
          <w:cs/>
        </w:rPr>
        <w:t>สำหรับผลการ</w:t>
      </w:r>
      <w:r w:rsidR="006B77A8" w:rsidRPr="0071234E">
        <w:rPr>
          <w:rFonts w:ascii="TH SarabunPSK" w:hAnsi="TH SarabunPSK" w:cs="TH SarabunPSK"/>
          <w:sz w:val="32"/>
          <w:szCs w:val="32"/>
          <w:cs/>
        </w:rPr>
        <w:t>ขับเคลื่อน</w:t>
      </w:r>
      <w:r w:rsidR="006B77A8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การดำเนินงานส่งเสริมอาชีพและการตลาด โดย </w:t>
      </w:r>
      <w:r w:rsidR="00F871A8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</w:t>
      </w:r>
      <w:r w:rsidR="001750A6">
        <w:rPr>
          <w:rFonts w:ascii="TH SarabunPSK" w:hAnsi="TH SarabunPSK" w:cs="TH SarabunPSK" w:hint="cs"/>
          <w:sz w:val="32"/>
          <w:szCs w:val="32"/>
          <w:cs/>
        </w:rPr>
        <w:t xml:space="preserve"> ร่วมกับหน่วยงานที่เกี่ยวข้อง</w:t>
      </w:r>
      <w:r w:rsidR="0071234E">
        <w:rPr>
          <w:rFonts w:ascii="TH SarabunPSK" w:hAnsi="TH SarabunPSK" w:cs="TH SarabunPSK" w:hint="cs"/>
          <w:sz w:val="32"/>
          <w:szCs w:val="32"/>
          <w:cs/>
        </w:rPr>
        <w:t xml:space="preserve">ตั้งแต่ ตุลาคม 2566 </w:t>
      </w:r>
      <w:r w:rsidR="0071234E">
        <w:rPr>
          <w:rFonts w:ascii="TH SarabunPSK" w:hAnsi="TH SarabunPSK" w:cs="TH SarabunPSK"/>
          <w:sz w:val="32"/>
          <w:szCs w:val="32"/>
          <w:cs/>
        </w:rPr>
        <w:t>–</w:t>
      </w:r>
      <w:r w:rsidR="0071234E">
        <w:rPr>
          <w:rFonts w:ascii="TH SarabunPSK" w:hAnsi="TH SarabunPSK" w:cs="TH SarabunPSK" w:hint="cs"/>
          <w:sz w:val="32"/>
          <w:szCs w:val="32"/>
          <w:cs/>
        </w:rPr>
        <w:t xml:space="preserve"> 30 เมษายน 2567 </w:t>
      </w:r>
      <w:r w:rsidR="006B77A8">
        <w:rPr>
          <w:rFonts w:ascii="TH SarabunPSK" w:hAnsi="TH SarabunPSK" w:cs="TH SarabunPSK" w:hint="cs"/>
          <w:sz w:val="32"/>
          <w:szCs w:val="32"/>
          <w:cs/>
        </w:rPr>
        <w:t>จำนวน 222 พื้นที่ เกษตรกรได้รับผลประโยชน์ จำนวน 9,706 ราย</w:t>
      </w:r>
      <w:r w:rsidR="00F871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77A8">
        <w:rPr>
          <w:rFonts w:ascii="TH SarabunPSK" w:hAnsi="TH SarabunPSK" w:cs="TH SarabunPSK" w:hint="cs"/>
          <w:sz w:val="32"/>
          <w:szCs w:val="32"/>
          <w:cs/>
        </w:rPr>
        <w:t xml:space="preserve">ภายใต้กรอบกิจกรรม 7 ด้าน </w:t>
      </w:r>
      <w:r w:rsidR="00F871A8">
        <w:rPr>
          <w:rFonts w:ascii="TH SarabunPSK" w:hAnsi="TH SarabunPSK" w:cs="TH SarabunPSK" w:hint="cs"/>
          <w:sz w:val="32"/>
          <w:szCs w:val="32"/>
          <w:cs/>
        </w:rPr>
        <w:t>ดังนี้ 1) ด้านการพัฒนา</w:t>
      </w:r>
      <w:r w:rsidR="001750A6">
        <w:rPr>
          <w:rFonts w:ascii="TH SarabunPSK" w:hAnsi="TH SarabunPSK" w:cs="TH SarabunPSK" w:hint="cs"/>
          <w:sz w:val="32"/>
          <w:szCs w:val="32"/>
          <w:cs/>
        </w:rPr>
        <w:t xml:space="preserve">ที่ดินและการใช้ประโยชน์ที่ดินบนพื้นฐานข้อมูล </w:t>
      </w:r>
      <w:r w:rsidR="001750A6">
        <w:rPr>
          <w:rFonts w:ascii="TH SarabunPSK" w:hAnsi="TH SarabunPSK" w:cs="TH SarabunPSK"/>
          <w:sz w:val="32"/>
          <w:szCs w:val="32"/>
        </w:rPr>
        <w:t xml:space="preserve">Zoning </w:t>
      </w:r>
      <w:r w:rsidR="001750A6">
        <w:rPr>
          <w:rFonts w:ascii="TH SarabunPSK" w:hAnsi="TH SarabunPSK" w:cs="TH SarabunPSK" w:hint="cs"/>
          <w:sz w:val="32"/>
          <w:szCs w:val="32"/>
          <w:cs/>
        </w:rPr>
        <w:t>2) ด้านพัฒนาแหล่งน้ำการพัฒนาปัจจัยพื้นฐาน 3) ด้านการส่งเสริมและพัฒนาอาชีพ 4) ด้านการส่งเสริมการรวมกลุ่ม</w:t>
      </w:r>
      <w:r w:rsidR="009F6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50A6">
        <w:rPr>
          <w:rFonts w:ascii="TH SarabunPSK" w:hAnsi="TH SarabunPSK" w:cs="TH SarabunPSK" w:hint="cs"/>
          <w:sz w:val="32"/>
          <w:szCs w:val="32"/>
          <w:cs/>
        </w:rPr>
        <w:t>5) ด้านการสนับสนุนเข้าถึงแหล่งเงินทุน 6) ด้านการส่งเสริมและการจัดทำบัญชีครัวเรือน และ 7) ด้านอื่น ๆ</w:t>
      </w:r>
      <w:r w:rsidR="009A7A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0A5B">
        <w:rPr>
          <w:rFonts w:ascii="TH SarabunPSK" w:hAnsi="TH SarabunPSK" w:cs="TH SarabunPSK" w:hint="cs"/>
          <w:sz w:val="32"/>
          <w:szCs w:val="32"/>
          <w:cs/>
        </w:rPr>
        <w:t>โดยมีรูปแบบกิจกรรมการถ่ายทอดและอบรมองค์ความรู้ในด้านเทคโนโลยีภาคการเกษตรเพื่อยกระดับสินค้าและสร้างมูลค่าเพิ่มแก่ผลผลิต การวางแผนด้านการตลาดและทักษะการเป็นผู้ประกอบการ รวมถึงการส่งเสริมอาชีพที่เหมาะสม</w:t>
      </w:r>
      <w:r w:rsidR="00D84261">
        <w:rPr>
          <w:rFonts w:ascii="TH SarabunPSK" w:hAnsi="TH SarabunPSK" w:cs="TH SarabunPSK" w:hint="cs"/>
          <w:sz w:val="32"/>
          <w:szCs w:val="32"/>
          <w:cs/>
        </w:rPr>
        <w:t xml:space="preserve"> เพื่อลดความเหลื่อมล้ำในพื้นที่</w:t>
      </w:r>
      <w:r w:rsidR="001B0A5B">
        <w:rPr>
          <w:rFonts w:ascii="TH SarabunPSK" w:hAnsi="TH SarabunPSK" w:cs="TH SarabunPSK" w:hint="cs"/>
          <w:sz w:val="32"/>
          <w:szCs w:val="32"/>
          <w:cs/>
        </w:rPr>
        <w:t xml:space="preserve"> อีกทั้ง ส่งเสริมการรวมกลุ่มในรูปแบบสหกรณ์และกลุ่มสหกรณ์ในพื้นที่ คทช. เพื่อสร้างความเข้มแข็งของกลุ่มเกษตรกร ตลอดจนการพัฒนาที่อยู่อาศัย ครอบคลุมระบบสาธารณูปโภค เศรษฐกิจ และด้านสังคม ภายใต้โครงการบ้านมั่นคง 6 จังหวัด ได้แก่ จังหวัดสระแก้ว นครพนม ประจวบคีรีขันธ์ ชัยภูมิ น่าน และจังหวัดเชียงราย </w:t>
      </w:r>
    </w:p>
    <w:p w14:paraId="18AE2672" w14:textId="11118253" w:rsidR="001107AE" w:rsidRDefault="001107AE" w:rsidP="001107AE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รมว.ธรรมนัส ได้มอบหมายหน่วยงานภายในสังกัดต่อยอดสหกรณ์การเกษตรโสกแมว ในพื้นที่ป่าสงวนแห่งชาติ ป่าดงหมู และป่าห้วยศรีคุณ จังหวัดนครพนมที่ปลูกยางพาราและข้าวให้จัดทำเป็น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โสกแมว โมเดล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ในการดำเนินการส่งเสริมพัฒนาอาชีพและการตลาดให้แก่เกษตรกร อีกด้วย</w:t>
      </w:r>
    </w:p>
    <w:p w14:paraId="261576EC" w14:textId="3B638EB6" w:rsidR="00812786" w:rsidRPr="0021648E" w:rsidRDefault="00290F3D" w:rsidP="001874EF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812786" w:rsidRPr="0021648E" w:rsidSect="00EE612C">
      <w:footerReference w:type="default" r:id="rId8"/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25D6" w14:textId="77777777" w:rsidR="003D6665" w:rsidRDefault="003D6665" w:rsidP="00EE612C">
      <w:pPr>
        <w:spacing w:after="0" w:line="240" w:lineRule="auto"/>
      </w:pPr>
      <w:r>
        <w:separator/>
      </w:r>
    </w:p>
  </w:endnote>
  <w:endnote w:type="continuationSeparator" w:id="0">
    <w:p w14:paraId="4161FDB3" w14:textId="77777777" w:rsidR="003D6665" w:rsidRDefault="003D6665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377E0" w14:textId="77777777" w:rsidR="003D6665" w:rsidRDefault="003D6665" w:rsidP="00EE612C">
      <w:pPr>
        <w:spacing w:after="0" w:line="240" w:lineRule="auto"/>
      </w:pPr>
      <w:r>
        <w:separator/>
      </w:r>
    </w:p>
  </w:footnote>
  <w:footnote w:type="continuationSeparator" w:id="0">
    <w:p w14:paraId="0DD7EEEA" w14:textId="77777777" w:rsidR="003D6665" w:rsidRDefault="003D6665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339C8"/>
    <w:rsid w:val="000561AE"/>
    <w:rsid w:val="00092927"/>
    <w:rsid w:val="00095456"/>
    <w:rsid w:val="000A5B71"/>
    <w:rsid w:val="000D1E55"/>
    <w:rsid w:val="000E2E21"/>
    <w:rsid w:val="000E4159"/>
    <w:rsid w:val="001107AE"/>
    <w:rsid w:val="00111F87"/>
    <w:rsid w:val="00112ECC"/>
    <w:rsid w:val="00116A74"/>
    <w:rsid w:val="001261B9"/>
    <w:rsid w:val="001750A6"/>
    <w:rsid w:val="001874EF"/>
    <w:rsid w:val="001B0A5B"/>
    <w:rsid w:val="001F7300"/>
    <w:rsid w:val="0021648E"/>
    <w:rsid w:val="00235BBC"/>
    <w:rsid w:val="00251249"/>
    <w:rsid w:val="002623AE"/>
    <w:rsid w:val="00270CDB"/>
    <w:rsid w:val="00272215"/>
    <w:rsid w:val="00284B2D"/>
    <w:rsid w:val="00290F3D"/>
    <w:rsid w:val="002A3413"/>
    <w:rsid w:val="002D0B16"/>
    <w:rsid w:val="002E1BB5"/>
    <w:rsid w:val="002E5331"/>
    <w:rsid w:val="002F6330"/>
    <w:rsid w:val="00310654"/>
    <w:rsid w:val="00315D5F"/>
    <w:rsid w:val="003848F7"/>
    <w:rsid w:val="003D6665"/>
    <w:rsid w:val="003E2B8E"/>
    <w:rsid w:val="003F0FFC"/>
    <w:rsid w:val="003F3079"/>
    <w:rsid w:val="0042671A"/>
    <w:rsid w:val="00440A9F"/>
    <w:rsid w:val="0045690A"/>
    <w:rsid w:val="004778C9"/>
    <w:rsid w:val="00477C53"/>
    <w:rsid w:val="004C0B9B"/>
    <w:rsid w:val="004C7F55"/>
    <w:rsid w:val="005411A1"/>
    <w:rsid w:val="005465B3"/>
    <w:rsid w:val="00547008"/>
    <w:rsid w:val="00563A9D"/>
    <w:rsid w:val="00591353"/>
    <w:rsid w:val="005F0F4E"/>
    <w:rsid w:val="005F44D5"/>
    <w:rsid w:val="006433E2"/>
    <w:rsid w:val="00657522"/>
    <w:rsid w:val="006821BB"/>
    <w:rsid w:val="00695758"/>
    <w:rsid w:val="00697764"/>
    <w:rsid w:val="006A623F"/>
    <w:rsid w:val="006B77A8"/>
    <w:rsid w:val="006C6A10"/>
    <w:rsid w:val="006C7C12"/>
    <w:rsid w:val="006D0E27"/>
    <w:rsid w:val="006F52AF"/>
    <w:rsid w:val="0071234E"/>
    <w:rsid w:val="007365CA"/>
    <w:rsid w:val="007418A3"/>
    <w:rsid w:val="00754C9A"/>
    <w:rsid w:val="00760C08"/>
    <w:rsid w:val="007C0CA8"/>
    <w:rsid w:val="007C3B16"/>
    <w:rsid w:val="007F279F"/>
    <w:rsid w:val="00812786"/>
    <w:rsid w:val="008159C5"/>
    <w:rsid w:val="00840962"/>
    <w:rsid w:val="008F4D0C"/>
    <w:rsid w:val="009074F3"/>
    <w:rsid w:val="009113DE"/>
    <w:rsid w:val="00921746"/>
    <w:rsid w:val="0092277E"/>
    <w:rsid w:val="00926129"/>
    <w:rsid w:val="009339FD"/>
    <w:rsid w:val="009A7A2C"/>
    <w:rsid w:val="009E33D3"/>
    <w:rsid w:val="009F56B4"/>
    <w:rsid w:val="009F5F7B"/>
    <w:rsid w:val="009F6E9D"/>
    <w:rsid w:val="00A03998"/>
    <w:rsid w:val="00A60022"/>
    <w:rsid w:val="00A77ED6"/>
    <w:rsid w:val="00A9017B"/>
    <w:rsid w:val="00AE6A72"/>
    <w:rsid w:val="00B21910"/>
    <w:rsid w:val="00B33389"/>
    <w:rsid w:val="00B50A4C"/>
    <w:rsid w:val="00BA68BF"/>
    <w:rsid w:val="00BB33F0"/>
    <w:rsid w:val="00BC7676"/>
    <w:rsid w:val="00C11765"/>
    <w:rsid w:val="00C40A80"/>
    <w:rsid w:val="00C55FC9"/>
    <w:rsid w:val="00C63C0C"/>
    <w:rsid w:val="00C71C21"/>
    <w:rsid w:val="00C73FB3"/>
    <w:rsid w:val="00D4077E"/>
    <w:rsid w:val="00D523D4"/>
    <w:rsid w:val="00D71F86"/>
    <w:rsid w:val="00D84261"/>
    <w:rsid w:val="00D91A2C"/>
    <w:rsid w:val="00E6689D"/>
    <w:rsid w:val="00E66E5C"/>
    <w:rsid w:val="00E82E45"/>
    <w:rsid w:val="00E87FC5"/>
    <w:rsid w:val="00EB5F07"/>
    <w:rsid w:val="00EC7054"/>
    <w:rsid w:val="00EE5B13"/>
    <w:rsid w:val="00EE612C"/>
    <w:rsid w:val="00EF46CD"/>
    <w:rsid w:val="00EF7A1A"/>
    <w:rsid w:val="00F25AF2"/>
    <w:rsid w:val="00F271AC"/>
    <w:rsid w:val="00F871A8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18F4-C2F8-45C1-85B3-B28A62B860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 Tharakan</cp:lastModifiedBy>
  <cp:revision>2</cp:revision>
  <dcterms:created xsi:type="dcterms:W3CDTF">2024-06-12T10:43:00Z</dcterms:created>
  <dcterms:modified xsi:type="dcterms:W3CDTF">2024-06-12T10:43:00Z</dcterms:modified>
</cp:coreProperties>
</file>