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62B2" w14:textId="77777777" w:rsidR="001F1A82" w:rsidRDefault="001F1A82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18AC123C" w14:textId="77777777" w:rsidR="001F1A82" w:rsidRDefault="001F1A82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0A6E86DE" w14:textId="49212C44" w:rsidR="00921746" w:rsidRPr="005C39BF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 w:rsidRPr="005C39BF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="00CA7966" w:rsidRPr="005C39BF">
        <w:rPr>
          <w:rFonts w:ascii="TH SarabunPSK" w:hAnsi="TH SarabunPSK" w:cs="TH SarabunPSK" w:hint="cs"/>
          <w:noProof/>
          <w:sz w:val="32"/>
          <w:szCs w:val="32"/>
          <w:cs/>
        </w:rPr>
        <w:t>10</w:t>
      </w:r>
      <w:r w:rsidR="006A260A" w:rsidRPr="005C39BF">
        <w:rPr>
          <w:rFonts w:ascii="TH SarabunPSK" w:hAnsi="TH SarabunPSK" w:cs="TH SarabunPSK" w:hint="cs"/>
          <w:noProof/>
          <w:sz w:val="32"/>
          <w:szCs w:val="32"/>
          <w:cs/>
        </w:rPr>
        <w:t xml:space="preserve"> ธันวาคม</w:t>
      </w:r>
      <w:r w:rsidRPr="005C39BF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5C39BF">
        <w:rPr>
          <w:rFonts w:ascii="TH SarabunPSK" w:hAnsi="TH SarabunPSK" w:cs="TH SarabunPSK" w:hint="cs"/>
          <w:noProof/>
          <w:sz w:val="32"/>
          <w:szCs w:val="32"/>
        </w:rPr>
        <w:t>256</w:t>
      </w:r>
      <w:r w:rsidR="004778C9" w:rsidRPr="005C39BF">
        <w:rPr>
          <w:rFonts w:ascii="TH SarabunPSK" w:hAnsi="TH SarabunPSK" w:cs="TH SarabunPSK" w:hint="cs"/>
          <w:noProof/>
          <w:sz w:val="32"/>
          <w:szCs w:val="32"/>
          <w:cs/>
        </w:rPr>
        <w:t>6</w:t>
      </w:r>
    </w:p>
    <w:p w14:paraId="261576EC" w14:textId="0A9FEE18" w:rsidR="00812786" w:rsidRPr="005C39BF" w:rsidRDefault="00812786" w:rsidP="00C268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27BCA13" w14:textId="20B8839F" w:rsidR="00D144A5" w:rsidRPr="00D144A5" w:rsidRDefault="00252E26" w:rsidP="0067348E">
      <w:pPr>
        <w:spacing w:after="0" w:line="20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144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รัฐมนตรีเกษตรฯ</w:t>
      </w:r>
      <w:r w:rsidRPr="00D144A5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D144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เตรียมจับมือผู้ประกอบการและภาคเอกชนขยายฐานการผลิต</w:t>
      </w:r>
      <w:r w:rsidR="00CF28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ยางล้อ</w:t>
      </w:r>
      <w:r w:rsidRPr="00D144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ในไทย</w:t>
      </w:r>
      <w:r w:rsidRPr="00D144A5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D144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ลงนาม</w:t>
      </w:r>
      <w:r w:rsidRPr="00D144A5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MOU </w:t>
      </w:r>
      <w:r w:rsidRPr="00D144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ส่งเสริมหน่วยงานภาครัฐใช้ยางล้อในประเทศ</w:t>
      </w:r>
      <w:r w:rsidRPr="00D144A5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D144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สนองนโยบายรัฐบาลอย่างเป็นรูปธรรม</w:t>
      </w:r>
      <w:r w:rsidRPr="00D144A5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</w:p>
    <w:p w14:paraId="3FAD54BD" w14:textId="44FD1823" w:rsidR="00AD68E5" w:rsidRDefault="00D144A5" w:rsidP="0067348E">
      <w:pPr>
        <w:spacing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 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เปิดเผยภายหลังเยี่ยมชมกระบวนการผลิตยางล้อ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โรงงานผลิตยางล้อบริษัท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หวาอี้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กรุ๊ป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ประเทศไทย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จำกัด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นิคมอุตสาหกรรมหลักชัยเมืองยาง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อำเภอเมืองระยอง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จังหวัดระยอง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พร้อมด้วยนายเศรษฐเกียรติ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กระจ่างวงษ์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และผู้บริหารหน่วยงานที่เกี่ยวข้อง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D6716">
        <w:rPr>
          <w:rFonts w:ascii="TH SarabunPSK" w:eastAsia="Times New Roman" w:hAnsi="TH SarabunPSK" w:cs="TH SarabunPSK"/>
          <w:sz w:val="32"/>
          <w:szCs w:val="32"/>
        </w:rPr>
        <w:t>“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จากนโยบายของรัฐบาลที่ต้องการให้กระทรวงเกษตรและสหกรณ์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โดยการยางแห่งประเทศไทยซึ่งเป็นหน่วยงานหลักที่รับผิดชอบโดยตรง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ได้พัฒนาวงการยางพาราของไทย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ทั้งด้านเทคโนโลยีการผลิตผลิตภัณฑ์จากยางพาราให้มีคุณภาพมากยิ่งขึ้น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การแก้ไขปัญหาราคายางพาราตกต่ำ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รวมทั้งการส่งเสริมให้นำยางพารามาแปรรูปและใช้ภายในประเทศอย่างแพร่หลาย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โดยภายหลังจากการหารือกับภาคเอกชนในวันนี้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จะมีการลงนาม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MOU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ระหว่างกระทรวงเกษตรและสหกรณ์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กับผู้ประกอบการด้านผลิตยางล้อ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เพื่อส่งเสริมการผลิตยางล้อรถยนต์และส่งเสริมการใช้</w:t>
      </w:r>
      <w:r w:rsidR="00A66209">
        <w:rPr>
          <w:rFonts w:ascii="TH SarabunPSK" w:eastAsia="Times New Roman" w:hAnsi="TH SarabunPSK" w:cs="TH SarabunPSK" w:hint="cs"/>
          <w:sz w:val="32"/>
          <w:szCs w:val="32"/>
          <w:cs/>
        </w:rPr>
        <w:t>ยางล้อ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ดังกล่าวในหน่วยงานภาครัฐ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ซึ่งนอกจากจะเป็นการช่วยเหลือเกษตรกรผู้ปลูกยางในพื้นที่แล้ว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ยังเตรียมมาตรการส่งออกยางพาราแปรรูปที่มีมูลค่า</w:t>
      </w:r>
      <w:r w:rsidR="00D24F1E">
        <w:rPr>
          <w:rFonts w:ascii="TH SarabunPSK" w:eastAsia="Times New Roman" w:hAnsi="TH SarabunPSK" w:cs="TH SarabunPSK" w:hint="cs"/>
          <w:sz w:val="32"/>
          <w:szCs w:val="32"/>
          <w:cs/>
        </w:rPr>
        <w:t>สูงกว่า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การส่งออกยางแผ่นแบบเดิม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เพื่อสร้างรายได้ให้แก่เกษตรกรอย่างยั่งยืน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การแลกเปลี่ยนเรียนรู้นวัตกรรมและเทคโนโลยีการผลิตยางจากภาคเอกชน</w:t>
      </w:r>
      <w:r w:rsidR="00EC3547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นำไป</w:t>
      </w:r>
      <w:r w:rsidR="00EC3547">
        <w:rPr>
          <w:rFonts w:ascii="TH SarabunPSK" w:eastAsia="Times New Roman" w:hAnsi="TH SarabunPSK" w:cs="TH SarabunPSK" w:hint="cs"/>
          <w:sz w:val="32"/>
          <w:szCs w:val="32"/>
          <w:cs/>
        </w:rPr>
        <w:t>ต่อยอด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ให้แก่เกษตรกรต่อไปด้วย</w:t>
      </w:r>
      <w:r w:rsidR="004D6716">
        <w:rPr>
          <w:rFonts w:ascii="TH SarabunPSK" w:eastAsia="Times New Roman" w:hAnsi="TH SarabunPSK" w:cs="TH SarabunPSK"/>
          <w:sz w:val="32"/>
          <w:szCs w:val="32"/>
        </w:rPr>
        <w:t>”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รัฐมนตรีเกษตรฯ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กล่าว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60B3CD1" w14:textId="5288748F" w:rsidR="004D6716" w:rsidRDefault="00AD68E5" w:rsidP="0067348E">
      <w:pPr>
        <w:spacing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 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ในโอกาสนี้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รัฐมนตรีเกษตรฯ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ได้เยี่ยมชมกระบวนการผลิตยางล้อ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และพบปะเกษตรกรผู้ปลูกยางพาราในพื้นที่นิคมหลักชัยเมืองยาง</w:t>
      </w:r>
      <w:r w:rsidR="009215D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215DF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จังหวัดระยอง</w:t>
      </w:r>
      <w:r w:rsidR="009215D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9215DF">
        <w:rPr>
          <w:rFonts w:ascii="TH SarabunPSK" w:eastAsia="Times New Roman" w:hAnsi="TH SarabunPSK" w:cs="TH SarabunPSK" w:hint="cs"/>
          <w:sz w:val="32"/>
          <w:szCs w:val="32"/>
          <w:cs/>
        </w:rPr>
        <w:t>และจังหวัดจันท</w:t>
      </w:r>
      <w:r w:rsidR="000C4409">
        <w:rPr>
          <w:rFonts w:ascii="TH SarabunPSK" w:eastAsia="Times New Roman" w:hAnsi="TH SarabunPSK" w:cs="TH SarabunPSK" w:hint="cs"/>
          <w:sz w:val="32"/>
          <w:szCs w:val="32"/>
          <w:cs/>
        </w:rPr>
        <w:t>บุรี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ที่มารอให้การต้อนรับกว่า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</w:rPr>
        <w:t xml:space="preserve"> 300 </w:t>
      </w:r>
      <w:r w:rsidR="00252E26" w:rsidRPr="005C39BF">
        <w:rPr>
          <w:rFonts w:ascii="TH SarabunPSK" w:eastAsia="Times New Roman" w:hAnsi="TH SarabunPSK" w:cs="TH SarabunPSK" w:hint="cs"/>
          <w:sz w:val="32"/>
          <w:szCs w:val="32"/>
          <w:cs/>
        </w:rPr>
        <w:t>คนด้วย</w:t>
      </w:r>
    </w:p>
    <w:p w14:paraId="41EDCC85" w14:textId="19477975" w:rsidR="00DE3AB4" w:rsidRPr="005C39BF" w:rsidRDefault="00252E26" w:rsidP="0067348E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C39BF">
        <w:rPr>
          <w:rFonts w:ascii="TH SarabunPSK" w:eastAsia="Times New Roman" w:hAnsi="TH SarabunPSK" w:cs="TH SarabunPSK" w:hint="cs"/>
          <w:sz w:val="32"/>
          <w:szCs w:val="32"/>
        </w:rPr>
        <w:br/>
      </w:r>
    </w:p>
    <w:p w14:paraId="57CF28CD" w14:textId="77777777" w:rsidR="00DE3AB4" w:rsidRDefault="00DE3AB4" w:rsidP="0067348E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2E034700" w14:textId="77777777" w:rsidR="00DE3AB4" w:rsidRDefault="00DE3AB4" w:rsidP="0067348E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59CF9783" w14:textId="77777777" w:rsidR="00DE3AB4" w:rsidRPr="00342539" w:rsidRDefault="00DE3AB4" w:rsidP="0067348E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sectPr w:rsidR="00DE3AB4" w:rsidRPr="00342539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7386" w14:textId="77777777" w:rsidR="002535F4" w:rsidRDefault="002535F4" w:rsidP="00EE612C">
      <w:pPr>
        <w:spacing w:after="0" w:line="240" w:lineRule="auto"/>
      </w:pPr>
      <w:r>
        <w:separator/>
      </w:r>
    </w:p>
  </w:endnote>
  <w:endnote w:type="continuationSeparator" w:id="0">
    <w:p w14:paraId="7021CD8C" w14:textId="77777777" w:rsidR="002535F4" w:rsidRDefault="002535F4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2AB0" w14:textId="77777777" w:rsidR="002535F4" w:rsidRDefault="002535F4" w:rsidP="00EE612C">
      <w:pPr>
        <w:spacing w:after="0" w:line="240" w:lineRule="auto"/>
      </w:pPr>
      <w:r>
        <w:separator/>
      </w:r>
    </w:p>
  </w:footnote>
  <w:footnote w:type="continuationSeparator" w:id="0">
    <w:p w14:paraId="3F14042A" w14:textId="77777777" w:rsidR="002535F4" w:rsidRDefault="002535F4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406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1666F"/>
    <w:rsid w:val="000339C8"/>
    <w:rsid w:val="00041202"/>
    <w:rsid w:val="00061B3E"/>
    <w:rsid w:val="000804A8"/>
    <w:rsid w:val="00092927"/>
    <w:rsid w:val="00095456"/>
    <w:rsid w:val="000A564E"/>
    <w:rsid w:val="000C4409"/>
    <w:rsid w:val="000C6880"/>
    <w:rsid w:val="000D1E55"/>
    <w:rsid w:val="000E2E21"/>
    <w:rsid w:val="000E4159"/>
    <w:rsid w:val="000E5BFD"/>
    <w:rsid w:val="00111F87"/>
    <w:rsid w:val="00112ECC"/>
    <w:rsid w:val="00117E8B"/>
    <w:rsid w:val="001261B9"/>
    <w:rsid w:val="00151EBA"/>
    <w:rsid w:val="00182FFC"/>
    <w:rsid w:val="001877A8"/>
    <w:rsid w:val="001C26C5"/>
    <w:rsid w:val="001C5CED"/>
    <w:rsid w:val="001D1879"/>
    <w:rsid w:val="001D7372"/>
    <w:rsid w:val="001F1A82"/>
    <w:rsid w:val="0021103F"/>
    <w:rsid w:val="0021648E"/>
    <w:rsid w:val="00251249"/>
    <w:rsid w:val="00252E26"/>
    <w:rsid w:val="002535F4"/>
    <w:rsid w:val="00257BB9"/>
    <w:rsid w:val="002623AE"/>
    <w:rsid w:val="00270CDB"/>
    <w:rsid w:val="00272215"/>
    <w:rsid w:val="00284B2D"/>
    <w:rsid w:val="002A3413"/>
    <w:rsid w:val="002A4FB0"/>
    <w:rsid w:val="002D0B16"/>
    <w:rsid w:val="002D7B42"/>
    <w:rsid w:val="002F6330"/>
    <w:rsid w:val="00315D5F"/>
    <w:rsid w:val="00342539"/>
    <w:rsid w:val="00366519"/>
    <w:rsid w:val="003B6FBB"/>
    <w:rsid w:val="003E2B8E"/>
    <w:rsid w:val="003F0FFC"/>
    <w:rsid w:val="003F10CD"/>
    <w:rsid w:val="003F3079"/>
    <w:rsid w:val="0042671A"/>
    <w:rsid w:val="00440A9F"/>
    <w:rsid w:val="0045690A"/>
    <w:rsid w:val="004648A9"/>
    <w:rsid w:val="004778C9"/>
    <w:rsid w:val="00477C53"/>
    <w:rsid w:val="004A2B15"/>
    <w:rsid w:val="004B67AA"/>
    <w:rsid w:val="004C0B9B"/>
    <w:rsid w:val="004C146C"/>
    <w:rsid w:val="004D6716"/>
    <w:rsid w:val="004E55FF"/>
    <w:rsid w:val="004F1135"/>
    <w:rsid w:val="005146B1"/>
    <w:rsid w:val="00544565"/>
    <w:rsid w:val="005465B3"/>
    <w:rsid w:val="00547008"/>
    <w:rsid w:val="00575A98"/>
    <w:rsid w:val="00580938"/>
    <w:rsid w:val="005901BB"/>
    <w:rsid w:val="005A2EA4"/>
    <w:rsid w:val="005B108C"/>
    <w:rsid w:val="005B6FC3"/>
    <w:rsid w:val="005C39BF"/>
    <w:rsid w:val="00602A07"/>
    <w:rsid w:val="006362C5"/>
    <w:rsid w:val="006422D8"/>
    <w:rsid w:val="006433E2"/>
    <w:rsid w:val="00651F57"/>
    <w:rsid w:val="00655605"/>
    <w:rsid w:val="00657522"/>
    <w:rsid w:val="0067348E"/>
    <w:rsid w:val="006802A4"/>
    <w:rsid w:val="006821BB"/>
    <w:rsid w:val="00685641"/>
    <w:rsid w:val="00695758"/>
    <w:rsid w:val="006A092F"/>
    <w:rsid w:val="006A260A"/>
    <w:rsid w:val="006A43C1"/>
    <w:rsid w:val="006A623F"/>
    <w:rsid w:val="006C2E92"/>
    <w:rsid w:val="006C6A10"/>
    <w:rsid w:val="006C6EB4"/>
    <w:rsid w:val="007365CA"/>
    <w:rsid w:val="00747074"/>
    <w:rsid w:val="00760C08"/>
    <w:rsid w:val="007806C9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22FBF"/>
    <w:rsid w:val="008406AF"/>
    <w:rsid w:val="00840962"/>
    <w:rsid w:val="008F2246"/>
    <w:rsid w:val="008F4D0C"/>
    <w:rsid w:val="009074F3"/>
    <w:rsid w:val="009113DE"/>
    <w:rsid w:val="009215DF"/>
    <w:rsid w:val="00921746"/>
    <w:rsid w:val="00931874"/>
    <w:rsid w:val="009339FD"/>
    <w:rsid w:val="00957B5B"/>
    <w:rsid w:val="009948EE"/>
    <w:rsid w:val="00997888"/>
    <w:rsid w:val="009A1585"/>
    <w:rsid w:val="009A3E68"/>
    <w:rsid w:val="009A529A"/>
    <w:rsid w:val="009B27C1"/>
    <w:rsid w:val="009C3A01"/>
    <w:rsid w:val="009E33D3"/>
    <w:rsid w:val="009F56B4"/>
    <w:rsid w:val="00A03998"/>
    <w:rsid w:val="00A0553A"/>
    <w:rsid w:val="00A1447D"/>
    <w:rsid w:val="00A26B4A"/>
    <w:rsid w:val="00A427D8"/>
    <w:rsid w:val="00A60022"/>
    <w:rsid w:val="00A64820"/>
    <w:rsid w:val="00A66209"/>
    <w:rsid w:val="00A73DA7"/>
    <w:rsid w:val="00A90728"/>
    <w:rsid w:val="00AA2504"/>
    <w:rsid w:val="00AD68E5"/>
    <w:rsid w:val="00AE67A7"/>
    <w:rsid w:val="00AE6A72"/>
    <w:rsid w:val="00AF1CBD"/>
    <w:rsid w:val="00B11F47"/>
    <w:rsid w:val="00B4364F"/>
    <w:rsid w:val="00B445B1"/>
    <w:rsid w:val="00B50A4C"/>
    <w:rsid w:val="00B84036"/>
    <w:rsid w:val="00B8574D"/>
    <w:rsid w:val="00B94D6F"/>
    <w:rsid w:val="00BA68BF"/>
    <w:rsid w:val="00BA7DC1"/>
    <w:rsid w:val="00BB33F0"/>
    <w:rsid w:val="00BC3508"/>
    <w:rsid w:val="00BC7676"/>
    <w:rsid w:val="00C11765"/>
    <w:rsid w:val="00C2041E"/>
    <w:rsid w:val="00C268E9"/>
    <w:rsid w:val="00C40A80"/>
    <w:rsid w:val="00C43352"/>
    <w:rsid w:val="00C511FD"/>
    <w:rsid w:val="00C530D8"/>
    <w:rsid w:val="00C55FC9"/>
    <w:rsid w:val="00C63C0C"/>
    <w:rsid w:val="00C71C21"/>
    <w:rsid w:val="00CA7966"/>
    <w:rsid w:val="00CE2DED"/>
    <w:rsid w:val="00CF28F5"/>
    <w:rsid w:val="00D10258"/>
    <w:rsid w:val="00D137A3"/>
    <w:rsid w:val="00D144A5"/>
    <w:rsid w:val="00D24F1E"/>
    <w:rsid w:val="00D4077E"/>
    <w:rsid w:val="00D523D4"/>
    <w:rsid w:val="00D66C65"/>
    <w:rsid w:val="00D71F86"/>
    <w:rsid w:val="00D97044"/>
    <w:rsid w:val="00DC44A4"/>
    <w:rsid w:val="00DE3AB4"/>
    <w:rsid w:val="00E24DB4"/>
    <w:rsid w:val="00E27B13"/>
    <w:rsid w:val="00E466A0"/>
    <w:rsid w:val="00E6689D"/>
    <w:rsid w:val="00E66E5C"/>
    <w:rsid w:val="00E82E45"/>
    <w:rsid w:val="00E87FC5"/>
    <w:rsid w:val="00E966EF"/>
    <w:rsid w:val="00EB5B2A"/>
    <w:rsid w:val="00EB5F07"/>
    <w:rsid w:val="00EC3547"/>
    <w:rsid w:val="00EE5B13"/>
    <w:rsid w:val="00EE5DA1"/>
    <w:rsid w:val="00EE612C"/>
    <w:rsid w:val="00EF46CD"/>
    <w:rsid w:val="00EF7A1A"/>
    <w:rsid w:val="00F25AF2"/>
    <w:rsid w:val="00F271AC"/>
    <w:rsid w:val="00F409ED"/>
    <w:rsid w:val="00F4132F"/>
    <w:rsid w:val="00F422B0"/>
    <w:rsid w:val="00F54CAE"/>
    <w:rsid w:val="00F91361"/>
    <w:rsid w:val="00FB4967"/>
    <w:rsid w:val="00FE7BF6"/>
    <w:rsid w:val="00FF2AE7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514C-879C-4D4E-B556-7BFB5DAD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2023-09-28T01:52:00Z</cp:lastPrinted>
  <dcterms:created xsi:type="dcterms:W3CDTF">2023-12-10T08:19:00Z</dcterms:created>
  <dcterms:modified xsi:type="dcterms:W3CDTF">2023-12-10T08:19:00Z</dcterms:modified>
</cp:coreProperties>
</file>